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25" w:rsidRPr="00424F12" w:rsidRDefault="00301E25" w:rsidP="00733EE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4F12">
        <w:rPr>
          <w:rFonts w:ascii="Times New Roman" w:hAnsi="Times New Roman" w:cs="Times New Roman"/>
          <w:b/>
          <w:sz w:val="36"/>
          <w:szCs w:val="36"/>
        </w:rPr>
        <w:t>ТРЕБОВАНИЯ К ОФОРМЛЕНИЮ ПРОЕКТА</w:t>
      </w:r>
    </w:p>
    <w:p w:rsidR="008007B9" w:rsidRPr="008007B9" w:rsidRDefault="008007B9" w:rsidP="00057F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E7" w:rsidRPr="00EB4D5D" w:rsidRDefault="00733EE7" w:rsidP="00733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5D">
        <w:rPr>
          <w:rFonts w:ascii="Times New Roman" w:hAnsi="Times New Roman" w:cs="Times New Roman"/>
          <w:b/>
          <w:color w:val="292929"/>
          <w:spacing w:val="-11"/>
          <w:sz w:val="28"/>
          <w:szCs w:val="28"/>
        </w:rPr>
        <w:t xml:space="preserve">1. </w:t>
      </w:r>
      <w:r w:rsidRPr="00EB4D5D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Объем индивидуального проекта должен </w:t>
      </w:r>
      <w:r w:rsidRPr="00EB4D5D">
        <w:rPr>
          <w:rFonts w:ascii="Times New Roman" w:hAnsi="Times New Roman" w:cs="Times New Roman"/>
          <w:b/>
          <w:color w:val="303030"/>
          <w:sz w:val="28"/>
          <w:szCs w:val="28"/>
          <w:u w:val="single"/>
        </w:rPr>
        <w:t xml:space="preserve">составлять не </w:t>
      </w:r>
      <w:r w:rsidRPr="00EB4D5D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менее 15 и не более 20 страниц печатного текста</w:t>
      </w:r>
      <w:r w:rsidRPr="00EB4D5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(без приложений).</w:t>
      </w:r>
    </w:p>
    <w:p w:rsidR="00D06C4F" w:rsidRPr="00EB4D5D" w:rsidRDefault="00733EE7" w:rsidP="00057FC1">
      <w:pPr>
        <w:shd w:val="clear" w:color="auto" w:fill="FFFFFF"/>
        <w:tabs>
          <w:tab w:val="left" w:pos="11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5D">
        <w:rPr>
          <w:rFonts w:ascii="Times New Roman" w:hAnsi="Times New Roman" w:cs="Times New Roman"/>
          <w:b/>
          <w:color w:val="292929"/>
          <w:spacing w:val="-11"/>
          <w:sz w:val="28"/>
          <w:szCs w:val="28"/>
        </w:rPr>
        <w:t xml:space="preserve">2. </w:t>
      </w:r>
      <w:r w:rsidR="00D06C4F" w:rsidRPr="00EB4D5D">
        <w:rPr>
          <w:rFonts w:ascii="Times New Roman" w:hAnsi="Times New Roman" w:cs="Times New Roman"/>
          <w:b/>
          <w:color w:val="292929"/>
          <w:spacing w:val="-11"/>
          <w:sz w:val="28"/>
          <w:szCs w:val="28"/>
        </w:rPr>
        <w:t xml:space="preserve">Пояснительная записка к индивидуальному проекту </w:t>
      </w:r>
      <w:r w:rsidR="00D06C4F" w:rsidRPr="00EB4D5D">
        <w:rPr>
          <w:rFonts w:ascii="Times New Roman" w:hAnsi="Times New Roman" w:cs="Times New Roman"/>
          <w:b/>
          <w:color w:val="292929"/>
          <w:spacing w:val="2"/>
          <w:sz w:val="28"/>
          <w:szCs w:val="28"/>
        </w:rPr>
        <w:t xml:space="preserve">должна быть </w:t>
      </w:r>
      <w:r w:rsidR="00D06C4F" w:rsidRPr="00EB4D5D">
        <w:rPr>
          <w:rFonts w:ascii="Times New Roman" w:hAnsi="Times New Roman" w:cs="Times New Roman"/>
          <w:b/>
          <w:color w:val="292929"/>
          <w:spacing w:val="2"/>
          <w:sz w:val="28"/>
          <w:szCs w:val="28"/>
          <w:u w:val="single"/>
        </w:rPr>
        <w:t xml:space="preserve">напечатана на стандартном листе писчей бумаги </w:t>
      </w:r>
      <w:r w:rsidR="00D06C4F" w:rsidRPr="00EB4D5D">
        <w:rPr>
          <w:rFonts w:ascii="Times New Roman" w:hAnsi="Times New Roman" w:cs="Times New Roman"/>
          <w:b/>
          <w:color w:val="292929"/>
          <w:spacing w:val="-7"/>
          <w:sz w:val="28"/>
          <w:szCs w:val="28"/>
          <w:u w:val="single"/>
        </w:rPr>
        <w:t>формата А4</w:t>
      </w:r>
      <w:r w:rsidR="00D06C4F" w:rsidRPr="00EB4D5D">
        <w:rPr>
          <w:rFonts w:ascii="Times New Roman" w:hAnsi="Times New Roman" w:cs="Times New Roman"/>
          <w:b/>
          <w:color w:val="292929"/>
          <w:spacing w:val="-7"/>
          <w:sz w:val="28"/>
          <w:szCs w:val="28"/>
        </w:rPr>
        <w:t xml:space="preserve"> с соблюдением следующих требований:</w:t>
      </w:r>
    </w:p>
    <w:p w:rsidR="00D06C4F" w:rsidRPr="00EB4D5D" w:rsidRDefault="00D06C4F" w:rsidP="00057FC1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  <w:u w:val="single"/>
        </w:rPr>
      </w:pPr>
      <w:r w:rsidRPr="00EB4D5D">
        <w:rPr>
          <w:rFonts w:ascii="Times New Roman" w:hAnsi="Times New Roman" w:cs="Times New Roman"/>
          <w:b/>
          <w:color w:val="292929"/>
          <w:spacing w:val="-5"/>
          <w:sz w:val="28"/>
          <w:szCs w:val="28"/>
          <w:u w:val="single"/>
        </w:rPr>
        <w:t>- поля: левое 3 см, правое 1,5 см, верхнее 2 см, нижнее 2 см;</w:t>
      </w:r>
    </w:p>
    <w:p w:rsidR="00D06C4F" w:rsidRPr="00EB4D5D" w:rsidRDefault="00D06C4F" w:rsidP="00057FC1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  <w:u w:val="single"/>
          <w:lang w:val="en-US"/>
        </w:rPr>
      </w:pPr>
      <w:r w:rsidRPr="00EB4D5D">
        <w:rPr>
          <w:rFonts w:ascii="Times New Roman" w:hAnsi="Times New Roman" w:cs="Times New Roman"/>
          <w:b/>
          <w:color w:val="292929"/>
          <w:spacing w:val="-6"/>
          <w:sz w:val="28"/>
          <w:szCs w:val="28"/>
          <w:u w:val="single"/>
          <w:lang w:val="en-US"/>
        </w:rPr>
        <w:t xml:space="preserve">- </w:t>
      </w:r>
      <w:r w:rsidRPr="00EB4D5D">
        <w:rPr>
          <w:rFonts w:ascii="Times New Roman" w:hAnsi="Times New Roman" w:cs="Times New Roman"/>
          <w:b/>
          <w:color w:val="292929"/>
          <w:spacing w:val="-6"/>
          <w:sz w:val="28"/>
          <w:szCs w:val="28"/>
          <w:u w:val="single"/>
        </w:rPr>
        <w:t>гарнитура</w:t>
      </w:r>
      <w:r w:rsidRPr="00EB4D5D">
        <w:rPr>
          <w:rFonts w:ascii="Times New Roman" w:hAnsi="Times New Roman" w:cs="Times New Roman"/>
          <w:b/>
          <w:color w:val="292929"/>
          <w:spacing w:val="-6"/>
          <w:sz w:val="28"/>
          <w:szCs w:val="28"/>
          <w:u w:val="single"/>
          <w:lang w:val="en-US"/>
        </w:rPr>
        <w:t xml:space="preserve"> </w:t>
      </w:r>
      <w:r w:rsidRPr="00EB4D5D">
        <w:rPr>
          <w:rFonts w:ascii="Times New Roman" w:hAnsi="Times New Roman" w:cs="Times New Roman"/>
          <w:b/>
          <w:color w:val="292929"/>
          <w:spacing w:val="-6"/>
          <w:sz w:val="28"/>
          <w:szCs w:val="28"/>
          <w:u w:val="single"/>
        </w:rPr>
        <w:t>шрифта</w:t>
      </w:r>
      <w:r w:rsidRPr="00EB4D5D">
        <w:rPr>
          <w:rFonts w:ascii="Times New Roman" w:hAnsi="Times New Roman" w:cs="Times New Roman"/>
          <w:b/>
          <w:color w:val="292929"/>
          <w:spacing w:val="-6"/>
          <w:sz w:val="28"/>
          <w:szCs w:val="28"/>
          <w:u w:val="single"/>
          <w:lang w:val="en-US"/>
        </w:rPr>
        <w:t>: Times New Roman;</w:t>
      </w:r>
    </w:p>
    <w:p w:rsidR="00D06C4F" w:rsidRPr="00EB4D5D" w:rsidRDefault="00D06C4F" w:rsidP="00057FC1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  <w:u w:val="single"/>
        </w:rPr>
      </w:pPr>
      <w:r w:rsidRPr="00EB4D5D">
        <w:rPr>
          <w:rFonts w:ascii="Times New Roman" w:hAnsi="Times New Roman" w:cs="Times New Roman"/>
          <w:b/>
          <w:color w:val="292929"/>
          <w:spacing w:val="-4"/>
          <w:sz w:val="28"/>
          <w:szCs w:val="28"/>
          <w:u w:val="single"/>
        </w:rPr>
        <w:t>- размер шрифта: для основного текста 14 пт, для сносок - 10 пт;</w:t>
      </w:r>
    </w:p>
    <w:p w:rsidR="00D06C4F" w:rsidRPr="00EB4D5D" w:rsidRDefault="00D06C4F" w:rsidP="00057FC1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  <w:u w:val="single"/>
        </w:rPr>
      </w:pPr>
      <w:r w:rsidRPr="00EB4D5D">
        <w:rPr>
          <w:rFonts w:ascii="Times New Roman" w:hAnsi="Times New Roman" w:cs="Times New Roman"/>
          <w:b/>
          <w:color w:val="292929"/>
          <w:spacing w:val="-6"/>
          <w:sz w:val="28"/>
          <w:szCs w:val="28"/>
          <w:u w:val="single"/>
        </w:rPr>
        <w:t>- межстрочный интервал: 1,5;</w:t>
      </w:r>
    </w:p>
    <w:p w:rsidR="00D06C4F" w:rsidRPr="00EB4D5D" w:rsidRDefault="00D06C4F" w:rsidP="00057FC1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  <w:u w:val="single"/>
        </w:rPr>
      </w:pPr>
      <w:r w:rsidRPr="00EB4D5D">
        <w:rPr>
          <w:rFonts w:ascii="Times New Roman" w:hAnsi="Times New Roman" w:cs="Times New Roman"/>
          <w:b/>
          <w:color w:val="292929"/>
          <w:spacing w:val="-6"/>
          <w:sz w:val="28"/>
          <w:szCs w:val="28"/>
          <w:u w:val="single"/>
        </w:rPr>
        <w:t>- отступ первой строки: 1,25 см;</w:t>
      </w:r>
    </w:p>
    <w:p w:rsidR="00D06C4F" w:rsidRPr="00EB4D5D" w:rsidRDefault="00D06C4F" w:rsidP="00057FC1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92929"/>
          <w:sz w:val="28"/>
          <w:szCs w:val="28"/>
          <w:u w:val="single"/>
        </w:rPr>
      </w:pPr>
      <w:r w:rsidRPr="00EB4D5D">
        <w:rPr>
          <w:rFonts w:ascii="Times New Roman" w:hAnsi="Times New Roman" w:cs="Times New Roman"/>
          <w:b/>
          <w:color w:val="292929"/>
          <w:spacing w:val="-6"/>
          <w:sz w:val="28"/>
          <w:szCs w:val="28"/>
          <w:u w:val="single"/>
        </w:rPr>
        <w:t>- выравнивание текста: по ширине.</w:t>
      </w:r>
    </w:p>
    <w:p w:rsidR="00EB4D5D" w:rsidRPr="00EB4D5D" w:rsidRDefault="00EB4D5D" w:rsidP="00EB4D5D">
      <w:pPr>
        <w:shd w:val="clear" w:color="auto" w:fill="FFFFFF"/>
        <w:tabs>
          <w:tab w:val="left" w:pos="11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92929"/>
          <w:spacing w:val="-11"/>
          <w:sz w:val="28"/>
          <w:szCs w:val="28"/>
        </w:rPr>
      </w:pPr>
      <w:r w:rsidRPr="00EB4D5D">
        <w:rPr>
          <w:rFonts w:ascii="Times New Roman" w:hAnsi="Times New Roman" w:cs="Times New Roman"/>
          <w:b/>
          <w:color w:val="292929"/>
          <w:spacing w:val="-11"/>
          <w:sz w:val="28"/>
          <w:szCs w:val="28"/>
        </w:rPr>
        <w:t>3 Нумерация страниц</w:t>
      </w:r>
    </w:p>
    <w:p w:rsidR="00EB4D5D" w:rsidRPr="00057FC1" w:rsidRDefault="00EB4D5D" w:rsidP="00EB4D5D">
      <w:pPr>
        <w:shd w:val="clear" w:color="auto" w:fill="FFFFFF"/>
        <w:tabs>
          <w:tab w:val="left" w:pos="117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pacing w:val="-6"/>
          <w:sz w:val="28"/>
          <w:szCs w:val="28"/>
        </w:rPr>
      </w:pPr>
      <w:r w:rsidRPr="00057FC1">
        <w:rPr>
          <w:rFonts w:ascii="Times New Roman" w:hAnsi="Times New Roman" w:cs="Times New Roman"/>
          <w:sz w:val="28"/>
          <w:szCs w:val="28"/>
        </w:rPr>
        <w:t xml:space="preserve">Страницы нумеруют арабскими цифрами в правом нижнем углу страницы. Титульный лист </w:t>
      </w:r>
      <w:r w:rsidRPr="00057FC1">
        <w:rPr>
          <w:rFonts w:ascii="Times New Roman" w:hAnsi="Times New Roman" w:cs="Times New Roman"/>
          <w:spacing w:val="-7"/>
          <w:sz w:val="28"/>
          <w:szCs w:val="28"/>
        </w:rPr>
        <w:t>включается в общую</w:t>
      </w:r>
      <w:r w:rsidRPr="00057FC1">
        <w:rPr>
          <w:rFonts w:ascii="Times New Roman" w:hAnsi="Times New Roman" w:cs="Times New Roman"/>
          <w:color w:val="292929"/>
          <w:spacing w:val="-7"/>
          <w:sz w:val="28"/>
          <w:szCs w:val="28"/>
        </w:rPr>
        <w:t xml:space="preserve"> нумерацию работы, но номер на листе </w:t>
      </w:r>
      <w:r w:rsidRPr="00057FC1">
        <w:rPr>
          <w:rFonts w:ascii="Times New Roman" w:hAnsi="Times New Roman" w:cs="Times New Roman"/>
          <w:color w:val="292929"/>
          <w:spacing w:val="-6"/>
          <w:sz w:val="28"/>
          <w:szCs w:val="28"/>
        </w:rPr>
        <w:t xml:space="preserve">не ставится. </w:t>
      </w:r>
    </w:p>
    <w:p w:rsidR="00EB4D5D" w:rsidRPr="00057FC1" w:rsidRDefault="00EB4D5D" w:rsidP="00EB4D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pacing w:val="-7"/>
          <w:sz w:val="28"/>
          <w:szCs w:val="28"/>
        </w:rPr>
      </w:pPr>
      <w:r w:rsidRPr="00057FC1">
        <w:rPr>
          <w:rFonts w:ascii="Times New Roman" w:hAnsi="Times New Roman" w:cs="Times New Roman"/>
          <w:color w:val="292929"/>
          <w:spacing w:val="-6"/>
          <w:sz w:val="28"/>
          <w:szCs w:val="28"/>
        </w:rPr>
        <w:t xml:space="preserve">Нумерация листов и приложений должна быть сквозной. </w:t>
      </w:r>
    </w:p>
    <w:p w:rsidR="00EB4D5D" w:rsidRPr="00057FC1" w:rsidRDefault="00EB4D5D" w:rsidP="00EB4D5D">
      <w:pPr>
        <w:pStyle w:val="a6"/>
        <w:spacing w:line="360" w:lineRule="auto"/>
        <w:ind w:firstLine="709"/>
        <w:rPr>
          <w:rFonts w:ascii="Times New Roman" w:hAnsi="Times New Roman"/>
          <w:color w:val="292929"/>
          <w:spacing w:val="-7"/>
          <w:szCs w:val="28"/>
        </w:rPr>
      </w:pPr>
      <w:r>
        <w:rPr>
          <w:rFonts w:ascii="Times New Roman" w:hAnsi="Times New Roman"/>
          <w:color w:val="292929"/>
          <w:spacing w:val="-7"/>
          <w:szCs w:val="28"/>
        </w:rPr>
        <w:t>4</w:t>
      </w:r>
      <w:r w:rsidRPr="00057FC1">
        <w:rPr>
          <w:rFonts w:ascii="Times New Roman" w:hAnsi="Times New Roman"/>
          <w:color w:val="292929"/>
          <w:spacing w:val="-7"/>
          <w:szCs w:val="28"/>
        </w:rPr>
        <w:t xml:space="preserve">. </w:t>
      </w:r>
      <w:r w:rsidRPr="00B555B9">
        <w:rPr>
          <w:rFonts w:ascii="Times New Roman" w:hAnsi="Times New Roman"/>
          <w:b/>
          <w:color w:val="292929"/>
          <w:spacing w:val="-7"/>
          <w:szCs w:val="28"/>
        </w:rPr>
        <w:t>Содержание.</w:t>
      </w:r>
      <w:r w:rsidRPr="00057FC1">
        <w:rPr>
          <w:rFonts w:ascii="Times New Roman" w:hAnsi="Times New Roman"/>
          <w:color w:val="292929"/>
          <w:spacing w:val="-7"/>
          <w:szCs w:val="28"/>
        </w:rPr>
        <w:t xml:space="preserve"> Раскрывает содержание работы путем обозначения глав, параграфов и других разделов работы с указанием страниц, с которых они начинаются. Заголовки содержания должны точно повторять заголовки в тексте. Сокращать или давать их в другой формулировке, последовательности и соподчиненности по сравнению с заголовками в тексте нельзя. Заголовки одинаковых ступеней рубрикации необходимо располагать друг под другом. Заголовки каждой последующей ступени смещаются на три – пять знаков вправо по отношению к заголовкам предыдущей ступени. Все заголовки начинаются с прописной буквы без точки на конце. Последнее слово каждого заголовка соединяется отточием с соответствующим ему номером страницы в правом столбце содержания, при этом знак № не ставится. Введение, заключение, список используемой литературы и приложения также включаются в содержание. </w:t>
      </w:r>
    </w:p>
    <w:p w:rsidR="00B555B9" w:rsidRDefault="00B555B9" w:rsidP="00EB4D5D">
      <w:pPr>
        <w:shd w:val="clear" w:color="auto" w:fill="FFFFFF"/>
        <w:tabs>
          <w:tab w:val="left" w:pos="117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292929"/>
          <w:spacing w:val="-4"/>
          <w:sz w:val="28"/>
          <w:szCs w:val="28"/>
        </w:rPr>
        <w:lastRenderedPageBreak/>
        <w:t xml:space="preserve">5. </w:t>
      </w:r>
      <w:r w:rsidRPr="00B555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Разделы </w:t>
      </w:r>
      <w:r w:rsidRPr="00B555B9">
        <w:rPr>
          <w:rFonts w:ascii="Times New Roman" w:hAnsi="Times New Roman" w:cs="Times New Roman"/>
          <w:b/>
          <w:color w:val="292929"/>
          <w:spacing w:val="-4"/>
          <w:sz w:val="28"/>
          <w:szCs w:val="28"/>
        </w:rPr>
        <w:t>индивидуального проекта</w:t>
      </w:r>
      <w:r w:rsidRPr="00057FC1">
        <w:rPr>
          <w:rFonts w:ascii="Times New Roman" w:hAnsi="Times New Roman" w:cs="Times New Roman"/>
          <w:color w:val="292929"/>
          <w:spacing w:val="-4"/>
          <w:sz w:val="28"/>
          <w:szCs w:val="28"/>
        </w:rPr>
        <w:t xml:space="preserve"> </w:t>
      </w:r>
    </w:p>
    <w:p w:rsidR="00EB4D5D" w:rsidRPr="00057FC1" w:rsidRDefault="00B555B9" w:rsidP="00EB4D5D">
      <w:pPr>
        <w:shd w:val="clear" w:color="auto" w:fill="FFFFFF"/>
        <w:tabs>
          <w:tab w:val="left" w:pos="117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92929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292929"/>
          <w:spacing w:val="-4"/>
          <w:sz w:val="28"/>
          <w:szCs w:val="28"/>
        </w:rPr>
        <w:t xml:space="preserve">5.1. </w:t>
      </w:r>
      <w:r w:rsidR="00EB4D5D" w:rsidRPr="00057FC1">
        <w:rPr>
          <w:rFonts w:ascii="Times New Roman" w:hAnsi="Times New Roman" w:cs="Times New Roman"/>
          <w:color w:val="292929"/>
          <w:spacing w:val="-4"/>
          <w:sz w:val="28"/>
          <w:szCs w:val="28"/>
        </w:rPr>
        <w:t xml:space="preserve">Каждый раздел индивидуального проекта начинается с новой страницы. Заголовки разделов форматируются по центру страницы и </w:t>
      </w:r>
      <w:r w:rsidR="00EB4D5D" w:rsidRPr="00057FC1">
        <w:rPr>
          <w:rFonts w:ascii="Times New Roman" w:hAnsi="Times New Roman" w:cs="Times New Roman"/>
          <w:color w:val="292929"/>
          <w:spacing w:val="-7"/>
          <w:sz w:val="28"/>
          <w:szCs w:val="28"/>
        </w:rPr>
        <w:t xml:space="preserve">выделяются полужирным начертанием. Заголовки подразделов форматируются по </w:t>
      </w:r>
      <w:r w:rsidR="00EB4D5D" w:rsidRPr="00057FC1">
        <w:rPr>
          <w:rFonts w:ascii="Times New Roman" w:hAnsi="Times New Roman" w:cs="Times New Roman"/>
          <w:color w:val="292929"/>
          <w:spacing w:val="-4"/>
          <w:sz w:val="28"/>
          <w:szCs w:val="28"/>
        </w:rPr>
        <w:t xml:space="preserve">центру страницы и выделяются полужирным начертанием. Текст </w:t>
      </w:r>
      <w:r w:rsidR="00EB4D5D" w:rsidRPr="00057FC1">
        <w:rPr>
          <w:rFonts w:ascii="Times New Roman" w:hAnsi="Times New Roman" w:cs="Times New Roman"/>
          <w:color w:val="292929"/>
          <w:spacing w:val="-5"/>
          <w:sz w:val="28"/>
          <w:szCs w:val="28"/>
        </w:rPr>
        <w:t xml:space="preserve">печатается строчными буквами, кроме первой прописной. Подчеркивание, </w:t>
      </w:r>
      <w:r w:rsidR="00EB4D5D" w:rsidRPr="00057FC1">
        <w:rPr>
          <w:rFonts w:ascii="Times New Roman" w:hAnsi="Times New Roman" w:cs="Times New Roman"/>
          <w:color w:val="292929"/>
          <w:spacing w:val="-3"/>
          <w:sz w:val="28"/>
          <w:szCs w:val="28"/>
        </w:rPr>
        <w:t xml:space="preserve">переносы слов в заголовках не допускаются. Точку в конце заголовка не ставят. </w:t>
      </w:r>
      <w:r w:rsidR="00EB4D5D" w:rsidRPr="00057FC1">
        <w:rPr>
          <w:rFonts w:ascii="Times New Roman" w:hAnsi="Times New Roman" w:cs="Times New Roman"/>
          <w:color w:val="292929"/>
          <w:spacing w:val="-6"/>
          <w:sz w:val="28"/>
          <w:szCs w:val="28"/>
        </w:rPr>
        <w:t>Если заголовок состоит из двух предложений, их разделяют точкой.</w:t>
      </w:r>
    </w:p>
    <w:p w:rsidR="00EB4D5D" w:rsidRPr="00057FC1" w:rsidRDefault="00B555B9" w:rsidP="00EB4D5D">
      <w:pPr>
        <w:shd w:val="clear" w:color="auto" w:fill="FFFFFF"/>
        <w:tabs>
          <w:tab w:val="left" w:pos="1177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5.2. </w:t>
      </w:r>
      <w:r w:rsidR="00EB4D5D" w:rsidRPr="00057FC1">
        <w:rPr>
          <w:rFonts w:ascii="Times New Roman" w:hAnsi="Times New Roman" w:cs="Times New Roman"/>
          <w:spacing w:val="-2"/>
          <w:sz w:val="28"/>
          <w:szCs w:val="28"/>
        </w:rPr>
        <w:t xml:space="preserve">Разделы </w:t>
      </w:r>
      <w:r w:rsidR="00EB4D5D" w:rsidRPr="00057FC1">
        <w:rPr>
          <w:rFonts w:ascii="Times New Roman" w:hAnsi="Times New Roman" w:cs="Times New Roman"/>
          <w:color w:val="292929"/>
          <w:spacing w:val="-4"/>
          <w:sz w:val="28"/>
          <w:szCs w:val="28"/>
        </w:rPr>
        <w:t xml:space="preserve">индивидуального проекта </w:t>
      </w:r>
      <w:r w:rsidR="00EB4D5D" w:rsidRPr="00057FC1">
        <w:rPr>
          <w:rFonts w:ascii="Times New Roman" w:hAnsi="Times New Roman" w:cs="Times New Roman"/>
          <w:spacing w:val="-2"/>
          <w:sz w:val="28"/>
          <w:szCs w:val="28"/>
        </w:rPr>
        <w:t xml:space="preserve">должны иметь порядковую нумерацию в пределах всей </w:t>
      </w:r>
      <w:r w:rsidR="00EB4D5D" w:rsidRPr="00057FC1">
        <w:rPr>
          <w:rFonts w:ascii="Times New Roman" w:hAnsi="Times New Roman" w:cs="Times New Roman"/>
          <w:spacing w:val="2"/>
          <w:sz w:val="28"/>
          <w:szCs w:val="28"/>
        </w:rPr>
        <w:t xml:space="preserve">работы и обозначаться арабскими цифрами с точкой в конце. Введение и </w:t>
      </w:r>
      <w:r w:rsidR="00EB4D5D" w:rsidRPr="00057FC1">
        <w:rPr>
          <w:rFonts w:ascii="Times New Roman" w:hAnsi="Times New Roman" w:cs="Times New Roman"/>
          <w:spacing w:val="-1"/>
          <w:sz w:val="28"/>
          <w:szCs w:val="28"/>
        </w:rPr>
        <w:t xml:space="preserve">заключение не нумеруются. Подразделы нумеруются двумя и более арабскими </w:t>
      </w:r>
      <w:r w:rsidR="00EB4D5D" w:rsidRPr="00057FC1">
        <w:rPr>
          <w:rFonts w:ascii="Times New Roman" w:hAnsi="Times New Roman" w:cs="Times New Roman"/>
          <w:spacing w:val="-6"/>
          <w:sz w:val="28"/>
          <w:szCs w:val="28"/>
        </w:rPr>
        <w:t>цифрами разделенными точкой в пределах каждого раздела.</w:t>
      </w:r>
    </w:p>
    <w:p w:rsidR="00EB4D5D" w:rsidRPr="00057FC1" w:rsidRDefault="00B555B9" w:rsidP="00EB4D5D">
      <w:pPr>
        <w:shd w:val="clear" w:color="auto" w:fill="FFFFFF"/>
        <w:tabs>
          <w:tab w:val="left" w:pos="13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B9">
        <w:rPr>
          <w:rFonts w:ascii="Times New Roman" w:hAnsi="Times New Roman" w:cs="Times New Roman"/>
          <w:b/>
          <w:color w:val="292929"/>
          <w:spacing w:val="-11"/>
          <w:sz w:val="28"/>
          <w:szCs w:val="28"/>
        </w:rPr>
        <w:t>6.</w:t>
      </w:r>
      <w:r w:rsidR="00EB4D5D" w:rsidRPr="00B555B9">
        <w:rPr>
          <w:rFonts w:ascii="Times New Roman" w:hAnsi="Times New Roman" w:cs="Times New Roman"/>
          <w:b/>
          <w:color w:val="292929"/>
          <w:spacing w:val="-11"/>
          <w:sz w:val="28"/>
          <w:szCs w:val="28"/>
        </w:rPr>
        <w:t>.</w:t>
      </w:r>
      <w:r w:rsidR="00EB4D5D" w:rsidRPr="00057FC1">
        <w:rPr>
          <w:rFonts w:ascii="Times New Roman" w:hAnsi="Times New Roman" w:cs="Times New Roman"/>
          <w:color w:val="292929"/>
          <w:spacing w:val="-11"/>
          <w:sz w:val="28"/>
          <w:szCs w:val="28"/>
        </w:rPr>
        <w:t xml:space="preserve"> </w:t>
      </w:r>
      <w:r w:rsidR="00EB4D5D" w:rsidRPr="00B555B9">
        <w:rPr>
          <w:rFonts w:ascii="Times New Roman" w:hAnsi="Times New Roman" w:cs="Times New Roman"/>
          <w:b/>
          <w:color w:val="292929"/>
          <w:sz w:val="28"/>
          <w:szCs w:val="28"/>
        </w:rPr>
        <w:t>Иллюстрации.</w:t>
      </w:r>
      <w:r w:rsidR="00EB4D5D" w:rsidRPr="00057FC1">
        <w:rPr>
          <w:rFonts w:ascii="Times New Roman" w:hAnsi="Times New Roman" w:cs="Times New Roman"/>
          <w:color w:val="292929"/>
          <w:sz w:val="28"/>
          <w:szCs w:val="28"/>
        </w:rPr>
        <w:t xml:space="preserve"> Основной текст </w:t>
      </w:r>
      <w:r w:rsidR="00EB4D5D" w:rsidRPr="00057FC1">
        <w:rPr>
          <w:rFonts w:ascii="Times New Roman" w:hAnsi="Times New Roman" w:cs="Times New Roman"/>
          <w:color w:val="292929"/>
          <w:spacing w:val="-4"/>
          <w:sz w:val="28"/>
          <w:szCs w:val="28"/>
        </w:rPr>
        <w:t xml:space="preserve">индивидуального проекта </w:t>
      </w:r>
      <w:r w:rsidR="00EB4D5D" w:rsidRPr="00057FC1">
        <w:rPr>
          <w:rFonts w:ascii="Times New Roman" w:hAnsi="Times New Roman" w:cs="Times New Roman"/>
          <w:color w:val="292929"/>
          <w:sz w:val="28"/>
          <w:szCs w:val="28"/>
        </w:rPr>
        <w:t xml:space="preserve">может включать в себя </w:t>
      </w:r>
      <w:r w:rsidR="00EB4D5D" w:rsidRPr="00057FC1">
        <w:rPr>
          <w:rFonts w:ascii="Times New Roman" w:hAnsi="Times New Roman" w:cs="Times New Roman"/>
          <w:color w:val="292929"/>
          <w:spacing w:val="-4"/>
          <w:sz w:val="28"/>
          <w:szCs w:val="28"/>
        </w:rPr>
        <w:t xml:space="preserve">иллюстрации - схемы, диаграммы, чертежи и т. п. с подрисуночными подписями </w:t>
      </w:r>
      <w:r w:rsidR="00EB4D5D" w:rsidRPr="00057FC1">
        <w:rPr>
          <w:rFonts w:ascii="Times New Roman" w:hAnsi="Times New Roman" w:cs="Times New Roman"/>
          <w:color w:val="292929"/>
          <w:spacing w:val="-7"/>
          <w:sz w:val="28"/>
          <w:szCs w:val="28"/>
        </w:rPr>
        <w:t xml:space="preserve">(форматируются одинарным межстрочным интервалом). Подрисуночные подписи </w:t>
      </w:r>
      <w:r w:rsidR="00EB4D5D" w:rsidRPr="00057FC1">
        <w:rPr>
          <w:rFonts w:ascii="Times New Roman" w:hAnsi="Times New Roman" w:cs="Times New Roman"/>
          <w:color w:val="292929"/>
          <w:spacing w:val="-1"/>
          <w:sz w:val="28"/>
          <w:szCs w:val="28"/>
        </w:rPr>
        <w:t xml:space="preserve">выделяются обычным начертанием с выравниванием текста по центру и </w:t>
      </w:r>
      <w:r w:rsidR="00EB4D5D" w:rsidRPr="00057FC1">
        <w:rPr>
          <w:rFonts w:ascii="Times New Roman" w:hAnsi="Times New Roman" w:cs="Times New Roman"/>
          <w:color w:val="292929"/>
          <w:spacing w:val="-6"/>
          <w:sz w:val="28"/>
          <w:szCs w:val="28"/>
        </w:rPr>
        <w:t>отделяются от следующего абзаца пустой строкой или интервалом в 6 пт.</w:t>
      </w:r>
    </w:p>
    <w:p w:rsidR="00EB4D5D" w:rsidRPr="00057FC1" w:rsidRDefault="00EB4D5D" w:rsidP="00EB4D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C1">
        <w:rPr>
          <w:rFonts w:ascii="Times New Roman" w:hAnsi="Times New Roman" w:cs="Times New Roman"/>
          <w:color w:val="292929"/>
          <w:spacing w:val="-8"/>
          <w:sz w:val="28"/>
          <w:szCs w:val="28"/>
        </w:rPr>
        <w:t>Например,</w:t>
      </w:r>
    </w:p>
    <w:p w:rsidR="00EB4D5D" w:rsidRPr="00057FC1" w:rsidRDefault="00EB4D5D" w:rsidP="00EB4D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C1">
        <w:rPr>
          <w:rFonts w:ascii="Times New Roman" w:hAnsi="Times New Roman" w:cs="Times New Roman"/>
          <w:iCs/>
          <w:color w:val="292929"/>
          <w:spacing w:val="-6"/>
          <w:sz w:val="28"/>
          <w:szCs w:val="28"/>
        </w:rPr>
        <w:t>Рис. 2. Текст подрисуночной подписи (без точки в конце)</w:t>
      </w:r>
    </w:p>
    <w:p w:rsidR="00EB4D5D" w:rsidRPr="00057FC1" w:rsidRDefault="00EB4D5D" w:rsidP="00EB4D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C1">
        <w:rPr>
          <w:rFonts w:ascii="Times New Roman" w:hAnsi="Times New Roman" w:cs="Times New Roman"/>
          <w:color w:val="292929"/>
          <w:spacing w:val="-5"/>
          <w:sz w:val="28"/>
          <w:szCs w:val="28"/>
        </w:rPr>
        <w:t xml:space="preserve">В абзаце, предшествующем рисунку, обязательно должна присутствовать </w:t>
      </w:r>
      <w:r w:rsidRPr="00057FC1">
        <w:rPr>
          <w:rFonts w:ascii="Times New Roman" w:hAnsi="Times New Roman" w:cs="Times New Roman"/>
          <w:color w:val="292929"/>
          <w:spacing w:val="1"/>
          <w:sz w:val="28"/>
          <w:szCs w:val="28"/>
        </w:rPr>
        <w:t xml:space="preserve">ссылка на него, например: (рис. 2). Нумерация иллюстраций должна быть </w:t>
      </w:r>
      <w:r w:rsidRPr="00057FC1">
        <w:rPr>
          <w:rFonts w:ascii="Times New Roman" w:hAnsi="Times New Roman" w:cs="Times New Roman"/>
          <w:color w:val="292929"/>
          <w:spacing w:val="-6"/>
          <w:sz w:val="28"/>
          <w:szCs w:val="28"/>
        </w:rPr>
        <w:t xml:space="preserve">сквозной по всему тексту </w:t>
      </w:r>
      <w:r w:rsidRPr="00057FC1">
        <w:rPr>
          <w:rFonts w:ascii="Times New Roman" w:hAnsi="Times New Roman" w:cs="Times New Roman"/>
          <w:color w:val="292929"/>
          <w:spacing w:val="-4"/>
          <w:sz w:val="28"/>
          <w:szCs w:val="28"/>
        </w:rPr>
        <w:t>индивидуального проекта</w:t>
      </w:r>
      <w:r w:rsidRPr="00057FC1">
        <w:rPr>
          <w:rFonts w:ascii="Times New Roman" w:hAnsi="Times New Roman" w:cs="Times New Roman"/>
          <w:color w:val="292929"/>
          <w:spacing w:val="-6"/>
          <w:sz w:val="28"/>
          <w:szCs w:val="28"/>
        </w:rPr>
        <w:t>. Если рисунок один, то номер 1 не ставится.</w:t>
      </w:r>
    </w:p>
    <w:p w:rsidR="00EB4D5D" w:rsidRPr="00057FC1" w:rsidRDefault="00EB4D5D" w:rsidP="00EB4D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C1">
        <w:rPr>
          <w:rFonts w:ascii="Times New Roman" w:hAnsi="Times New Roman" w:cs="Times New Roman"/>
          <w:color w:val="292929"/>
          <w:spacing w:val="-6"/>
          <w:sz w:val="28"/>
          <w:szCs w:val="28"/>
        </w:rPr>
        <w:t xml:space="preserve">Рисунок помещается в той части текста, которую он иллюстрирует, лучше </w:t>
      </w:r>
      <w:r w:rsidRPr="00057FC1">
        <w:rPr>
          <w:rFonts w:ascii="Times New Roman" w:hAnsi="Times New Roman" w:cs="Times New Roman"/>
          <w:color w:val="292929"/>
          <w:sz w:val="28"/>
          <w:szCs w:val="28"/>
        </w:rPr>
        <w:t xml:space="preserve">сразу после пояснения. Обращение к рисунку в тексте может быть сделано в </w:t>
      </w:r>
      <w:r w:rsidRPr="00057FC1">
        <w:rPr>
          <w:rFonts w:ascii="Times New Roman" w:hAnsi="Times New Roman" w:cs="Times New Roman"/>
          <w:color w:val="292929"/>
          <w:spacing w:val="-5"/>
          <w:sz w:val="28"/>
          <w:szCs w:val="28"/>
        </w:rPr>
        <w:t xml:space="preserve">следующей форме: «Как представлено на рис. 5, ...» или «На схеме (рис. 5) </w:t>
      </w:r>
      <w:r w:rsidRPr="00057FC1">
        <w:rPr>
          <w:rFonts w:ascii="Times New Roman" w:hAnsi="Times New Roman" w:cs="Times New Roman"/>
          <w:color w:val="292929"/>
          <w:spacing w:val="-6"/>
          <w:sz w:val="28"/>
          <w:szCs w:val="28"/>
        </w:rPr>
        <w:t>изображено...» и т. п.</w:t>
      </w:r>
    </w:p>
    <w:p w:rsidR="00EB4D5D" w:rsidRPr="00057FC1" w:rsidRDefault="00EB4D5D" w:rsidP="00EB4D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C1">
        <w:rPr>
          <w:rFonts w:ascii="Times New Roman" w:hAnsi="Times New Roman" w:cs="Times New Roman"/>
          <w:color w:val="292929"/>
          <w:sz w:val="28"/>
          <w:szCs w:val="28"/>
        </w:rPr>
        <w:t xml:space="preserve">Если, далее по тексту необходимо повторно обратиться к рисунку, то </w:t>
      </w:r>
      <w:r w:rsidRPr="00057FC1">
        <w:rPr>
          <w:rFonts w:ascii="Times New Roman" w:hAnsi="Times New Roman" w:cs="Times New Roman"/>
          <w:color w:val="292929"/>
          <w:spacing w:val="-6"/>
          <w:sz w:val="28"/>
          <w:szCs w:val="28"/>
        </w:rPr>
        <w:t xml:space="preserve">обращение к нему делается следующим образом: (см. рис. 5) или (см. рис. 5 на с. 20). </w:t>
      </w:r>
      <w:r w:rsidRPr="00057FC1">
        <w:rPr>
          <w:rFonts w:ascii="Times New Roman" w:hAnsi="Times New Roman" w:cs="Times New Roman"/>
          <w:color w:val="292929"/>
          <w:spacing w:val="-5"/>
          <w:sz w:val="28"/>
          <w:szCs w:val="28"/>
        </w:rPr>
        <w:lastRenderedPageBreak/>
        <w:t xml:space="preserve">При ссылках на несколько иллюстраций слово «рис.» не повторяется, а между </w:t>
      </w:r>
      <w:r w:rsidRPr="00057FC1">
        <w:rPr>
          <w:rFonts w:ascii="Times New Roman" w:hAnsi="Times New Roman" w:cs="Times New Roman"/>
          <w:color w:val="292929"/>
          <w:spacing w:val="-6"/>
          <w:sz w:val="28"/>
          <w:szCs w:val="28"/>
        </w:rPr>
        <w:t>первым и последним номером ставится тире, например: (см. рис. 3-5).</w:t>
      </w:r>
    </w:p>
    <w:p w:rsidR="00EB4D5D" w:rsidRPr="00057FC1" w:rsidRDefault="00EB4D5D" w:rsidP="00EB4D5D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B9">
        <w:rPr>
          <w:rFonts w:ascii="Times New Roman" w:hAnsi="Times New Roman" w:cs="Times New Roman"/>
          <w:b/>
          <w:color w:val="323232"/>
          <w:spacing w:val="-11"/>
          <w:sz w:val="28"/>
          <w:szCs w:val="28"/>
        </w:rPr>
        <w:t xml:space="preserve">7. </w:t>
      </w:r>
      <w:r w:rsidRPr="00B555B9">
        <w:rPr>
          <w:rFonts w:ascii="Times New Roman" w:hAnsi="Times New Roman" w:cs="Times New Roman"/>
          <w:b/>
          <w:bCs/>
          <w:color w:val="323232"/>
          <w:spacing w:val="-8"/>
          <w:sz w:val="28"/>
          <w:szCs w:val="28"/>
        </w:rPr>
        <w:t>Формулы.</w:t>
      </w:r>
      <w:r w:rsidRPr="00057FC1">
        <w:rPr>
          <w:rFonts w:ascii="Times New Roman" w:hAnsi="Times New Roman" w:cs="Times New Roman"/>
          <w:b/>
          <w:bCs/>
          <w:color w:val="323232"/>
          <w:spacing w:val="-8"/>
          <w:sz w:val="28"/>
          <w:szCs w:val="28"/>
        </w:rPr>
        <w:t xml:space="preserve"> </w:t>
      </w:r>
      <w:r w:rsidRPr="00057FC1">
        <w:rPr>
          <w:rFonts w:ascii="Times New Roman" w:hAnsi="Times New Roman" w:cs="Times New Roman"/>
          <w:color w:val="323232"/>
          <w:spacing w:val="-8"/>
          <w:sz w:val="28"/>
          <w:szCs w:val="28"/>
        </w:rPr>
        <w:t xml:space="preserve">При наборе формул должны соблюдаться общепринятые для </w:t>
      </w:r>
      <w:r w:rsidRPr="00057FC1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математических текстов правила. Формулы набираются в отдельных абзацах текста. Если при этом они являются частью предложения, после них ставятся </w:t>
      </w:r>
      <w:r w:rsidRPr="00057FC1">
        <w:rPr>
          <w:rFonts w:ascii="Times New Roman" w:hAnsi="Times New Roman" w:cs="Times New Roman"/>
          <w:color w:val="323232"/>
          <w:spacing w:val="-8"/>
          <w:sz w:val="28"/>
          <w:szCs w:val="28"/>
        </w:rPr>
        <w:t>знаки препинания.</w:t>
      </w:r>
    </w:p>
    <w:p w:rsidR="00EB4D5D" w:rsidRPr="00057FC1" w:rsidRDefault="00EB4D5D" w:rsidP="00EB4D5D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C1">
        <w:rPr>
          <w:rFonts w:ascii="Times New Roman" w:hAnsi="Times New Roman" w:cs="Times New Roman"/>
          <w:color w:val="323232"/>
          <w:spacing w:val="-6"/>
          <w:sz w:val="28"/>
          <w:szCs w:val="28"/>
        </w:rPr>
        <w:t>Исключение составляют случаи, когда формулы нумеруются.</w:t>
      </w:r>
    </w:p>
    <w:p w:rsidR="00EB4D5D" w:rsidRPr="00057FC1" w:rsidRDefault="00EB4D5D" w:rsidP="00EB4D5D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C1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Номер проставляется справа в круглых скобках. Все переменные в </w:t>
      </w:r>
      <w:r w:rsidRPr="00057FC1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формулах набираются курсивным начертанием. Арифметические знаки (+, -, =, х) </w:t>
      </w:r>
      <w:r w:rsidRPr="00057FC1">
        <w:rPr>
          <w:rFonts w:ascii="Times New Roman" w:hAnsi="Times New Roman" w:cs="Times New Roman"/>
          <w:color w:val="323232"/>
          <w:spacing w:val="-4"/>
          <w:sz w:val="28"/>
          <w:szCs w:val="28"/>
        </w:rPr>
        <w:t xml:space="preserve">отделяются от цифр пробелом (с двух сторон). Простые формулы могут быть </w:t>
      </w:r>
      <w:r w:rsidRPr="00057FC1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набраны непосредственно в программе </w:t>
      </w:r>
      <w:r w:rsidRPr="00057FC1">
        <w:rPr>
          <w:rFonts w:ascii="Times New Roman" w:hAnsi="Times New Roman" w:cs="Times New Roman"/>
          <w:color w:val="323232"/>
          <w:spacing w:val="2"/>
          <w:sz w:val="28"/>
          <w:szCs w:val="28"/>
          <w:lang w:val="en-US"/>
        </w:rPr>
        <w:t>Microsoft</w:t>
      </w:r>
      <w:r w:rsidRPr="00057FC1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 </w:t>
      </w:r>
      <w:r w:rsidRPr="00057FC1">
        <w:rPr>
          <w:rFonts w:ascii="Times New Roman" w:hAnsi="Times New Roman" w:cs="Times New Roman"/>
          <w:color w:val="323232"/>
          <w:spacing w:val="2"/>
          <w:sz w:val="28"/>
          <w:szCs w:val="28"/>
          <w:lang w:val="en-US"/>
        </w:rPr>
        <w:t>Word</w:t>
      </w:r>
      <w:r w:rsidRPr="00057FC1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. Для набора более </w:t>
      </w:r>
      <w:r w:rsidRPr="00057FC1">
        <w:rPr>
          <w:rFonts w:ascii="Times New Roman" w:hAnsi="Times New Roman" w:cs="Times New Roman"/>
          <w:color w:val="323232"/>
          <w:spacing w:val="-4"/>
          <w:sz w:val="28"/>
          <w:szCs w:val="28"/>
        </w:rPr>
        <w:t xml:space="preserve">сложных формул необходимо воспользоваться программой </w:t>
      </w:r>
      <w:r w:rsidRPr="00057FC1">
        <w:rPr>
          <w:rFonts w:ascii="Times New Roman" w:hAnsi="Times New Roman" w:cs="Times New Roman"/>
          <w:spacing w:val="-4"/>
          <w:sz w:val="28"/>
          <w:szCs w:val="28"/>
          <w:lang w:val="en-US"/>
        </w:rPr>
        <w:t>Microsoft</w:t>
      </w:r>
      <w:r w:rsidRPr="00057F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7FC1">
        <w:rPr>
          <w:rFonts w:ascii="Times New Roman" w:hAnsi="Times New Roman" w:cs="Times New Roman"/>
          <w:spacing w:val="-4"/>
          <w:sz w:val="28"/>
          <w:szCs w:val="28"/>
          <w:lang w:val="en-US"/>
        </w:rPr>
        <w:t>Equation</w:t>
      </w:r>
      <w:r w:rsidRPr="00057FC1">
        <w:rPr>
          <w:rFonts w:ascii="Times New Roman" w:hAnsi="Times New Roman" w:cs="Times New Roman"/>
          <w:spacing w:val="-4"/>
          <w:sz w:val="28"/>
          <w:szCs w:val="28"/>
        </w:rPr>
        <w:t xml:space="preserve"> 3.</w:t>
      </w:r>
      <w:r w:rsidRPr="00057FC1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057FC1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Нумерация уравнений и формул должна быть сквозной по </w:t>
      </w:r>
      <w:r w:rsidRPr="00057FC1">
        <w:rPr>
          <w:rFonts w:ascii="Times New Roman" w:hAnsi="Times New Roman" w:cs="Times New Roman"/>
          <w:color w:val="323232"/>
          <w:spacing w:val="-8"/>
          <w:sz w:val="28"/>
          <w:szCs w:val="28"/>
        </w:rPr>
        <w:t xml:space="preserve">всему тексту </w:t>
      </w:r>
      <w:r w:rsidRPr="00057FC1">
        <w:rPr>
          <w:rFonts w:ascii="Times New Roman" w:hAnsi="Times New Roman" w:cs="Times New Roman"/>
          <w:color w:val="292929"/>
          <w:spacing w:val="-4"/>
          <w:sz w:val="28"/>
          <w:szCs w:val="28"/>
        </w:rPr>
        <w:t>индивидуального проекта</w:t>
      </w:r>
      <w:r w:rsidRPr="00057FC1">
        <w:rPr>
          <w:rFonts w:ascii="Times New Roman" w:hAnsi="Times New Roman" w:cs="Times New Roman"/>
          <w:color w:val="323232"/>
          <w:spacing w:val="-8"/>
          <w:sz w:val="28"/>
          <w:szCs w:val="28"/>
        </w:rPr>
        <w:t>.</w:t>
      </w:r>
    </w:p>
    <w:p w:rsidR="00EB4D5D" w:rsidRPr="00057FC1" w:rsidRDefault="00EB4D5D" w:rsidP="00EB4D5D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5B9">
        <w:rPr>
          <w:rFonts w:ascii="Times New Roman" w:hAnsi="Times New Roman" w:cs="Times New Roman"/>
          <w:b/>
          <w:bCs/>
          <w:color w:val="323232"/>
          <w:spacing w:val="-11"/>
          <w:sz w:val="28"/>
          <w:szCs w:val="28"/>
        </w:rPr>
        <w:t xml:space="preserve">8. </w:t>
      </w:r>
      <w:r w:rsidRPr="00B555B9">
        <w:rPr>
          <w:rFonts w:ascii="Times New Roman" w:hAnsi="Times New Roman" w:cs="Times New Roman"/>
          <w:b/>
          <w:bCs/>
          <w:color w:val="323232"/>
          <w:spacing w:val="-5"/>
          <w:sz w:val="28"/>
          <w:szCs w:val="28"/>
        </w:rPr>
        <w:t>Таблицы</w:t>
      </w:r>
      <w:r w:rsidRPr="00057FC1">
        <w:rPr>
          <w:rFonts w:ascii="Times New Roman" w:hAnsi="Times New Roman" w:cs="Times New Roman"/>
          <w:b/>
          <w:bCs/>
          <w:color w:val="323232"/>
          <w:spacing w:val="-5"/>
          <w:sz w:val="28"/>
          <w:szCs w:val="28"/>
        </w:rPr>
        <w:t xml:space="preserve"> </w:t>
      </w:r>
      <w:r w:rsidRPr="00057FC1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выполняются в программе </w:t>
      </w:r>
      <w:r w:rsidRPr="00057FC1">
        <w:rPr>
          <w:rFonts w:ascii="Times New Roman" w:hAnsi="Times New Roman" w:cs="Times New Roman"/>
          <w:color w:val="323232"/>
          <w:spacing w:val="-5"/>
          <w:sz w:val="28"/>
          <w:szCs w:val="28"/>
          <w:lang w:val="en-US"/>
        </w:rPr>
        <w:t>Microsoft</w:t>
      </w:r>
      <w:r w:rsidRPr="00057FC1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 </w:t>
      </w:r>
      <w:r w:rsidRPr="00057FC1">
        <w:rPr>
          <w:rFonts w:ascii="Times New Roman" w:hAnsi="Times New Roman" w:cs="Times New Roman"/>
          <w:color w:val="323232"/>
          <w:spacing w:val="-5"/>
          <w:sz w:val="28"/>
          <w:szCs w:val="28"/>
          <w:lang w:val="en-US"/>
        </w:rPr>
        <w:t>Word</w:t>
      </w:r>
      <w:r w:rsidRPr="00057FC1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 и форматируются </w:t>
      </w:r>
      <w:r w:rsidRPr="00057FC1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одинарным межстрочным интервалом. Первое слово в каждой ячейке пишется с </w:t>
      </w:r>
      <w:r w:rsidRPr="00057FC1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заглавной буквы. В конце ячейки точка не ставится. В основном тексте </w:t>
      </w:r>
      <w:r w:rsidRPr="00057FC1">
        <w:rPr>
          <w:rFonts w:ascii="Times New Roman" w:hAnsi="Times New Roman" w:cs="Times New Roman"/>
          <w:color w:val="292929"/>
          <w:spacing w:val="-4"/>
          <w:sz w:val="28"/>
          <w:szCs w:val="28"/>
        </w:rPr>
        <w:t xml:space="preserve">индивидуального проекта </w:t>
      </w:r>
      <w:r w:rsidRPr="00057FC1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должны присутствовать табличные подписи, оформленные следующим образом </w:t>
      </w:r>
      <w:r w:rsidRPr="00057FC1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(форматируются одинарным межстрочным интервалом): </w:t>
      </w:r>
      <w:r w:rsidRPr="00057FC1">
        <w:rPr>
          <w:rFonts w:ascii="Times New Roman" w:hAnsi="Times New Roman" w:cs="Times New Roman"/>
          <w:iCs/>
          <w:color w:val="323232"/>
          <w:spacing w:val="-6"/>
          <w:sz w:val="28"/>
          <w:szCs w:val="28"/>
        </w:rPr>
        <w:t>Таблица 2 (выравнивание по правому краю).</w:t>
      </w:r>
    </w:p>
    <w:p w:rsidR="00EB4D5D" w:rsidRPr="00057FC1" w:rsidRDefault="00EB4D5D" w:rsidP="00EB4D5D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23232"/>
          <w:spacing w:val="-8"/>
          <w:sz w:val="28"/>
          <w:szCs w:val="28"/>
        </w:rPr>
      </w:pPr>
      <w:r w:rsidRPr="00057FC1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Заголовок таблицы размещается над таблицей и выравнивается по центру </w:t>
      </w:r>
      <w:r w:rsidRPr="00057FC1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строки и отделяются от следующего абзаца пустой строкой или интервалом в 6 </w:t>
      </w:r>
      <w:r w:rsidRPr="00057FC1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пт. точка в конце заголовка не ставится, </w:t>
      </w:r>
      <w:r w:rsidRPr="00057FC1">
        <w:rPr>
          <w:rFonts w:ascii="Times New Roman" w:hAnsi="Times New Roman" w:cs="Times New Roman"/>
          <w:sz w:val="28"/>
          <w:szCs w:val="28"/>
        </w:rPr>
        <w:t>шрифт полужирный, размер шрифта 14.</w:t>
      </w:r>
      <w:r w:rsidRPr="00057FC1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 В абзаце, предшествующем таблице, </w:t>
      </w:r>
      <w:r w:rsidRPr="00057FC1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обязательно должна быть ссылка на нее, например: (табл. 2). Нумерация таблиц должна быть сквозной по всему тексту </w:t>
      </w:r>
      <w:r w:rsidRPr="00057FC1">
        <w:rPr>
          <w:rFonts w:ascii="Times New Roman" w:hAnsi="Times New Roman" w:cs="Times New Roman"/>
          <w:color w:val="292929"/>
          <w:spacing w:val="-4"/>
          <w:sz w:val="28"/>
          <w:szCs w:val="28"/>
        </w:rPr>
        <w:t>индивидуального проекта</w:t>
      </w:r>
      <w:r w:rsidRPr="00057FC1">
        <w:rPr>
          <w:rFonts w:ascii="Times New Roman" w:hAnsi="Times New Roman" w:cs="Times New Roman"/>
          <w:color w:val="323232"/>
          <w:spacing w:val="-5"/>
          <w:sz w:val="28"/>
          <w:szCs w:val="28"/>
        </w:rPr>
        <w:t xml:space="preserve">. Если таблица одна, то номер 1 не </w:t>
      </w:r>
      <w:r w:rsidRPr="00057FC1">
        <w:rPr>
          <w:rFonts w:ascii="Times New Roman" w:hAnsi="Times New Roman" w:cs="Times New Roman"/>
          <w:color w:val="323232"/>
          <w:spacing w:val="-8"/>
          <w:sz w:val="28"/>
          <w:szCs w:val="28"/>
        </w:rPr>
        <w:t>ставится.</w:t>
      </w:r>
    </w:p>
    <w:p w:rsidR="00EB4D5D" w:rsidRPr="00057FC1" w:rsidRDefault="00EB4D5D" w:rsidP="00EB4D5D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C1">
        <w:rPr>
          <w:rFonts w:ascii="Times New Roman" w:hAnsi="Times New Roman" w:cs="Times New Roman"/>
          <w:sz w:val="28"/>
          <w:szCs w:val="28"/>
        </w:rPr>
        <w:t xml:space="preserve">Таблицу с большим количеством строк допускается переносить на следующий лист. При переносе части таблицы на другой лист ее заголовок указывают один раз над первой частью, над другими частями пишут слово "Продолжение" </w:t>
      </w:r>
      <w:r w:rsidRPr="00057FC1">
        <w:rPr>
          <w:rFonts w:ascii="Times New Roman" w:hAnsi="Times New Roman" w:cs="Times New Roman"/>
          <w:iCs/>
          <w:color w:val="323232"/>
          <w:spacing w:val="-6"/>
          <w:sz w:val="28"/>
          <w:szCs w:val="28"/>
        </w:rPr>
        <w:t>(выравнивание по правому краю)</w:t>
      </w:r>
      <w:r w:rsidRPr="00057FC1">
        <w:rPr>
          <w:rFonts w:ascii="Times New Roman" w:hAnsi="Times New Roman" w:cs="Times New Roman"/>
          <w:sz w:val="28"/>
          <w:szCs w:val="28"/>
        </w:rPr>
        <w:t xml:space="preserve">. Если в дипломной работе </w:t>
      </w:r>
      <w:r w:rsidRPr="00057FC1">
        <w:rPr>
          <w:rFonts w:ascii="Times New Roman" w:hAnsi="Times New Roman" w:cs="Times New Roman"/>
          <w:sz w:val="28"/>
          <w:szCs w:val="28"/>
        </w:rPr>
        <w:lastRenderedPageBreak/>
        <w:t>несколько таблиц, то после слова "Продолжение" указывают номер таблицы, например: "Продолжение таблицы 1.2";</w:t>
      </w:r>
    </w:p>
    <w:p w:rsidR="00EB4D5D" w:rsidRPr="00057FC1" w:rsidRDefault="00EB4D5D" w:rsidP="00EB4D5D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C1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В тексте таблица располагается сразу после первого упоминания о ней. </w:t>
      </w:r>
      <w:r w:rsidRPr="00057FC1">
        <w:rPr>
          <w:rFonts w:ascii="Times New Roman" w:hAnsi="Times New Roman" w:cs="Times New Roman"/>
          <w:color w:val="323232"/>
          <w:spacing w:val="-6"/>
          <w:sz w:val="28"/>
          <w:szCs w:val="28"/>
        </w:rPr>
        <w:t>Ссылка может быть сделана отдельной фразой, например:</w:t>
      </w:r>
    </w:p>
    <w:p w:rsidR="00EB4D5D" w:rsidRPr="00057FC1" w:rsidRDefault="00EB4D5D" w:rsidP="00EB4D5D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C1">
        <w:rPr>
          <w:rFonts w:ascii="Times New Roman" w:hAnsi="Times New Roman" w:cs="Times New Roman"/>
          <w:iCs/>
          <w:color w:val="323232"/>
          <w:spacing w:val="-6"/>
          <w:sz w:val="28"/>
          <w:szCs w:val="28"/>
        </w:rPr>
        <w:t>Взаимосвязь показателей наглядно представлена в табл. 2.</w:t>
      </w:r>
    </w:p>
    <w:p w:rsidR="00EB4D5D" w:rsidRPr="00057FC1" w:rsidRDefault="00EB4D5D" w:rsidP="00EB4D5D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C1">
        <w:rPr>
          <w:rFonts w:ascii="Times New Roman" w:hAnsi="Times New Roman" w:cs="Times New Roman"/>
          <w:color w:val="323232"/>
          <w:spacing w:val="-6"/>
          <w:sz w:val="28"/>
          <w:szCs w:val="28"/>
        </w:rPr>
        <w:t>Иногда ссылка делается по ходу изложения сразу после фразы, отсылающей к таблице, в круглых скобках, например: (табл. 2).</w:t>
      </w:r>
    </w:p>
    <w:p w:rsidR="00EB4D5D" w:rsidRPr="00057FC1" w:rsidRDefault="00EB4D5D" w:rsidP="00EB4D5D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23232"/>
          <w:spacing w:val="-8"/>
          <w:sz w:val="28"/>
          <w:szCs w:val="28"/>
        </w:rPr>
      </w:pPr>
      <w:r w:rsidRPr="00057FC1">
        <w:rPr>
          <w:rFonts w:ascii="Times New Roman" w:hAnsi="Times New Roman" w:cs="Times New Roman"/>
          <w:color w:val="323232"/>
          <w:spacing w:val="-7"/>
          <w:sz w:val="28"/>
          <w:szCs w:val="28"/>
        </w:rPr>
        <w:t xml:space="preserve">Вертикальные столбцы таблицы называются </w:t>
      </w:r>
      <w:r w:rsidRPr="00057FC1">
        <w:rPr>
          <w:rFonts w:ascii="Times New Roman" w:hAnsi="Times New Roman" w:cs="Times New Roman"/>
          <w:iCs/>
          <w:color w:val="323232"/>
          <w:spacing w:val="-7"/>
          <w:sz w:val="28"/>
          <w:szCs w:val="28"/>
        </w:rPr>
        <w:t>графами.</w:t>
      </w:r>
      <w:r w:rsidRPr="00057FC1">
        <w:rPr>
          <w:rFonts w:ascii="Times New Roman" w:hAnsi="Times New Roman" w:cs="Times New Roman"/>
          <w:i/>
          <w:iCs/>
          <w:color w:val="323232"/>
          <w:spacing w:val="-7"/>
          <w:sz w:val="28"/>
          <w:szCs w:val="28"/>
        </w:rPr>
        <w:t xml:space="preserve"> </w:t>
      </w:r>
      <w:r w:rsidRPr="00057FC1">
        <w:rPr>
          <w:rFonts w:ascii="Times New Roman" w:hAnsi="Times New Roman" w:cs="Times New Roman"/>
          <w:color w:val="323232"/>
          <w:spacing w:val="-7"/>
          <w:sz w:val="28"/>
          <w:szCs w:val="28"/>
        </w:rPr>
        <w:t>Вверху таблицы раз</w:t>
      </w:r>
      <w:r w:rsidRPr="00057FC1">
        <w:rPr>
          <w:rFonts w:ascii="Times New Roman" w:hAnsi="Times New Roman" w:cs="Times New Roman"/>
          <w:color w:val="323232"/>
          <w:spacing w:val="-7"/>
          <w:sz w:val="28"/>
          <w:szCs w:val="28"/>
        </w:rPr>
        <w:softHyphen/>
      </w:r>
      <w:r w:rsidRPr="00057FC1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мещаются заголовки. Эти заголовки отделяются горизонтальной линией в </w:t>
      </w:r>
      <w:r w:rsidRPr="00057FC1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отдельную часть, которую называют </w:t>
      </w:r>
      <w:r w:rsidRPr="00057FC1">
        <w:rPr>
          <w:rFonts w:ascii="Times New Roman" w:hAnsi="Times New Roman" w:cs="Times New Roman"/>
          <w:iCs/>
          <w:color w:val="323232"/>
          <w:spacing w:val="-6"/>
          <w:sz w:val="28"/>
          <w:szCs w:val="28"/>
        </w:rPr>
        <w:t>«шапкой»</w:t>
      </w:r>
      <w:r w:rsidRPr="00057FC1">
        <w:rPr>
          <w:rFonts w:ascii="Times New Roman" w:hAnsi="Times New Roman" w:cs="Times New Roman"/>
          <w:i/>
          <w:iCs/>
          <w:color w:val="323232"/>
          <w:spacing w:val="-6"/>
          <w:sz w:val="28"/>
          <w:szCs w:val="28"/>
        </w:rPr>
        <w:t xml:space="preserve"> </w:t>
      </w:r>
      <w:r w:rsidRPr="00057FC1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таблицы. Иногда несколько граф, </w:t>
      </w:r>
      <w:r w:rsidRPr="00057FC1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каждая из которых имеет свой собственный заголовок, могут объединяться </w:t>
      </w:r>
      <w:r w:rsidRPr="00057FC1">
        <w:rPr>
          <w:rFonts w:ascii="Times New Roman" w:hAnsi="Times New Roman" w:cs="Times New Roman"/>
          <w:color w:val="323232"/>
          <w:spacing w:val="-6"/>
          <w:sz w:val="28"/>
          <w:szCs w:val="28"/>
        </w:rPr>
        <w:t xml:space="preserve">общим заголовком, который также располагается в «шапке» над объединяемыми </w:t>
      </w:r>
      <w:r w:rsidRPr="00057FC1">
        <w:rPr>
          <w:rFonts w:ascii="Times New Roman" w:hAnsi="Times New Roman" w:cs="Times New Roman"/>
          <w:color w:val="323232"/>
          <w:spacing w:val="7"/>
          <w:sz w:val="28"/>
          <w:szCs w:val="28"/>
        </w:rPr>
        <w:t xml:space="preserve">заголовками. Обычно он отделяется горизонтальной линией так, что </w:t>
      </w:r>
      <w:r w:rsidRPr="00057FC1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вертикальные линии, ограничивающие объединенные графы, не поднимаются </w:t>
      </w:r>
      <w:r w:rsidRPr="00057FC1">
        <w:rPr>
          <w:rFonts w:ascii="Times New Roman" w:hAnsi="Times New Roman" w:cs="Times New Roman"/>
          <w:color w:val="323232"/>
          <w:spacing w:val="-8"/>
          <w:sz w:val="28"/>
          <w:szCs w:val="28"/>
        </w:rPr>
        <w:t>выше этой линии.</w:t>
      </w:r>
    </w:p>
    <w:p w:rsidR="00B555B9" w:rsidRPr="00B555B9" w:rsidRDefault="00EB4D5D" w:rsidP="00EB4D5D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23232"/>
          <w:spacing w:val="-8"/>
          <w:sz w:val="28"/>
          <w:szCs w:val="28"/>
        </w:rPr>
      </w:pPr>
      <w:r w:rsidRPr="00B555B9">
        <w:rPr>
          <w:rFonts w:ascii="Times New Roman" w:hAnsi="Times New Roman" w:cs="Times New Roman"/>
          <w:b/>
          <w:color w:val="323232"/>
          <w:spacing w:val="-8"/>
          <w:sz w:val="28"/>
          <w:szCs w:val="28"/>
        </w:rPr>
        <w:t xml:space="preserve">9. </w:t>
      </w:r>
      <w:r w:rsidR="00B555B9" w:rsidRPr="00B555B9">
        <w:rPr>
          <w:rFonts w:ascii="Times New Roman" w:hAnsi="Times New Roman" w:cs="Times New Roman"/>
          <w:b/>
          <w:color w:val="323232"/>
          <w:spacing w:val="-8"/>
          <w:sz w:val="28"/>
          <w:szCs w:val="28"/>
        </w:rPr>
        <w:t>Цитаты.</w:t>
      </w:r>
    </w:p>
    <w:p w:rsidR="00EB4D5D" w:rsidRPr="00057FC1" w:rsidRDefault="00EB4D5D" w:rsidP="00EB4D5D">
      <w:pPr>
        <w:shd w:val="clear" w:color="auto" w:fill="FFFFFF"/>
        <w:tabs>
          <w:tab w:val="left" w:pos="-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7FC1">
        <w:rPr>
          <w:rFonts w:ascii="Times New Roman" w:hAnsi="Times New Roman" w:cs="Times New Roman"/>
          <w:color w:val="323232"/>
          <w:spacing w:val="-8"/>
          <w:sz w:val="28"/>
          <w:szCs w:val="28"/>
        </w:rPr>
        <w:t xml:space="preserve">Любые </w:t>
      </w:r>
      <w:r w:rsidRPr="00057FC1">
        <w:rPr>
          <w:rFonts w:ascii="Times New Roman" w:hAnsi="Times New Roman" w:cs="Times New Roman"/>
          <w:bCs/>
          <w:color w:val="323232"/>
          <w:spacing w:val="-8"/>
          <w:sz w:val="28"/>
          <w:szCs w:val="28"/>
        </w:rPr>
        <w:t>цитаты,</w:t>
      </w:r>
      <w:r w:rsidRPr="00057FC1">
        <w:rPr>
          <w:rFonts w:ascii="Times New Roman" w:hAnsi="Times New Roman" w:cs="Times New Roman"/>
          <w:b/>
          <w:bCs/>
          <w:color w:val="323232"/>
          <w:spacing w:val="-8"/>
          <w:sz w:val="28"/>
          <w:szCs w:val="28"/>
        </w:rPr>
        <w:t xml:space="preserve"> </w:t>
      </w:r>
      <w:r w:rsidRPr="00057FC1">
        <w:rPr>
          <w:rFonts w:ascii="Times New Roman" w:hAnsi="Times New Roman" w:cs="Times New Roman"/>
          <w:color w:val="323232"/>
          <w:spacing w:val="-8"/>
          <w:sz w:val="28"/>
          <w:szCs w:val="28"/>
        </w:rPr>
        <w:t xml:space="preserve">содержащиеся в </w:t>
      </w:r>
      <w:r w:rsidRPr="00057FC1">
        <w:rPr>
          <w:rFonts w:ascii="Times New Roman" w:hAnsi="Times New Roman" w:cs="Times New Roman"/>
          <w:color w:val="292929"/>
          <w:spacing w:val="-4"/>
          <w:sz w:val="28"/>
          <w:szCs w:val="28"/>
        </w:rPr>
        <w:t>индивидуального проекта</w:t>
      </w:r>
      <w:r w:rsidRPr="00057FC1">
        <w:rPr>
          <w:rFonts w:ascii="Times New Roman" w:hAnsi="Times New Roman" w:cs="Times New Roman"/>
          <w:color w:val="323232"/>
          <w:spacing w:val="-8"/>
          <w:sz w:val="28"/>
          <w:szCs w:val="28"/>
        </w:rPr>
        <w:t xml:space="preserve">, должны заключаться в кавычки и </w:t>
      </w:r>
      <w:r w:rsidRPr="00057FC1">
        <w:rPr>
          <w:rFonts w:ascii="Times New Roman" w:hAnsi="Times New Roman" w:cs="Times New Roman"/>
          <w:color w:val="323232"/>
          <w:spacing w:val="-4"/>
          <w:sz w:val="28"/>
          <w:szCs w:val="28"/>
        </w:rPr>
        <w:t>сопровождаться ссылкой на источник</w:t>
      </w:r>
      <w:r w:rsidRPr="00057FC1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53690A" w:rsidRDefault="0053690A" w:rsidP="00057FC1">
      <w:pPr>
        <w:pStyle w:val="a6"/>
        <w:spacing w:line="360" w:lineRule="auto"/>
        <w:ind w:firstLine="709"/>
        <w:rPr>
          <w:rFonts w:ascii="Times New Roman" w:hAnsi="Times New Roman"/>
          <w:color w:val="292929"/>
          <w:spacing w:val="-7"/>
          <w:szCs w:val="28"/>
        </w:rPr>
      </w:pPr>
    </w:p>
    <w:sectPr w:rsidR="0053690A" w:rsidSect="00DD7B58">
      <w:footerReference w:type="default" r:id="rId8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F24" w:rsidRDefault="00813F24" w:rsidP="009D0908">
      <w:pPr>
        <w:spacing w:after="0" w:line="240" w:lineRule="auto"/>
      </w:pPr>
      <w:r>
        <w:separator/>
      </w:r>
    </w:p>
  </w:endnote>
  <w:endnote w:type="continuationSeparator" w:id="1">
    <w:p w:rsidR="00813F24" w:rsidRDefault="00813F24" w:rsidP="009D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3003"/>
      <w:docPartObj>
        <w:docPartGallery w:val="Page Numbers (Bottom of Page)"/>
        <w:docPartUnique/>
      </w:docPartObj>
    </w:sdtPr>
    <w:sdtContent>
      <w:p w:rsidR="00B555B9" w:rsidRDefault="00B555B9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555B9" w:rsidRDefault="00B555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F24" w:rsidRDefault="00813F24" w:rsidP="009D0908">
      <w:pPr>
        <w:spacing w:after="0" w:line="240" w:lineRule="auto"/>
      </w:pPr>
      <w:r>
        <w:separator/>
      </w:r>
    </w:p>
  </w:footnote>
  <w:footnote w:type="continuationSeparator" w:id="1">
    <w:p w:rsidR="00813F24" w:rsidRDefault="00813F24" w:rsidP="009D0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0700223"/>
    <w:multiLevelType w:val="hybridMultilevel"/>
    <w:tmpl w:val="2D22EDBC"/>
    <w:lvl w:ilvl="0" w:tplc="0492B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2F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4B3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AE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64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8D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4E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4E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5347F3"/>
    <w:multiLevelType w:val="hybridMultilevel"/>
    <w:tmpl w:val="236406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E42351"/>
    <w:multiLevelType w:val="multilevel"/>
    <w:tmpl w:val="CD94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2792F"/>
    <w:multiLevelType w:val="multilevel"/>
    <w:tmpl w:val="3258A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>
    <w:nsid w:val="25B9616E"/>
    <w:multiLevelType w:val="multilevel"/>
    <w:tmpl w:val="9BF22A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73F5F"/>
    <w:multiLevelType w:val="hybridMultilevel"/>
    <w:tmpl w:val="D5801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860300"/>
    <w:multiLevelType w:val="hybridMultilevel"/>
    <w:tmpl w:val="6A26C546"/>
    <w:lvl w:ilvl="0" w:tplc="A55AD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62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C8D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6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81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E7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08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4B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4C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145299"/>
    <w:multiLevelType w:val="multilevel"/>
    <w:tmpl w:val="E66AF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2B3395"/>
    <w:multiLevelType w:val="multilevel"/>
    <w:tmpl w:val="1BF265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2969FC"/>
    <w:multiLevelType w:val="hybridMultilevel"/>
    <w:tmpl w:val="C6D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5CFB"/>
    <w:multiLevelType w:val="hybridMultilevel"/>
    <w:tmpl w:val="4490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61CA6"/>
    <w:multiLevelType w:val="hybridMultilevel"/>
    <w:tmpl w:val="4842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26429"/>
    <w:multiLevelType w:val="hybridMultilevel"/>
    <w:tmpl w:val="7184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A1756"/>
    <w:multiLevelType w:val="hybridMultilevel"/>
    <w:tmpl w:val="C682E0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C85FF1"/>
    <w:multiLevelType w:val="hybridMultilevel"/>
    <w:tmpl w:val="D68A1FB6"/>
    <w:lvl w:ilvl="0" w:tplc="ECCE4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4D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EBE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E8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88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23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08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E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AF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673CD8"/>
    <w:multiLevelType w:val="hybridMultilevel"/>
    <w:tmpl w:val="2D765664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>
    <w:nsid w:val="4F2F062C"/>
    <w:multiLevelType w:val="multilevel"/>
    <w:tmpl w:val="F5F8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D6B6B"/>
    <w:multiLevelType w:val="hybridMultilevel"/>
    <w:tmpl w:val="8E84E0EC"/>
    <w:lvl w:ilvl="0" w:tplc="3C8050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602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862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26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0A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E5B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C2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E5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818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063DAD"/>
    <w:multiLevelType w:val="multilevel"/>
    <w:tmpl w:val="B9D2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3D46BC"/>
    <w:multiLevelType w:val="multilevel"/>
    <w:tmpl w:val="6CC40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6F64F8"/>
    <w:multiLevelType w:val="multilevel"/>
    <w:tmpl w:val="CBFE7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>
    <w:nsid w:val="5373264C"/>
    <w:multiLevelType w:val="hybridMultilevel"/>
    <w:tmpl w:val="D094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D3999"/>
    <w:multiLevelType w:val="multilevel"/>
    <w:tmpl w:val="D4242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319DC"/>
    <w:multiLevelType w:val="hybridMultilevel"/>
    <w:tmpl w:val="83CCB0C0"/>
    <w:lvl w:ilvl="0" w:tplc="106A281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827B4A"/>
    <w:multiLevelType w:val="multilevel"/>
    <w:tmpl w:val="12F83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EE7871"/>
    <w:multiLevelType w:val="hybridMultilevel"/>
    <w:tmpl w:val="068C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73C86"/>
    <w:multiLevelType w:val="hybridMultilevel"/>
    <w:tmpl w:val="2EE21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435D5E"/>
    <w:multiLevelType w:val="multilevel"/>
    <w:tmpl w:val="3D3C9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F13F4F"/>
    <w:multiLevelType w:val="multilevel"/>
    <w:tmpl w:val="D5909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1"/>
  </w:num>
  <w:num w:numId="4">
    <w:abstractNumId w:val="24"/>
  </w:num>
  <w:num w:numId="5">
    <w:abstractNumId w:val="10"/>
  </w:num>
  <w:num w:numId="6">
    <w:abstractNumId w:val="26"/>
  </w:num>
  <w:num w:numId="7">
    <w:abstractNumId w:val="21"/>
  </w:num>
  <w:num w:numId="8">
    <w:abstractNumId w:val="6"/>
  </w:num>
  <w:num w:numId="9">
    <w:abstractNumId w:val="16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  <w:num w:numId="15">
    <w:abstractNumId w:val="28"/>
  </w:num>
  <w:num w:numId="16">
    <w:abstractNumId w:val="5"/>
  </w:num>
  <w:num w:numId="17">
    <w:abstractNumId w:val="30"/>
  </w:num>
  <w:num w:numId="18">
    <w:abstractNumId w:val="19"/>
  </w:num>
  <w:num w:numId="19">
    <w:abstractNumId w:val="15"/>
  </w:num>
  <w:num w:numId="20">
    <w:abstractNumId w:val="32"/>
  </w:num>
  <w:num w:numId="21">
    <w:abstractNumId w:val="25"/>
  </w:num>
  <w:num w:numId="22">
    <w:abstractNumId w:val="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7"/>
  </w:num>
  <w:num w:numId="25">
    <w:abstractNumId w:val="11"/>
  </w:num>
  <w:num w:numId="26">
    <w:abstractNumId w:val="14"/>
  </w:num>
  <w:num w:numId="27">
    <w:abstractNumId w:val="7"/>
  </w:num>
  <w:num w:numId="28">
    <w:abstractNumId w:val="29"/>
  </w:num>
  <w:num w:numId="29">
    <w:abstractNumId w:val="18"/>
  </w:num>
  <w:num w:numId="30">
    <w:abstractNumId w:val="17"/>
  </w:num>
  <w:num w:numId="31">
    <w:abstractNumId w:val="20"/>
  </w:num>
  <w:num w:numId="32">
    <w:abstractNumId w:val="2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05B9"/>
    <w:rsid w:val="00007720"/>
    <w:rsid w:val="00027858"/>
    <w:rsid w:val="00033CA2"/>
    <w:rsid w:val="00043186"/>
    <w:rsid w:val="00057E4C"/>
    <w:rsid w:val="00057FC1"/>
    <w:rsid w:val="00064885"/>
    <w:rsid w:val="00066B49"/>
    <w:rsid w:val="00085F9F"/>
    <w:rsid w:val="000F4299"/>
    <w:rsid w:val="00101668"/>
    <w:rsid w:val="00110147"/>
    <w:rsid w:val="00124F73"/>
    <w:rsid w:val="00135C2E"/>
    <w:rsid w:val="00135FB4"/>
    <w:rsid w:val="00154E98"/>
    <w:rsid w:val="0016224D"/>
    <w:rsid w:val="00172B17"/>
    <w:rsid w:val="001C16B4"/>
    <w:rsid w:val="001C664C"/>
    <w:rsid w:val="001E1E51"/>
    <w:rsid w:val="001E20B3"/>
    <w:rsid w:val="001E75E1"/>
    <w:rsid w:val="00216349"/>
    <w:rsid w:val="00217EE9"/>
    <w:rsid w:val="00272C1D"/>
    <w:rsid w:val="00286156"/>
    <w:rsid w:val="002A7762"/>
    <w:rsid w:val="002B186F"/>
    <w:rsid w:val="002C0064"/>
    <w:rsid w:val="002D737D"/>
    <w:rsid w:val="002D7768"/>
    <w:rsid w:val="002D7C90"/>
    <w:rsid w:val="002E336C"/>
    <w:rsid w:val="002E3CC2"/>
    <w:rsid w:val="003019F8"/>
    <w:rsid w:val="00301E25"/>
    <w:rsid w:val="00326176"/>
    <w:rsid w:val="0034699C"/>
    <w:rsid w:val="00361A81"/>
    <w:rsid w:val="003634C6"/>
    <w:rsid w:val="0036438B"/>
    <w:rsid w:val="00377F8F"/>
    <w:rsid w:val="0038478F"/>
    <w:rsid w:val="003928D7"/>
    <w:rsid w:val="003B1F32"/>
    <w:rsid w:val="003B709C"/>
    <w:rsid w:val="003C05D8"/>
    <w:rsid w:val="003C43C6"/>
    <w:rsid w:val="003D0EA6"/>
    <w:rsid w:val="003D45DF"/>
    <w:rsid w:val="003D4C33"/>
    <w:rsid w:val="003D6971"/>
    <w:rsid w:val="00424F12"/>
    <w:rsid w:val="0043418E"/>
    <w:rsid w:val="004342EF"/>
    <w:rsid w:val="00434491"/>
    <w:rsid w:val="004C1B68"/>
    <w:rsid w:val="004C666C"/>
    <w:rsid w:val="004D7B8C"/>
    <w:rsid w:val="004F6037"/>
    <w:rsid w:val="0051566A"/>
    <w:rsid w:val="0051594D"/>
    <w:rsid w:val="0053690A"/>
    <w:rsid w:val="005410B9"/>
    <w:rsid w:val="005503BF"/>
    <w:rsid w:val="00551FE6"/>
    <w:rsid w:val="005528DE"/>
    <w:rsid w:val="00562430"/>
    <w:rsid w:val="00570D29"/>
    <w:rsid w:val="005902E2"/>
    <w:rsid w:val="005B697D"/>
    <w:rsid w:val="005F5A22"/>
    <w:rsid w:val="0062525C"/>
    <w:rsid w:val="006531EE"/>
    <w:rsid w:val="00670A66"/>
    <w:rsid w:val="00681165"/>
    <w:rsid w:val="00690879"/>
    <w:rsid w:val="006A20F1"/>
    <w:rsid w:val="006B46F1"/>
    <w:rsid w:val="006F6EB7"/>
    <w:rsid w:val="007248CB"/>
    <w:rsid w:val="007305B9"/>
    <w:rsid w:val="00733EE7"/>
    <w:rsid w:val="00733F89"/>
    <w:rsid w:val="007409F1"/>
    <w:rsid w:val="00752ABC"/>
    <w:rsid w:val="00755418"/>
    <w:rsid w:val="00763D1A"/>
    <w:rsid w:val="0078172D"/>
    <w:rsid w:val="0079375A"/>
    <w:rsid w:val="007A2801"/>
    <w:rsid w:val="007C776E"/>
    <w:rsid w:val="007D2684"/>
    <w:rsid w:val="007D3D19"/>
    <w:rsid w:val="007E35AA"/>
    <w:rsid w:val="008007B9"/>
    <w:rsid w:val="00813F24"/>
    <w:rsid w:val="00850C93"/>
    <w:rsid w:val="008653D3"/>
    <w:rsid w:val="008A7EB4"/>
    <w:rsid w:val="008B0DDD"/>
    <w:rsid w:val="008C1075"/>
    <w:rsid w:val="008C16EF"/>
    <w:rsid w:val="008C30B4"/>
    <w:rsid w:val="008C576D"/>
    <w:rsid w:val="008E2E31"/>
    <w:rsid w:val="008F00F0"/>
    <w:rsid w:val="008F04CA"/>
    <w:rsid w:val="008F20B7"/>
    <w:rsid w:val="0092139D"/>
    <w:rsid w:val="00937067"/>
    <w:rsid w:val="009472F7"/>
    <w:rsid w:val="00967E09"/>
    <w:rsid w:val="00973EAA"/>
    <w:rsid w:val="00975AE4"/>
    <w:rsid w:val="00976D97"/>
    <w:rsid w:val="00980D9A"/>
    <w:rsid w:val="00984280"/>
    <w:rsid w:val="009876BB"/>
    <w:rsid w:val="009A6AAC"/>
    <w:rsid w:val="009B29D7"/>
    <w:rsid w:val="009D0908"/>
    <w:rsid w:val="009F574A"/>
    <w:rsid w:val="00A060B7"/>
    <w:rsid w:val="00A06CBC"/>
    <w:rsid w:val="00A22C13"/>
    <w:rsid w:val="00A32CC2"/>
    <w:rsid w:val="00A52E9A"/>
    <w:rsid w:val="00A5365C"/>
    <w:rsid w:val="00A61981"/>
    <w:rsid w:val="00A7475E"/>
    <w:rsid w:val="00A77A1B"/>
    <w:rsid w:val="00A82A1F"/>
    <w:rsid w:val="00A8345C"/>
    <w:rsid w:val="00A9549E"/>
    <w:rsid w:val="00AA05EB"/>
    <w:rsid w:val="00AC635E"/>
    <w:rsid w:val="00AD5340"/>
    <w:rsid w:val="00AE709B"/>
    <w:rsid w:val="00B4280D"/>
    <w:rsid w:val="00B445F6"/>
    <w:rsid w:val="00B44933"/>
    <w:rsid w:val="00B555B9"/>
    <w:rsid w:val="00B7418A"/>
    <w:rsid w:val="00B74680"/>
    <w:rsid w:val="00B8508E"/>
    <w:rsid w:val="00B925F5"/>
    <w:rsid w:val="00BD4050"/>
    <w:rsid w:val="00BD42E9"/>
    <w:rsid w:val="00BD6FC3"/>
    <w:rsid w:val="00BF683A"/>
    <w:rsid w:val="00BF7AE2"/>
    <w:rsid w:val="00C06EE7"/>
    <w:rsid w:val="00C215D7"/>
    <w:rsid w:val="00C258D6"/>
    <w:rsid w:val="00C30420"/>
    <w:rsid w:val="00C71204"/>
    <w:rsid w:val="00C81BBD"/>
    <w:rsid w:val="00CE5B35"/>
    <w:rsid w:val="00CE79C9"/>
    <w:rsid w:val="00CF1502"/>
    <w:rsid w:val="00D06C4F"/>
    <w:rsid w:val="00D075D8"/>
    <w:rsid w:val="00D20A30"/>
    <w:rsid w:val="00D21036"/>
    <w:rsid w:val="00D31C61"/>
    <w:rsid w:val="00D71504"/>
    <w:rsid w:val="00DA564C"/>
    <w:rsid w:val="00DB31A7"/>
    <w:rsid w:val="00DD7B58"/>
    <w:rsid w:val="00DE5AC9"/>
    <w:rsid w:val="00E547FD"/>
    <w:rsid w:val="00E57C7D"/>
    <w:rsid w:val="00E61E85"/>
    <w:rsid w:val="00E62C0D"/>
    <w:rsid w:val="00E8330B"/>
    <w:rsid w:val="00EB212E"/>
    <w:rsid w:val="00EB4D5D"/>
    <w:rsid w:val="00EB5B34"/>
    <w:rsid w:val="00EC4200"/>
    <w:rsid w:val="00ED146A"/>
    <w:rsid w:val="00ED246E"/>
    <w:rsid w:val="00ED3256"/>
    <w:rsid w:val="00EE1190"/>
    <w:rsid w:val="00EE4B95"/>
    <w:rsid w:val="00EF233F"/>
    <w:rsid w:val="00F13152"/>
    <w:rsid w:val="00F14F7C"/>
    <w:rsid w:val="00F22C1E"/>
    <w:rsid w:val="00F23845"/>
    <w:rsid w:val="00F334BE"/>
    <w:rsid w:val="00F45EFB"/>
    <w:rsid w:val="00F55E14"/>
    <w:rsid w:val="00F6380A"/>
    <w:rsid w:val="00F72D04"/>
    <w:rsid w:val="00F74C23"/>
    <w:rsid w:val="00F81A06"/>
    <w:rsid w:val="00F833A7"/>
    <w:rsid w:val="00F84148"/>
    <w:rsid w:val="00FA58E3"/>
    <w:rsid w:val="00FB4FD5"/>
    <w:rsid w:val="00FC01F6"/>
    <w:rsid w:val="00FD204C"/>
    <w:rsid w:val="00FE4E69"/>
    <w:rsid w:val="00FE4F1B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418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D4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C33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(10)_"/>
    <w:basedOn w:val="a0"/>
    <w:link w:val="100"/>
    <w:rsid w:val="001E20B3"/>
    <w:rPr>
      <w:rFonts w:ascii="Courier New" w:eastAsia="Courier New" w:hAnsi="Courier New" w:cs="Courier New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20B3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Courier New" w:eastAsia="Courier New" w:hAnsi="Courier New" w:cs="Courier New"/>
    </w:rPr>
  </w:style>
  <w:style w:type="character" w:customStyle="1" w:styleId="42">
    <w:name w:val="Заголовок №4 (2)_"/>
    <w:basedOn w:val="a0"/>
    <w:link w:val="420"/>
    <w:rsid w:val="00E8330B"/>
    <w:rPr>
      <w:rFonts w:ascii="Courier New" w:eastAsia="Courier New" w:hAnsi="Courier New" w:cs="Courier New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E8330B"/>
    <w:pPr>
      <w:widowControl w:val="0"/>
      <w:shd w:val="clear" w:color="auto" w:fill="FFFFFF"/>
      <w:spacing w:before="240" w:after="360" w:line="0" w:lineRule="atLeast"/>
      <w:jc w:val="both"/>
      <w:outlineLvl w:val="3"/>
    </w:pPr>
    <w:rPr>
      <w:rFonts w:ascii="Courier New" w:eastAsia="Courier New" w:hAnsi="Courier New" w:cs="Courier New"/>
      <w:b/>
      <w:bCs/>
    </w:rPr>
  </w:style>
  <w:style w:type="character" w:customStyle="1" w:styleId="4">
    <w:name w:val="Основной текст (4)_"/>
    <w:basedOn w:val="a0"/>
    <w:rsid w:val="00A32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A32CC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3"/>
    <w:rsid w:val="004342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1"/>
    <w:rsid w:val="004342EF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E62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E62C0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тиль"/>
    <w:rsid w:val="00CE7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D06C4F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06C4F"/>
    <w:rPr>
      <w:rFonts w:ascii="Courier New" w:eastAsia="Times New Roman" w:hAnsi="Courier New" w:cs="Times New Roman"/>
      <w:sz w:val="28"/>
      <w:szCs w:val="20"/>
    </w:rPr>
  </w:style>
  <w:style w:type="character" w:customStyle="1" w:styleId="14">
    <w:name w:val="Основной текст (14)_"/>
    <w:basedOn w:val="a0"/>
    <w:link w:val="140"/>
    <w:rsid w:val="0056243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62430"/>
    <w:pPr>
      <w:widowControl w:val="0"/>
      <w:shd w:val="clear" w:color="auto" w:fill="FFFFFF"/>
      <w:spacing w:before="240" w:after="60" w:line="0" w:lineRule="atLeast"/>
      <w:ind w:hanging="4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8ArialBlack">
    <w:name w:val="Основной текст (8) + Arial Black"/>
    <w:aliases w:val="10 pt"/>
    <w:basedOn w:val="a0"/>
    <w:rsid w:val="00967E09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9D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0908"/>
  </w:style>
  <w:style w:type="paragraph" w:styleId="aa">
    <w:name w:val="footer"/>
    <w:basedOn w:val="a"/>
    <w:link w:val="ab"/>
    <w:uiPriority w:val="99"/>
    <w:unhideWhenUsed/>
    <w:rsid w:val="009D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908"/>
  </w:style>
  <w:style w:type="paragraph" w:styleId="ac">
    <w:name w:val="Normal (Web)"/>
    <w:basedOn w:val="a"/>
    <w:uiPriority w:val="99"/>
    <w:unhideWhenUsed/>
    <w:rsid w:val="003D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6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5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4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0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83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5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CEF9-5795-4A8C-A48B-1C221677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130</cp:revision>
  <dcterms:created xsi:type="dcterms:W3CDTF">2017-09-05T12:59:00Z</dcterms:created>
  <dcterms:modified xsi:type="dcterms:W3CDTF">2017-10-30T09:16:00Z</dcterms:modified>
</cp:coreProperties>
</file>