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68" w:rsidRPr="00343568" w:rsidRDefault="00343568" w:rsidP="0034356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323232"/>
          <w:spacing w:val="-7"/>
          <w:sz w:val="32"/>
          <w:szCs w:val="32"/>
        </w:rPr>
      </w:pPr>
      <w:r w:rsidRPr="00343568">
        <w:rPr>
          <w:rFonts w:ascii="Times New Roman" w:hAnsi="Times New Roman" w:cs="Times New Roman"/>
          <w:b/>
          <w:bCs/>
          <w:color w:val="323232"/>
          <w:spacing w:val="-7"/>
          <w:sz w:val="32"/>
          <w:szCs w:val="32"/>
        </w:rPr>
        <w:t xml:space="preserve">Требования к оформлению библиографических ссылок и </w:t>
      </w:r>
      <w:r w:rsidRPr="00343568">
        <w:rPr>
          <w:rFonts w:ascii="Times New Roman" w:hAnsi="Times New Roman" w:cs="Times New Roman"/>
          <w:b/>
          <w:spacing w:val="1"/>
          <w:sz w:val="32"/>
          <w:szCs w:val="32"/>
        </w:rPr>
        <w:t xml:space="preserve">списка </w:t>
      </w:r>
      <w:r w:rsidRPr="00343568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использованной </w:t>
      </w:r>
      <w:r w:rsidRPr="00343568">
        <w:rPr>
          <w:rFonts w:ascii="Times New Roman" w:hAnsi="Times New Roman" w:cs="Times New Roman"/>
          <w:b/>
          <w:spacing w:val="1"/>
          <w:sz w:val="32"/>
          <w:szCs w:val="32"/>
        </w:rPr>
        <w:t>литературы</w:t>
      </w:r>
    </w:p>
    <w:p w:rsidR="00B33EF7" w:rsidRPr="00B33EF7" w:rsidRDefault="00343568" w:rsidP="00B33EF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23232"/>
          <w:spacing w:val="-7"/>
          <w:sz w:val="28"/>
          <w:szCs w:val="28"/>
        </w:rPr>
      </w:pPr>
      <w:r w:rsidRPr="00B33EF7">
        <w:rPr>
          <w:rFonts w:ascii="Times New Roman" w:hAnsi="Times New Roman" w:cs="Times New Roman"/>
          <w:b/>
          <w:bCs/>
          <w:color w:val="323232"/>
          <w:spacing w:val="-7"/>
          <w:sz w:val="28"/>
          <w:szCs w:val="28"/>
        </w:rPr>
        <w:t>Библиографические ссылки</w:t>
      </w:r>
    </w:p>
    <w:p w:rsidR="000136D9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pacing w:val="-6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Ссылки составляют по </w:t>
      </w: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ГОСТу Р 7.05–2008 «Библиографическая ссылка. Общие требования и правила составления».</w:t>
      </w:r>
      <w:r w:rsidRPr="00B33EF7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 </w:t>
      </w:r>
    </w:p>
    <w:p w:rsidR="000136D9" w:rsidRPr="00B33EF7" w:rsidRDefault="000136D9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Библиографическая ссылка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совокупность библиографических сведений о цитируемом, рассматриваемом или упоминаемом в тексте документа другом документе. Библиографическая ссылка является частью справочного аппарата документа и служит источником библиографической информации о документах - объектах ссылки. Ссылки составляют по </w:t>
      </w: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ГОСТу Р 7.05–2008 «Библиографическая ссылка. Общие требования и правила составления»</w:t>
      </w:r>
    </w:p>
    <w:p w:rsidR="000136D9" w:rsidRPr="00B33EF7" w:rsidRDefault="000136D9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sz w:val="28"/>
          <w:szCs w:val="28"/>
        </w:rPr>
        <w:t>По месту расположения в документе различают библиографические ссылки:</w:t>
      </w:r>
    </w:p>
    <w:p w:rsidR="000136D9" w:rsidRPr="00B33EF7" w:rsidRDefault="000136D9" w:rsidP="00B33EF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sz w:val="28"/>
          <w:szCs w:val="28"/>
        </w:rPr>
        <w:t>внутритекстовые, помещенные в тексте документа;</w:t>
      </w:r>
    </w:p>
    <w:p w:rsidR="000136D9" w:rsidRPr="00B33EF7" w:rsidRDefault="000136D9" w:rsidP="00B33EF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sz w:val="28"/>
          <w:szCs w:val="28"/>
        </w:rPr>
        <w:t>подстрочные, вынесенные из текста вниз полосы документа (в сноску);</w:t>
      </w:r>
    </w:p>
    <w:p w:rsidR="000136D9" w:rsidRPr="00B33EF7" w:rsidRDefault="000136D9" w:rsidP="00B33EF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sz w:val="28"/>
          <w:szCs w:val="28"/>
        </w:rPr>
        <w:t>затекстовые, вынесенные за текст документа или его части (в выноску).</w:t>
      </w:r>
    </w:p>
    <w:p w:rsidR="000136D9" w:rsidRPr="00B33EF7" w:rsidRDefault="000136D9" w:rsidP="00B33EF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EF7">
        <w:rPr>
          <w:bCs/>
          <w:iCs/>
          <w:sz w:val="28"/>
          <w:szCs w:val="28"/>
        </w:rPr>
        <w:t>Внутритекстовые ссылки</w:t>
      </w:r>
      <w:r w:rsidRPr="00B33EF7">
        <w:rPr>
          <w:sz w:val="28"/>
          <w:szCs w:val="28"/>
        </w:rPr>
        <w:t>. Внутритекстовая библиографическая ссылка содержит сведения об объекте ссылки, не включенные в текст документа. Внутритекстовую ссылку заключают в круглые скобки. Предписанный</w:t>
      </w:r>
      <w:r w:rsidRPr="00B33EF7">
        <w:rPr>
          <w:rStyle w:val="apple-converted-space"/>
          <w:sz w:val="28"/>
          <w:szCs w:val="28"/>
        </w:rPr>
        <w:t xml:space="preserve"> </w:t>
      </w:r>
      <w:r w:rsidRPr="00B33EF7">
        <w:rPr>
          <w:bCs/>
          <w:sz w:val="28"/>
          <w:szCs w:val="28"/>
        </w:rPr>
        <w:t>знак точку и тире</w:t>
      </w:r>
      <w:r w:rsidRPr="00B33EF7">
        <w:rPr>
          <w:sz w:val="28"/>
          <w:szCs w:val="28"/>
        </w:rPr>
        <w:t>, разделяющий области библиографического описания, во внутритекстовой библиографической ссылке, как правило,</w:t>
      </w:r>
      <w:r w:rsidRPr="00B33EF7">
        <w:rPr>
          <w:rStyle w:val="apple-converted-space"/>
          <w:sz w:val="28"/>
          <w:szCs w:val="28"/>
        </w:rPr>
        <w:t xml:space="preserve"> з</w:t>
      </w:r>
      <w:r w:rsidRPr="00B33EF7">
        <w:rPr>
          <w:bCs/>
          <w:sz w:val="28"/>
          <w:szCs w:val="28"/>
        </w:rPr>
        <w:t>аменяют точкой</w:t>
      </w:r>
      <w:r w:rsidRPr="00B33EF7">
        <w:rPr>
          <w:sz w:val="28"/>
          <w:szCs w:val="28"/>
        </w:rPr>
        <w:t>.</w:t>
      </w:r>
    </w:p>
    <w:p w:rsidR="000136D9" w:rsidRPr="00B33EF7" w:rsidRDefault="000136D9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После использования ссылки, цитаты и т. п. в круглых скобках указываются лишь выходные данные и номер страницы. </w:t>
      </w:r>
      <w:r w:rsidRPr="00B33EF7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 w:rsidRPr="00B33E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136D9" w:rsidRPr="00B33EF7" w:rsidRDefault="000136D9" w:rsidP="00B33EF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3EF7">
        <w:rPr>
          <w:color w:val="000000"/>
          <w:sz w:val="28"/>
          <w:szCs w:val="28"/>
        </w:rPr>
        <w:t>(Мельников В.П., Клейменов С.А., Петраков А.М. Информационная безопасность и защита информации: учеб. пособие. М., 2006. С. 41)</w:t>
      </w:r>
    </w:p>
    <w:p w:rsidR="000136D9" w:rsidRPr="00B33EF7" w:rsidRDefault="000136D9" w:rsidP="00B33EF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3EF7">
        <w:rPr>
          <w:color w:val="000000"/>
          <w:sz w:val="28"/>
          <w:szCs w:val="28"/>
        </w:rPr>
        <w:t>(Три века: Россия от Смуты до нашего времени. М.: Престиж бук, 2007. Т. 1. С. 280–310)</w:t>
      </w:r>
    </w:p>
    <w:p w:rsidR="000136D9" w:rsidRPr="00B33EF7" w:rsidRDefault="000136D9" w:rsidP="00B33EF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3EF7">
        <w:rPr>
          <w:color w:val="000000"/>
          <w:sz w:val="28"/>
          <w:szCs w:val="28"/>
        </w:rPr>
        <w:lastRenderedPageBreak/>
        <w:t>(Российская книжная палата: [сайт]. URL: http://www.bookchamber.ru)</w:t>
      </w:r>
    </w:p>
    <w:p w:rsidR="000136D9" w:rsidRPr="00B33EF7" w:rsidRDefault="000136D9" w:rsidP="00B33EF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3EF7">
        <w:rPr>
          <w:bCs/>
          <w:iCs/>
          <w:color w:val="444444"/>
          <w:sz w:val="28"/>
          <w:szCs w:val="28"/>
        </w:rPr>
        <w:t>Подстрочные ссылки</w:t>
      </w:r>
      <w:r w:rsidRPr="00B33EF7">
        <w:rPr>
          <w:color w:val="444444"/>
          <w:sz w:val="28"/>
          <w:szCs w:val="28"/>
        </w:rPr>
        <w:t xml:space="preserve"> располагаются в конце каждой страницы. В этом случае для связи с текстом используются знаки в виде звездочки или цифры. </w:t>
      </w:r>
      <w:r w:rsidRPr="00B33EF7">
        <w:rPr>
          <w:bCs/>
          <w:iCs/>
          <w:color w:val="000000"/>
          <w:sz w:val="28"/>
          <w:szCs w:val="28"/>
        </w:rPr>
        <w:t>При нумерации подстрочных библиографических ссылок применяют единообразный порядок для всего данного документа: сквозную нумерацию по всему тексту,</w:t>
      </w:r>
      <w:r w:rsidRPr="00B33EF7">
        <w:rPr>
          <w:rStyle w:val="apple-converted-space"/>
          <w:bCs/>
          <w:iCs/>
          <w:color w:val="000000"/>
          <w:sz w:val="28"/>
          <w:szCs w:val="28"/>
        </w:rPr>
        <w:t xml:space="preserve"> </w:t>
      </w:r>
      <w:r w:rsidRPr="00B33EF7">
        <w:rPr>
          <w:bCs/>
          <w:iCs/>
          <w:color w:val="000000"/>
          <w:sz w:val="28"/>
          <w:szCs w:val="28"/>
        </w:rPr>
        <w:t>в пределах каждой главы, раздела, части и т. п.,</w:t>
      </w:r>
      <w:r w:rsidRPr="00B33EF7">
        <w:rPr>
          <w:rStyle w:val="apple-converted-space"/>
          <w:bCs/>
          <w:iCs/>
          <w:color w:val="000000"/>
          <w:sz w:val="28"/>
          <w:szCs w:val="28"/>
        </w:rPr>
        <w:t xml:space="preserve"> </w:t>
      </w:r>
      <w:r w:rsidRPr="00B33EF7">
        <w:rPr>
          <w:bCs/>
          <w:iCs/>
          <w:color w:val="000000"/>
          <w:sz w:val="28"/>
          <w:szCs w:val="28"/>
        </w:rPr>
        <w:t>или – для данной страницы документа.</w:t>
      </w:r>
    </w:p>
    <w:p w:rsidR="000136D9" w:rsidRPr="00B33EF7" w:rsidRDefault="000136D9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Например: В тексте: </w:t>
      </w:r>
      <w:r w:rsidRPr="00B33EF7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Дошедшие до нас памятники, чаще всего представлены летописными сводами*</w:t>
      </w:r>
    </w:p>
    <w:p w:rsidR="000136D9" w:rsidRPr="00B33EF7" w:rsidRDefault="000136D9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В сноске:</w:t>
      </w:r>
      <w:r w:rsidRPr="00B33EF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____________</w:t>
      </w:r>
    </w:p>
    <w:p w:rsidR="000136D9" w:rsidRPr="00B33EF7" w:rsidRDefault="000136D9" w:rsidP="00B33EF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EF7">
        <w:rPr>
          <w:i/>
          <w:iCs/>
          <w:sz w:val="28"/>
          <w:szCs w:val="28"/>
        </w:rPr>
        <w:t xml:space="preserve">* </w:t>
      </w:r>
      <w:r w:rsidRPr="00B33EF7">
        <w:rPr>
          <w:sz w:val="28"/>
          <w:szCs w:val="28"/>
        </w:rPr>
        <w:t>История Российской книжной палаты, 1917–1935 / Р. А. Айгистов</w:t>
      </w:r>
    </w:p>
    <w:p w:rsidR="000136D9" w:rsidRPr="00B33EF7" w:rsidRDefault="000136D9" w:rsidP="00B33EF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3EF7">
        <w:rPr>
          <w:color w:val="000000"/>
          <w:sz w:val="28"/>
          <w:szCs w:val="28"/>
        </w:rPr>
        <w:t>[и др.]. – М. : Рос. кн. палата, 2006. – 447 с.</w:t>
      </w:r>
    </w:p>
    <w:p w:rsidR="000136D9" w:rsidRPr="00B33EF7" w:rsidRDefault="000136D9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Повторяющиеся сведения</w:t>
      </w: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.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Если в повторяющихся библиографических записях совпадают сведения, то во 2-ой и последних записях их заменяют словами “То же”, “Там же”.</w:t>
      </w:r>
    </w:p>
    <w:p w:rsidR="000136D9" w:rsidRPr="00B33EF7" w:rsidRDefault="000136D9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Затекстовые ссылки 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оформляются как перечень библиографических записей, помещенных после текста документа или его составной части. Связь библиографического списка с текстом может осуществляться по номерам записей в списке. Такие номера в тексте работы заключаются в квадратные скобки [], через запятую указываются страницы, где расположена цитата. Цифры в них указывают, под каким номером следует в библиографическом списке искать нужный документ. Например: [34, C.78]</w:t>
      </w:r>
    </w:p>
    <w:p w:rsidR="000136D9" w:rsidRPr="00B33EF7" w:rsidRDefault="000136D9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33EF7">
        <w:rPr>
          <w:rFonts w:ascii="Times New Roman" w:hAnsi="Times New Roman" w:cs="Times New Roman"/>
          <w:b/>
          <w:bCs/>
          <w:spacing w:val="1"/>
          <w:sz w:val="28"/>
          <w:szCs w:val="28"/>
        </w:rPr>
        <w:t>2.</w:t>
      </w:r>
      <w:r w:rsidRPr="00B33EF7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Список </w:t>
      </w:r>
      <w:r w:rsidRPr="00B33EF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использованной </w:t>
      </w:r>
      <w:r w:rsidR="00B33EF7" w:rsidRPr="00B33EF7">
        <w:rPr>
          <w:rFonts w:ascii="Times New Roman" w:hAnsi="Times New Roman" w:cs="Times New Roman"/>
          <w:b/>
          <w:spacing w:val="1"/>
          <w:sz w:val="28"/>
          <w:szCs w:val="28"/>
        </w:rPr>
        <w:t>литературы</w:t>
      </w:r>
    </w:p>
    <w:p w:rsidR="00B33EF7" w:rsidRPr="00B33EF7" w:rsidRDefault="00B33EF7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03030"/>
          <w:spacing w:val="-6"/>
          <w:sz w:val="28"/>
          <w:szCs w:val="28"/>
        </w:rPr>
      </w:pPr>
      <w:r w:rsidRPr="00B33EF7">
        <w:rPr>
          <w:rFonts w:ascii="Times New Roman" w:hAnsi="Times New Roman" w:cs="Times New Roman"/>
          <w:b/>
          <w:sz w:val="28"/>
          <w:szCs w:val="28"/>
        </w:rPr>
        <w:t>Перечень источников, использованных при написании работы</w:t>
      </w:r>
      <w:r w:rsidRPr="00B33EF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должен включать не менее 5</w:t>
      </w:r>
      <w:r w:rsidRPr="00B33EF7">
        <w:rPr>
          <w:rFonts w:ascii="Times New Roman" w:hAnsi="Times New Roman" w:cs="Times New Roman"/>
          <w:b/>
          <w:color w:val="FF0000"/>
          <w:spacing w:val="-6"/>
          <w:sz w:val="28"/>
          <w:szCs w:val="28"/>
        </w:rPr>
        <w:t xml:space="preserve"> </w:t>
      </w:r>
      <w:r w:rsidRPr="00B33EF7">
        <w:rPr>
          <w:rFonts w:ascii="Times New Roman" w:hAnsi="Times New Roman" w:cs="Times New Roman"/>
          <w:b/>
          <w:color w:val="303030"/>
          <w:spacing w:val="-6"/>
          <w:sz w:val="28"/>
          <w:szCs w:val="28"/>
        </w:rPr>
        <w:t>источников, изданных за последние 5 лет.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F7">
        <w:rPr>
          <w:rFonts w:ascii="Times New Roman" w:hAnsi="Times New Roman" w:cs="Times New Roman"/>
          <w:spacing w:val="1"/>
          <w:sz w:val="28"/>
          <w:szCs w:val="28"/>
        </w:rPr>
        <w:t xml:space="preserve">Список 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использованной </w:t>
      </w:r>
      <w:r w:rsidRPr="00B33EF7">
        <w:rPr>
          <w:rFonts w:ascii="Times New Roman" w:hAnsi="Times New Roman" w:cs="Times New Roman"/>
          <w:spacing w:val="1"/>
          <w:sz w:val="28"/>
          <w:szCs w:val="28"/>
        </w:rPr>
        <w:t xml:space="preserve">литературы составляется по </w:t>
      </w:r>
      <w:r w:rsidRPr="00B33EF7">
        <w:rPr>
          <w:rFonts w:ascii="Times New Roman" w:eastAsia="Times New Roman" w:hAnsi="Times New Roman" w:cs="Times New Roman"/>
          <w:bCs/>
          <w:sz w:val="28"/>
          <w:szCs w:val="28"/>
        </w:rPr>
        <w:t>ГОСТ Р 7.05–2008 «</w:t>
      </w:r>
      <w:r w:rsidRPr="00B33EF7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Библиографическая ссылка. Общие требования и правила составления», </w:t>
      </w:r>
      <w:r w:rsidRPr="00B33EF7">
        <w:rPr>
          <w:rFonts w:ascii="Times New Roman" w:eastAsia="Times New Roman" w:hAnsi="Times New Roman" w:cs="Times New Roman"/>
          <w:bCs/>
          <w:sz w:val="28"/>
          <w:szCs w:val="28"/>
        </w:rPr>
        <w:t>ГОСТ</w:t>
      </w:r>
      <w:r w:rsidRPr="00B33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EF7">
        <w:rPr>
          <w:rFonts w:ascii="Times New Roman" w:eastAsia="Times New Roman" w:hAnsi="Times New Roman" w:cs="Times New Roman"/>
          <w:bCs/>
          <w:sz w:val="28"/>
          <w:szCs w:val="28"/>
        </w:rPr>
        <w:t>7.0.12-2011 «</w:t>
      </w:r>
      <w:r w:rsidRPr="00B33EF7">
        <w:rPr>
          <w:rFonts w:ascii="Times New Roman" w:eastAsia="Times New Roman" w:hAnsi="Times New Roman" w:cs="Times New Roman"/>
          <w:sz w:val="28"/>
          <w:szCs w:val="28"/>
        </w:rPr>
        <w:t>Библиографическая запись. Сокращение слов на русском языке. Общие требования и правила».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lastRenderedPageBreak/>
        <w:t>Структура списка</w:t>
      </w:r>
      <w:r w:rsidRPr="00B33E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-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алфавитное расположение: описания книг и статей приводятся в алфавитном порядке авторов и заглавий (если автор не указан); работы одного автора располагаются в алфавитном порядке заглавий.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начало списка помещают </w:t>
      </w: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официальные документы (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законы, постановления, указы и т. д.), которые располагаются по юридической силе. Расположение внутри равных по юридической силе документов – по дате принятия, в обратной хронологии: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1. Международные нормативные акты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2. Конституция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3. Федеральные конституционные законы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4. Постановления Конституционного Суда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5. Кодексы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6. Федеральные законы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7. Законы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8. Указы Президента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9. Акты Правительства: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а) постановления;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б) распоряжения.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10. Акты Верховного и Высшего Арбитражного Судов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11. Нормативные акты министерств и ведомств: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а) постановления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б) приказы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в) распоряжения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г) письма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12. Региональные нормативные акты (в том же порядке, как и российские)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13. ГОСТы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14. СНиПы, СП, ЕНИРы, ТУ и др.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Вслед за указанными документами располагается вся остальная литература: книги, статьи в алфавитном порядке и электронные издания.</w:t>
      </w:r>
    </w:p>
    <w:p w:rsidR="00343568" w:rsidRPr="00B33EF7" w:rsidRDefault="00343568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EF7">
        <w:rPr>
          <w:rFonts w:ascii="Times New Roman" w:hAnsi="Times New Roman" w:cs="Times New Roman"/>
          <w:color w:val="323232"/>
          <w:spacing w:val="2"/>
          <w:sz w:val="28"/>
          <w:szCs w:val="28"/>
        </w:rPr>
        <w:lastRenderedPageBreak/>
        <w:t xml:space="preserve">В списке применяется общая нумерация </w:t>
      </w:r>
      <w:r w:rsidRPr="00B33EF7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литературных источников. 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Элементы библиографического описания </w:t>
      </w: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приводятся в строго установленной последовательности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отделяются друг от друга условными разделительными знаками. До и после условных знаков ставится пробел в один печатный знак. Исключение составляют (.) и (,). В этом случае пробелы применяют только после них.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Схема описания книги: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sz w:val="28"/>
          <w:szCs w:val="28"/>
        </w:rPr>
        <w:t>Заголовок (</w:t>
      </w:r>
      <w:r w:rsidRPr="00B33EF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Ф.И.О. автора)</w:t>
      </w:r>
      <w:r w:rsidRPr="00B33EF7">
        <w:rPr>
          <w:rFonts w:ascii="Times New Roman" w:eastAsia="Times New Roman" w:hAnsi="Times New Roman" w:cs="Times New Roman"/>
          <w:bCs/>
          <w:sz w:val="28"/>
          <w:szCs w:val="28"/>
        </w:rPr>
        <w:t xml:space="preserve">. Основное заглавие: сведения, относящиеся к заглавию </w:t>
      </w:r>
      <w:r w:rsidRPr="00B33EF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(сб. ст., учебник, справочник и др.) </w:t>
      </w:r>
      <w:r w:rsidRPr="00B33EF7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об ответственности </w:t>
      </w:r>
      <w:r w:rsidRPr="00B33EF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(авторы, составители, редакторы и др.)</w:t>
      </w:r>
      <w:r w:rsidRPr="00B33EF7">
        <w:rPr>
          <w:rFonts w:ascii="Times New Roman" w:eastAsia="Times New Roman" w:hAnsi="Times New Roman" w:cs="Times New Roman"/>
          <w:bCs/>
          <w:sz w:val="28"/>
          <w:szCs w:val="28"/>
        </w:rPr>
        <w:t xml:space="preserve">.– Сведения о переиздании </w:t>
      </w:r>
      <w:r w:rsidRPr="00B33EF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(2-е изд, прераб. и доп.)</w:t>
      </w:r>
      <w:r w:rsidRPr="00B33EF7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Место издания </w:t>
      </w:r>
      <w:r w:rsidRPr="00B33EF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(город). </w:t>
      </w:r>
      <w:r w:rsidRPr="00B33EF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Издательство, год издания. – Объем </w:t>
      </w:r>
      <w:r w:rsidRPr="00B33EF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(количество страниц)</w:t>
      </w:r>
      <w:r w:rsidRPr="00B33E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sz w:val="28"/>
          <w:szCs w:val="28"/>
        </w:rPr>
        <w:t>Примеры библиографического описания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sz w:val="28"/>
          <w:szCs w:val="28"/>
        </w:rPr>
        <w:t>I. Описание книг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1.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Книги одного, двух или трех авторов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описываются под фамилией первого автора:</w:t>
      </w:r>
    </w:p>
    <w:p w:rsidR="0027742C" w:rsidRPr="00B33EF7" w:rsidRDefault="0027742C" w:rsidP="00B33EF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книга одного автора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Чалдаева</w:t>
      </w: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, 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Л.А. Экономика предприятия: учебник для бакалавров /Л.А. Чалдаева.— 3-е изд., перераб. и доп.— М. Юрайт, 2013.— 411 с.</w:t>
      </w:r>
    </w:p>
    <w:p w:rsidR="0027742C" w:rsidRPr="00B33EF7" w:rsidRDefault="0027742C" w:rsidP="00B33EF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книга двух авторов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Нехаев, Г.А. Металлические конструкции в примерах и задачах: учеб. пособие /Г.А. Нехаев, И.А. Захарова.— М.: Изд-во Ассоциации строительных вузов, 2010.— 144 с.</w:t>
      </w:r>
    </w:p>
    <w:p w:rsidR="0027742C" w:rsidRPr="00B33EF7" w:rsidRDefault="0027742C" w:rsidP="00B33EF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книга трех авторов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Акимов, А.П. Работа колес: монография /А.П. Акимов, В.И. Медведев, В.В. Чегулов.— Чебоксары: ЧПИ (ф) МГОУ, 2011.— 168 с.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2.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Книги четырех и более авторов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указываются под заглавием (названием) книги. После названия книги, за косой чертой пишется фамилия одного автора и вместо следующих фамилий слово — [и др.].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Информационно-измерительная техника и электроника учебник /Г.Г. Раннев [и др.]; под ред. Г.Г. Раннева.— 3-е изд., стереотип.— М.:Академия, 2009.— 512 с.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3. Книги с коллективом авторов, или в которых не указан автор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, указываются под заглавием (названием) книги. За косой чертой пишется фамилия редактора, составителя или другого ответственного лица.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Анализ и диагностика финансово-хозяйственной деятельности предприятия: учебник /под ред. В.Я. Позднякова.— М.: Инфра-М, 2010.— 617 с.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sz w:val="28"/>
          <w:szCs w:val="28"/>
        </w:rPr>
        <w:t>II. Описание статьи из журнала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При описании статей из журналов указываются автор статьи ,ее название, затем, за двумя косыми чертами указывают название журнала, в котором она опубликована, год, номер, страницы, на которых помещена статья.</w:t>
      </w:r>
    </w:p>
    <w:p w:rsidR="0027742C" w:rsidRPr="00B33EF7" w:rsidRDefault="0027742C" w:rsidP="00B33EF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статья одного автора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Леденева, Г.Л. К вопросу об эволюции в архитектурном творчестве /Г.Л. Леденева // Промышленное и гражданское строительство.— 2009.— № 3.— С.31–33.</w:t>
      </w:r>
    </w:p>
    <w:p w:rsidR="0027742C" w:rsidRPr="00B33EF7" w:rsidRDefault="0027742C" w:rsidP="00B33EF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статья двух авторов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Шитов В.Н. Комплексный подход к анализу конкурентоспособности предприятия [Текст] / В.Н. Шитов, О.Ф. Цымбалист // Экономический анализ: теория и практика.— 2014.— № 13. - С. 59–63.</w:t>
      </w:r>
    </w:p>
    <w:p w:rsidR="0027742C" w:rsidRPr="00B33EF7" w:rsidRDefault="0027742C" w:rsidP="00B33EF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статья трех авторов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Зацепин П.М. Комплексная безопасность потребителей эксплуатационных характеристик строений / П. М. Зацепин, Н. Н. Теодорович, А. И. Мохов // Промышленное и гражданское строительство. – 2009.— № 3.— С. 42.</w:t>
      </w:r>
    </w:p>
    <w:p w:rsidR="0027742C" w:rsidRPr="00B33EF7" w:rsidRDefault="0027742C" w:rsidP="00B33EF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статья четырех и более авторов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Опыт применения специальных технологий производства работ по устройству ограждающих конструкций котлованов / С.С. Зуев [и др.] // Промышленное и гражданское строительство.— 2009.— № 3.— С. 49-50</w:t>
      </w:r>
      <w:r w:rsidRPr="00B33EF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sz w:val="28"/>
          <w:szCs w:val="28"/>
        </w:rPr>
        <w:t>III. Описание статьи из книг и сборников</w:t>
      </w:r>
    </w:p>
    <w:p w:rsidR="0027742C" w:rsidRPr="00B33EF7" w:rsidRDefault="0027742C" w:rsidP="00B33EF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sz w:val="28"/>
          <w:szCs w:val="28"/>
        </w:rPr>
        <w:t>статья из книги одного автора</w:t>
      </w:r>
      <w:r w:rsidRPr="00B33E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Каратуев А. Г. Цели финансового менеджмента /А.Г. Каратуев // Финансовый менеджмент: учебно-справочное пособие /А.Г. Каратуев.— М., 2001.— С.207–451.</w:t>
      </w:r>
    </w:p>
    <w:p w:rsidR="0027742C" w:rsidRPr="00B33EF7" w:rsidRDefault="0027742C" w:rsidP="00B33EF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статья из книги двух авторов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Безуглов А.А. Президент Российской Федерации / А.А. Безуглов // Безуглов А.А. Конституционное право России: учебник для юридических вузов (полный курс) в 3-х т. /А.А. Безуглов, С. А. Солдатов.— М., 2001.—Т.1.— С. 137–370.</w:t>
      </w:r>
    </w:p>
    <w:p w:rsidR="0027742C" w:rsidRPr="00B33EF7" w:rsidRDefault="0027742C" w:rsidP="00B33EF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статья из книги трех и более авторов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Григорьев В.В. Торги: разработка документации: методы проведения / В. В. Григорьев // Григорьев В.В. Управление муниципальной недвижимостью: учебно-практическое пособие / В.А. Григорьев, М.А. Батурин, Л.И. Мишарин.— М., 2001.— С. 399–404.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Маркетинговая программа в автомобилестроении (ОАО АвтоВАЗ) // Российский маркетинг на пороге третьего тысячелетия: практика крупнейших компаний / А.А. Браверман [и др.]; под ред. А.А. Бравермана.—   М., 2001.— Гл. 4.— С. 195–272: табл.</w:t>
      </w:r>
    </w:p>
    <w:p w:rsidR="0027742C" w:rsidRPr="00B33EF7" w:rsidRDefault="0027742C" w:rsidP="00B33EF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статья из сборника научных трудов</w:t>
      </w: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Данилова Н.Е. Моделирование процессов в следящем приводе с исполнительным двигателем постоянного тока при независимом возбуждении /Н. Е. Данилова, С.Н. Ниссенбаум // Инновации в образовательном процессе: сб. тр. науч.-практич. конф.— Чебоксары: ЧПИ (ф) МГОУ, 2013.— Вып. 11. - С.158–160.</w:t>
      </w: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 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sz w:val="28"/>
          <w:szCs w:val="28"/>
        </w:rPr>
        <w:t>IV. Описание официальных изданий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Конституция Российской Федерации принята всенародным голосованием 12 декабря 1993 года.— М.: Эксмо, 2013.— 63 с.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Уголовный кодекс Российской Федерации. Официальный текст: текст Кодекса приводится по состоянию на 23 сентября 2013 г.—М.: Омега-Л, 2013.—193 с.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О проведении в Российской Федерации года молодежи : указ Президента Российской Федерации от 18.09.2008 г. № 1383 // Вестник образования России.— 2008.— № 20 (окт.). - С. 13–14.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sz w:val="28"/>
          <w:szCs w:val="28"/>
        </w:rPr>
        <w:t>V. Описание нормативно-технических и технических документов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ГОСТ Р 517721–2001. Аппаратура радиоэлектронная бытовая. Входные и выходные параметры и типы соединений. Технические требования.— Введ.2002-01-01.— М. Изд-во стандартов, 2001.— 27 с. или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Аппаратура радиоэлектронная бытовая. Входные и выходные параметры и типы соединения. Технические требования: ГОСТ Р 517721–2001.-Введ. 2002-01-01.— М.:Изд-во стандартов, 2001.— 27 с.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Пат. 2187888 Российская Федерация, МПК7 Н 04 В 1/38, Н 04 J 13/00. Приемопередающее устройство / Чугаева В. И.; заявитель и патентообладатель Воронеж. науч.-исслед. ин-т связи.— № 2000131736/09; заявл. 18.12.00; опубл. 20.08.02, Бюл. № 23 (II ч.).— 3 с.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sz w:val="28"/>
          <w:szCs w:val="28"/>
        </w:rPr>
        <w:t>VI. Описание электронных ресурсов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диск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Даль В.И. Толковый словарь живого великого языка Владимира Даля [Электронный ресурс] / В. И. Даль; подгот. по 2-му печ. изд. 1880–1882 гг.– Электрон. дан. – М.: АСТ, 1998. –1 электрон. опт. диск (CD-ROM).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электронный журнал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Краснов И.С. Методологические аспекты здорового образа жизни россиян [Электронный ресурс] / И. С. Краснов // Физическая культура: науч.-метод. журн. – 2013.— № 2. – Режим доступа: </w:t>
      </w:r>
      <w:hyperlink r:id="rId7" w:history="1">
        <w:r w:rsidRPr="00B33EF7">
          <w:rPr>
            <w:rFonts w:ascii="Times New Roman" w:eastAsia="Times New Roman" w:hAnsi="Times New Roman" w:cs="Times New Roman"/>
            <w:color w:val="2074B6"/>
            <w:sz w:val="28"/>
            <w:szCs w:val="28"/>
          </w:rPr>
          <w:t>http://sportedu.ru</w:t>
        </w:r>
      </w:hyperlink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. – (Дата обращения: 05.02.2014).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сайт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Защита персональных данных пользователей и сотрудников библиотеки [Электронный ресурс]. – Режим доступа: http://www.nbrkomi.ru. – Заглавие с экрана.– (Дата обращения: 14.04.2014).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Конструкции стальные строительные. Общие технические требования [Электронный ресурс]: ГОСТ 23118–2012.– Введ. 2013-07-01.— Режим доступа: Система Кодекс-клиент.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3EF7">
        <w:rPr>
          <w:rFonts w:ascii="Times New Roman" w:eastAsia="Times New Roman" w:hAnsi="Times New Roman" w:cs="Times New Roman"/>
          <w:color w:val="444444"/>
          <w:sz w:val="28"/>
          <w:szCs w:val="28"/>
        </w:rPr>
        <w:t>Об утверждении образца формы уведомления об обработке персональных данных [Электронный ресурс]: приказ Федеральной службы по надзору в сфере связи и массовых коммуникаций от 17 июля 2008 г. № 08 (ред. от 18 февраля 2009 г. № 42). – Режим доступа: Система Гарант</w:t>
      </w: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42C" w:rsidRPr="00B33EF7" w:rsidRDefault="0027742C" w:rsidP="00B33E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23232"/>
          <w:spacing w:val="-7"/>
          <w:sz w:val="28"/>
          <w:szCs w:val="28"/>
        </w:rPr>
      </w:pPr>
    </w:p>
    <w:p w:rsidR="00E1062D" w:rsidRPr="00B33EF7" w:rsidRDefault="00E1062D" w:rsidP="00B3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062D" w:rsidRPr="00B33EF7" w:rsidSect="002774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76" w:rsidRDefault="000A3E76" w:rsidP="0027742C">
      <w:pPr>
        <w:spacing w:after="0" w:line="240" w:lineRule="auto"/>
      </w:pPr>
      <w:r>
        <w:separator/>
      </w:r>
    </w:p>
  </w:endnote>
  <w:endnote w:type="continuationSeparator" w:id="1">
    <w:p w:rsidR="000A3E76" w:rsidRDefault="000A3E76" w:rsidP="0027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004"/>
      <w:docPartObj>
        <w:docPartGallery w:val="Page Numbers (Bottom of Page)"/>
        <w:docPartUnique/>
      </w:docPartObj>
    </w:sdtPr>
    <w:sdtContent>
      <w:p w:rsidR="0027742C" w:rsidRDefault="0028192F">
        <w:pPr>
          <w:pStyle w:val="a7"/>
          <w:jc w:val="right"/>
        </w:pPr>
        <w:fldSimple w:instr=" PAGE   \* MERGEFORMAT ">
          <w:r w:rsidR="00B33EF7">
            <w:rPr>
              <w:noProof/>
            </w:rPr>
            <w:t>8</w:t>
          </w:r>
        </w:fldSimple>
      </w:p>
    </w:sdtContent>
  </w:sdt>
  <w:p w:rsidR="0027742C" w:rsidRDefault="002774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76" w:rsidRDefault="000A3E76" w:rsidP="0027742C">
      <w:pPr>
        <w:spacing w:after="0" w:line="240" w:lineRule="auto"/>
      </w:pPr>
      <w:r>
        <w:separator/>
      </w:r>
    </w:p>
  </w:footnote>
  <w:footnote w:type="continuationSeparator" w:id="1">
    <w:p w:rsidR="000A3E76" w:rsidRDefault="000A3E76" w:rsidP="0027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73CD8"/>
    <w:multiLevelType w:val="hybridMultilevel"/>
    <w:tmpl w:val="2D765664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4E64234B"/>
    <w:multiLevelType w:val="hybridMultilevel"/>
    <w:tmpl w:val="B2BAF6EA"/>
    <w:lvl w:ilvl="0" w:tplc="A6FEF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63DAD"/>
    <w:multiLevelType w:val="multilevel"/>
    <w:tmpl w:val="B9D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568"/>
    <w:rsid w:val="000136D9"/>
    <w:rsid w:val="000A3E76"/>
    <w:rsid w:val="0027742C"/>
    <w:rsid w:val="0028192F"/>
    <w:rsid w:val="00343568"/>
    <w:rsid w:val="00B33EF7"/>
    <w:rsid w:val="00E1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36D9"/>
  </w:style>
  <w:style w:type="paragraph" w:styleId="a4">
    <w:name w:val="List Paragraph"/>
    <w:basedOn w:val="a"/>
    <w:uiPriority w:val="34"/>
    <w:qFormat/>
    <w:rsid w:val="0027742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7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742C"/>
  </w:style>
  <w:style w:type="paragraph" w:styleId="a7">
    <w:name w:val="footer"/>
    <w:basedOn w:val="a"/>
    <w:link w:val="a8"/>
    <w:uiPriority w:val="99"/>
    <w:unhideWhenUsed/>
    <w:rsid w:val="0027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ortedu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1639</Words>
  <Characters>9347</Characters>
  <Application>Microsoft Office Word</Application>
  <DocSecurity>0</DocSecurity>
  <Lines>77</Lines>
  <Paragraphs>21</Paragraphs>
  <ScaleCrop>false</ScaleCrop>
  <Company>Microsoft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5</cp:revision>
  <dcterms:created xsi:type="dcterms:W3CDTF">2017-10-30T09:17:00Z</dcterms:created>
  <dcterms:modified xsi:type="dcterms:W3CDTF">2017-10-30T10:40:00Z</dcterms:modified>
</cp:coreProperties>
</file>