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7" w:rsidRPr="007A1A0B" w:rsidRDefault="008A4787" w:rsidP="008A4787">
      <w:pPr>
        <w:pStyle w:val="3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ГПОУ ТО «Сельскохозяйственный колледж «Богородицкий» им. И.А. Стебута»</w:t>
      </w:r>
    </w:p>
    <w:p w:rsidR="008A4787" w:rsidRDefault="008A4787" w:rsidP="008A4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8A47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787">
        <w:rPr>
          <w:rFonts w:ascii="Times New Roman" w:hAnsi="Times New Roman" w:cs="Times New Roman"/>
          <w:b/>
          <w:sz w:val="40"/>
          <w:szCs w:val="40"/>
        </w:rPr>
        <w:t xml:space="preserve">Требования </w:t>
      </w:r>
    </w:p>
    <w:p w:rsidR="008A4787" w:rsidRDefault="008A4787" w:rsidP="008A47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787">
        <w:rPr>
          <w:rFonts w:ascii="Times New Roman" w:hAnsi="Times New Roman" w:cs="Times New Roman"/>
          <w:b/>
          <w:sz w:val="40"/>
          <w:szCs w:val="40"/>
        </w:rPr>
        <w:t xml:space="preserve">по оформлению контрольной работы </w:t>
      </w:r>
    </w:p>
    <w:p w:rsidR="008A4787" w:rsidRPr="008A4787" w:rsidRDefault="008A4787" w:rsidP="008A47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787">
        <w:rPr>
          <w:rFonts w:ascii="Times New Roman" w:hAnsi="Times New Roman" w:cs="Times New Roman"/>
          <w:b/>
          <w:sz w:val="40"/>
          <w:szCs w:val="40"/>
        </w:rPr>
        <w:t>для студентов-заочников</w:t>
      </w:r>
    </w:p>
    <w:p w:rsidR="008A4787" w:rsidRP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87" w:rsidRDefault="008A4787" w:rsidP="00D232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4A" w:rsidRPr="00036B1D" w:rsidRDefault="001E4A4A" w:rsidP="00036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lastRenderedPageBreak/>
        <w:t>Требования по оформлению контрольной работы для студентов-заочников составлены на основе «Положения о письменных контрольных работах на заочном отделении ГПОУ ТО «Сельскохозяйственный колледж «Богородицкий» имени И.А. Стебута».</w:t>
      </w:r>
    </w:p>
    <w:p w:rsidR="00D402F3" w:rsidRPr="00036B1D" w:rsidRDefault="00D402F3" w:rsidP="0003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>При выполнении контрольной работы необходимо придерживаться указанных ниже</w:t>
      </w:r>
      <w:r w:rsidR="001E4A4A" w:rsidRPr="00036B1D">
        <w:rPr>
          <w:rFonts w:ascii="Times New Roman" w:eastAsia="Times New Roman" w:hAnsi="Times New Roman" w:cs="Times New Roman"/>
          <w:sz w:val="28"/>
          <w:szCs w:val="28"/>
        </w:rPr>
        <w:t xml:space="preserve"> требований:</w:t>
      </w:r>
    </w:p>
    <w:p w:rsidR="008F1B24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>Контрольная работа выполняется строго по своему варианту, который определяется по и</w:t>
      </w:r>
      <w:r w:rsidRPr="00036B1D">
        <w:rPr>
          <w:rFonts w:ascii="Times New Roman" w:eastAsia="Calibri" w:hAnsi="Times New Roman" w:cs="Times New Roman"/>
          <w:sz w:val="28"/>
          <w:szCs w:val="28"/>
        </w:rPr>
        <w:t>ндивидуальн</w:t>
      </w:r>
      <w:r w:rsidRPr="00036B1D">
        <w:rPr>
          <w:rFonts w:ascii="Times New Roman" w:hAnsi="Times New Roman" w:cs="Times New Roman"/>
          <w:sz w:val="28"/>
          <w:szCs w:val="28"/>
        </w:rPr>
        <w:t>ому</w:t>
      </w:r>
      <w:r w:rsidRPr="00036B1D">
        <w:rPr>
          <w:rFonts w:ascii="Times New Roman" w:hAnsi="Times New Roman" w:cs="Times New Roman"/>
          <w:bCs/>
          <w:sz w:val="28"/>
          <w:szCs w:val="28"/>
        </w:rPr>
        <w:t xml:space="preserve"> шифру</w:t>
      </w:r>
      <w:r w:rsidR="008F1B24" w:rsidRPr="00036B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F1B24" w:rsidRPr="00036B1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36B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02F3" w:rsidRPr="00036B1D" w:rsidRDefault="00D402F3" w:rsidP="00036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1D">
        <w:rPr>
          <w:rFonts w:ascii="Times New Roman" w:eastAsia="Calibri" w:hAnsi="Times New Roman" w:cs="Times New Roman"/>
          <w:sz w:val="28"/>
          <w:szCs w:val="28"/>
        </w:rPr>
        <w:t xml:space="preserve">В приемной комиссии присваивается каждому </w:t>
      </w:r>
      <w:r w:rsidR="008F1B24" w:rsidRPr="00036B1D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036B1D">
        <w:rPr>
          <w:rFonts w:ascii="Times New Roman" w:eastAsia="Calibri" w:hAnsi="Times New Roman" w:cs="Times New Roman"/>
          <w:sz w:val="28"/>
          <w:szCs w:val="28"/>
        </w:rPr>
        <w:t>регистрационный номер личного дела. Шифр выглядит следующим образом:</w:t>
      </w:r>
      <w:r w:rsidRPr="00036B1D">
        <w:rPr>
          <w:rFonts w:ascii="Times New Roman" w:hAnsi="Times New Roman" w:cs="Times New Roman"/>
          <w:sz w:val="28"/>
          <w:szCs w:val="28"/>
        </w:rPr>
        <w:t xml:space="preserve"> </w:t>
      </w:r>
      <w:r w:rsidR="00865016" w:rsidRPr="00036B1D">
        <w:rPr>
          <w:rFonts w:ascii="Times New Roman" w:hAnsi="Times New Roman" w:cs="Times New Roman"/>
          <w:sz w:val="28"/>
          <w:szCs w:val="28"/>
        </w:rPr>
        <w:t>ЗИО-124</w:t>
      </w:r>
      <w:r w:rsidR="008F1B24" w:rsidRPr="00036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B1D">
        <w:rPr>
          <w:rFonts w:ascii="Times New Roman" w:eastAsia="Calibri" w:hAnsi="Times New Roman" w:cs="Times New Roman"/>
          <w:sz w:val="28"/>
          <w:szCs w:val="28"/>
        </w:rPr>
        <w:t>(</w:t>
      </w:r>
      <w:r w:rsidR="00865016" w:rsidRPr="00036B1D">
        <w:rPr>
          <w:rFonts w:ascii="Times New Roman" w:eastAsia="Calibri" w:hAnsi="Times New Roman" w:cs="Times New Roman"/>
          <w:sz w:val="28"/>
          <w:szCs w:val="28"/>
        </w:rPr>
        <w:t>ЗИО</w:t>
      </w:r>
      <w:r w:rsidRPr="00036B1D">
        <w:rPr>
          <w:rFonts w:ascii="Times New Roman" w:eastAsia="Calibri" w:hAnsi="Times New Roman" w:cs="Times New Roman"/>
          <w:sz w:val="28"/>
          <w:szCs w:val="28"/>
        </w:rPr>
        <w:t xml:space="preserve"> – специальность,</w:t>
      </w:r>
      <w:r w:rsidRPr="00036B1D">
        <w:rPr>
          <w:rFonts w:ascii="Times New Roman" w:hAnsi="Times New Roman" w:cs="Times New Roman"/>
          <w:sz w:val="28"/>
          <w:szCs w:val="28"/>
        </w:rPr>
        <w:t xml:space="preserve"> </w:t>
      </w:r>
      <w:r w:rsidR="00865016" w:rsidRPr="00036B1D">
        <w:rPr>
          <w:rFonts w:ascii="Times New Roman" w:eastAsia="Calibri" w:hAnsi="Times New Roman" w:cs="Times New Roman"/>
          <w:sz w:val="28"/>
          <w:szCs w:val="28"/>
        </w:rPr>
        <w:t xml:space="preserve">124 </w:t>
      </w:r>
      <w:r w:rsidRPr="00036B1D">
        <w:rPr>
          <w:rFonts w:ascii="Times New Roman" w:eastAsia="Calibri" w:hAnsi="Times New Roman" w:cs="Times New Roman"/>
          <w:sz w:val="28"/>
          <w:szCs w:val="28"/>
        </w:rPr>
        <w:t>–</w:t>
      </w:r>
      <w:r w:rsidR="00865016" w:rsidRPr="00036B1D">
        <w:rPr>
          <w:rFonts w:ascii="Times New Roman" w:eastAsia="Calibri" w:hAnsi="Times New Roman" w:cs="Times New Roman"/>
          <w:sz w:val="28"/>
          <w:szCs w:val="28"/>
        </w:rPr>
        <w:t xml:space="preserve"> номер личного дела</w:t>
      </w:r>
      <w:r w:rsidRPr="00036B1D">
        <w:rPr>
          <w:rFonts w:ascii="Times New Roman" w:eastAsia="Calibri" w:hAnsi="Times New Roman" w:cs="Times New Roman"/>
          <w:sz w:val="28"/>
          <w:szCs w:val="28"/>
        </w:rPr>
        <w:t xml:space="preserve">). По последней цифре шифра определяется </w:t>
      </w:r>
      <w:r w:rsidR="008F1B24" w:rsidRPr="00036B1D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Pr="00036B1D">
        <w:rPr>
          <w:rFonts w:ascii="Times New Roman" w:eastAsia="Calibri" w:hAnsi="Times New Roman" w:cs="Times New Roman"/>
          <w:sz w:val="28"/>
          <w:szCs w:val="28"/>
        </w:rPr>
        <w:t xml:space="preserve">контрольных заданий: </w:t>
      </w:r>
      <w:r w:rsidR="00865016" w:rsidRPr="00036B1D">
        <w:rPr>
          <w:rFonts w:ascii="Times New Roman" w:eastAsia="Calibri" w:hAnsi="Times New Roman" w:cs="Times New Roman"/>
          <w:sz w:val="28"/>
          <w:szCs w:val="28"/>
        </w:rPr>
        <w:t>4</w:t>
      </w:r>
      <w:r w:rsidR="001E4A4A" w:rsidRPr="00036B1D">
        <w:rPr>
          <w:rFonts w:ascii="Times New Roman" w:eastAsia="Calibri" w:hAnsi="Times New Roman" w:cs="Times New Roman"/>
          <w:sz w:val="28"/>
          <w:szCs w:val="28"/>
        </w:rPr>
        <w:t>,14,</w:t>
      </w:r>
      <w:r w:rsidR="00865016" w:rsidRPr="00036B1D">
        <w:rPr>
          <w:rFonts w:ascii="Times New Roman" w:eastAsia="Calibri" w:hAnsi="Times New Roman" w:cs="Times New Roman"/>
          <w:sz w:val="28"/>
          <w:szCs w:val="28"/>
        </w:rPr>
        <w:t>24</w:t>
      </w:r>
      <w:r w:rsidR="008F1B24" w:rsidRPr="00036B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02F3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>Контро</w:t>
      </w:r>
      <w:r w:rsidR="008F1B24" w:rsidRPr="00036B1D">
        <w:rPr>
          <w:rFonts w:ascii="Times New Roman" w:eastAsia="Times New Roman" w:hAnsi="Times New Roman" w:cs="Times New Roman"/>
          <w:sz w:val="28"/>
          <w:szCs w:val="28"/>
        </w:rPr>
        <w:t>льную работу необходимо сдавать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 на рецензирование в сроки, предусмотренные графиком учебного процесса (не позднее 10 дней до начала сессии).</w:t>
      </w:r>
    </w:p>
    <w:p w:rsidR="00D402F3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может быть выполнена в </w:t>
      </w:r>
      <w:r w:rsidR="00865016" w:rsidRPr="00036B1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 видах: </w:t>
      </w:r>
    </w:p>
    <w:p w:rsidR="00B9432F" w:rsidRPr="00036B1D" w:rsidRDefault="00B9432F" w:rsidP="00036B1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>Контрольную работу выполняют в ученической тетради</w:t>
      </w:r>
    </w:p>
    <w:p w:rsidR="00144142" w:rsidRPr="00036B1D" w:rsidRDefault="00D402F3" w:rsidP="00036B1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Контрольную работу </w:t>
      </w:r>
      <w:r w:rsidR="00324627" w:rsidRPr="00036B1D"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324627" w:rsidRPr="00036B1D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 чернилами синего</w:t>
      </w:r>
      <w:r w:rsidR="00E410B0" w:rsidRPr="00036B1D">
        <w:rPr>
          <w:rFonts w:ascii="Times New Roman" w:eastAsia="Times New Roman" w:hAnsi="Times New Roman" w:cs="Times New Roman"/>
          <w:sz w:val="28"/>
          <w:szCs w:val="28"/>
        </w:rPr>
        <w:t xml:space="preserve"> цвета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, оставляя поля (25-30 мм) для замечаний рецензента. Рекомендуется оставлять в конце тетради несколько чистых страниц для исправлений и дополнений в соответствии с указанием рецензента. </w:t>
      </w:r>
    </w:p>
    <w:p w:rsidR="00144142" w:rsidRPr="00036B1D" w:rsidRDefault="00D402F3" w:rsidP="00036B1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Обложка тетради должна быть оформлена в соответствии с правилами, и содержать: название </w:t>
      </w:r>
      <w:r w:rsidR="009C7614" w:rsidRPr="00036B1D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>дисциплины, фамилию</w:t>
      </w:r>
      <w:r w:rsidR="00E410B0" w:rsidRPr="00036B1D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</w:t>
      </w:r>
      <w:r w:rsidR="009C7614" w:rsidRPr="00036B1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, группу, личный шифр, фамилию и инициалы преподавателя по данной </w:t>
      </w:r>
      <w:r w:rsidR="009C7614" w:rsidRPr="00036B1D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>дисциплине.</w:t>
      </w:r>
      <w:r w:rsidR="002F1475" w:rsidRPr="00036B1D">
        <w:rPr>
          <w:rFonts w:ascii="Times New Roman" w:eastAsia="Times New Roman" w:hAnsi="Times New Roman" w:cs="Times New Roman"/>
          <w:sz w:val="28"/>
          <w:szCs w:val="28"/>
        </w:rPr>
        <w:t xml:space="preserve"> Титульный лист наклеивается на обложку тетради.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142" w:rsidRPr="00036B1D" w:rsidRDefault="00D402F3" w:rsidP="00036B1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На первой странице должен быть указан вариант и перечислены его вопросы в той же последовательности, что и в задании. </w:t>
      </w:r>
    </w:p>
    <w:p w:rsidR="00144142" w:rsidRPr="00036B1D" w:rsidRDefault="00D402F3" w:rsidP="00036B1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>В конце работы необходимо привести список используемой литературы, з</w:t>
      </w:r>
      <w:r w:rsidRPr="00036B1D">
        <w:rPr>
          <w:rFonts w:ascii="Times New Roman" w:hAnsi="Times New Roman" w:cs="Times New Roman"/>
          <w:sz w:val="28"/>
          <w:szCs w:val="28"/>
        </w:rPr>
        <w:t xml:space="preserve">атем следует подпись </w:t>
      </w:r>
      <w:r w:rsidR="009C7614" w:rsidRPr="00036B1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36B1D">
        <w:rPr>
          <w:rFonts w:ascii="Times New Roman" w:hAnsi="Times New Roman" w:cs="Times New Roman"/>
          <w:sz w:val="28"/>
          <w:szCs w:val="28"/>
        </w:rPr>
        <w:t xml:space="preserve">и дата выполнения работы. </w:t>
      </w:r>
    </w:p>
    <w:p w:rsidR="00144142" w:rsidRPr="00036B1D" w:rsidRDefault="00D402F3" w:rsidP="00036B1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Объем контрольной работы не должен превышать 18 тетрадных листов, но раскрывать содержание всех поставленных вопросов. </w:t>
      </w:r>
    </w:p>
    <w:p w:rsidR="00594B14" w:rsidRPr="00036B1D" w:rsidRDefault="009C7614" w:rsidP="00036B1D">
      <w:pPr>
        <w:pStyle w:val="a4"/>
        <w:numPr>
          <w:ilvl w:val="1"/>
          <w:numId w:val="2"/>
        </w:numPr>
        <w:shd w:val="clear" w:color="auto" w:fill="FFFFFF"/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02F3" w:rsidRPr="00036B1D">
        <w:rPr>
          <w:rFonts w:ascii="Times New Roman" w:eastAsia="Times New Roman" w:hAnsi="Times New Roman" w:cs="Times New Roman"/>
          <w:sz w:val="28"/>
          <w:szCs w:val="28"/>
        </w:rPr>
        <w:t xml:space="preserve">онтрольная работа может быть выполнена </w:t>
      </w:r>
      <w:r w:rsidR="00DB2AA6" w:rsidRPr="00036B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B2AA6" w:rsidRPr="00036B1D">
        <w:rPr>
          <w:rFonts w:ascii="Times New Roman" w:hAnsi="Times New Roman" w:cs="Times New Roman"/>
          <w:color w:val="292929"/>
          <w:spacing w:val="2"/>
          <w:sz w:val="28"/>
          <w:szCs w:val="28"/>
        </w:rPr>
        <w:t>стандартн</w:t>
      </w:r>
      <w:r w:rsidR="00826DA0" w:rsidRPr="00036B1D">
        <w:rPr>
          <w:rFonts w:ascii="Times New Roman" w:hAnsi="Times New Roman" w:cs="Times New Roman"/>
          <w:color w:val="292929"/>
          <w:spacing w:val="2"/>
          <w:sz w:val="28"/>
          <w:szCs w:val="28"/>
        </w:rPr>
        <w:t>ых</w:t>
      </w:r>
      <w:r w:rsidR="00DB2AA6" w:rsidRPr="00036B1D">
        <w:rPr>
          <w:rFonts w:ascii="Times New Roman" w:eastAsia="Times New Roman" w:hAnsi="Times New Roman" w:cs="Times New Roman"/>
          <w:sz w:val="28"/>
          <w:szCs w:val="28"/>
        </w:rPr>
        <w:t xml:space="preserve"> листах формата А-4 </w:t>
      </w:r>
      <w:r w:rsidR="00594B14" w:rsidRPr="00036B1D">
        <w:rPr>
          <w:rFonts w:ascii="Times New Roman" w:hAnsi="Times New Roman" w:cs="Times New Roman"/>
          <w:color w:val="292929"/>
          <w:spacing w:val="-7"/>
          <w:sz w:val="28"/>
          <w:szCs w:val="28"/>
        </w:rPr>
        <w:t>с соблюдением следующих требований:</w:t>
      </w:r>
    </w:p>
    <w:p w:rsidR="00594B14" w:rsidRPr="00036B1D" w:rsidRDefault="00594B14" w:rsidP="00036B1D">
      <w:pPr>
        <w:widowControl w:val="0"/>
        <w:numPr>
          <w:ilvl w:val="0"/>
          <w:numId w:val="5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pacing w:val="-5"/>
          <w:sz w:val="28"/>
          <w:szCs w:val="28"/>
        </w:rPr>
        <w:t>поля: левое 3 см, правое 1,5 см, верхнее 2 см, нижнее 2 см;</w:t>
      </w:r>
    </w:p>
    <w:p w:rsidR="00594B14" w:rsidRPr="00036B1D" w:rsidRDefault="00594B14" w:rsidP="00036B1D">
      <w:pPr>
        <w:widowControl w:val="0"/>
        <w:numPr>
          <w:ilvl w:val="0"/>
          <w:numId w:val="5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гарнитура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  <w:lang w:val="en-US"/>
        </w:rPr>
        <w:t xml:space="preserve"> 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шрифта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  <w:lang w:val="en-US"/>
        </w:rPr>
        <w:t>: Times New Roman;</w:t>
      </w:r>
    </w:p>
    <w:p w:rsidR="00594B14" w:rsidRPr="00036B1D" w:rsidRDefault="00594B14" w:rsidP="00036B1D">
      <w:pPr>
        <w:widowControl w:val="0"/>
        <w:numPr>
          <w:ilvl w:val="0"/>
          <w:numId w:val="5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размер шрифта: для основного текста 14 </w:t>
      </w:r>
      <w:proofErr w:type="spellStart"/>
      <w:proofErr w:type="gramStart"/>
      <w:r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>пт</w:t>
      </w:r>
      <w:proofErr w:type="spellEnd"/>
      <w:proofErr w:type="gramEnd"/>
      <w:r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, для сносок - 10 </w:t>
      </w:r>
      <w:proofErr w:type="spellStart"/>
      <w:r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>пт</w:t>
      </w:r>
      <w:proofErr w:type="spellEnd"/>
      <w:r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>;</w:t>
      </w:r>
    </w:p>
    <w:p w:rsidR="00594B14" w:rsidRPr="00036B1D" w:rsidRDefault="00594B14" w:rsidP="00036B1D">
      <w:pPr>
        <w:widowControl w:val="0"/>
        <w:numPr>
          <w:ilvl w:val="0"/>
          <w:numId w:val="5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межстрочный интервал: 1,5;</w:t>
      </w:r>
    </w:p>
    <w:p w:rsidR="00594B14" w:rsidRPr="00036B1D" w:rsidRDefault="00594B14" w:rsidP="00036B1D">
      <w:pPr>
        <w:widowControl w:val="0"/>
        <w:numPr>
          <w:ilvl w:val="0"/>
          <w:numId w:val="5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отступ первой строки: 1,25 см;</w:t>
      </w:r>
    </w:p>
    <w:p w:rsidR="00594B14" w:rsidRPr="00036B1D" w:rsidRDefault="00594B14" w:rsidP="00036B1D">
      <w:pPr>
        <w:widowControl w:val="0"/>
        <w:numPr>
          <w:ilvl w:val="0"/>
          <w:numId w:val="5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выравнивание текста: по ширине.</w:t>
      </w:r>
    </w:p>
    <w:p w:rsidR="00624390" w:rsidRPr="00036B1D" w:rsidRDefault="00624390" w:rsidP="00036B1D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>Объем работы не должен превышать 15 печатных листов, но раскрывать содержание всех поставленных вопросов.</w:t>
      </w:r>
    </w:p>
    <w:p w:rsidR="0067556C" w:rsidRPr="00036B1D" w:rsidRDefault="009C200E" w:rsidP="00036B1D">
      <w:pPr>
        <w:pStyle w:val="a4"/>
        <w:numPr>
          <w:ilvl w:val="1"/>
          <w:numId w:val="2"/>
        </w:numPr>
        <w:shd w:val="clear" w:color="auto" w:fill="FFFFFF"/>
        <w:tabs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303030"/>
          <w:spacing w:val="-6"/>
          <w:sz w:val="28"/>
          <w:szCs w:val="28"/>
        </w:rPr>
        <w:t xml:space="preserve"> </w:t>
      </w:r>
      <w:r w:rsidR="0067556C" w:rsidRPr="00036B1D">
        <w:rPr>
          <w:rFonts w:ascii="Times New Roman" w:hAnsi="Times New Roman" w:cs="Times New Roman"/>
          <w:color w:val="303030"/>
          <w:spacing w:val="-6"/>
          <w:sz w:val="28"/>
          <w:szCs w:val="28"/>
        </w:rPr>
        <w:t>Структура контрольной работы включает в себя:</w:t>
      </w:r>
    </w:p>
    <w:p w:rsidR="002866D7" w:rsidRPr="00036B1D" w:rsidRDefault="0067556C" w:rsidP="00036B1D">
      <w:pPr>
        <w:widowControl w:val="0"/>
        <w:numPr>
          <w:ilvl w:val="0"/>
          <w:numId w:val="6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lastRenderedPageBreak/>
        <w:t>Титульный лист</w:t>
      </w:r>
      <w:r w:rsidR="00DB2AA6" w:rsidRPr="00036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66D7" w:rsidRPr="00036B1D" w:rsidRDefault="002866D7" w:rsidP="00036B1D">
      <w:pPr>
        <w:widowControl w:val="0"/>
        <w:numPr>
          <w:ilvl w:val="0"/>
          <w:numId w:val="6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2866D7" w:rsidRPr="00036B1D" w:rsidRDefault="002866D7" w:rsidP="00036B1D">
      <w:pPr>
        <w:widowControl w:val="0"/>
        <w:numPr>
          <w:ilvl w:val="0"/>
          <w:numId w:val="6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036B1D">
        <w:rPr>
          <w:rFonts w:ascii="Times New Roman" w:hAnsi="Times New Roman" w:cs="Times New Roman"/>
          <w:color w:val="303030"/>
          <w:spacing w:val="-6"/>
          <w:sz w:val="28"/>
          <w:szCs w:val="28"/>
        </w:rPr>
        <w:t>Список используемой литературы</w:t>
      </w:r>
    </w:p>
    <w:p w:rsidR="009E03F0" w:rsidRPr="00036B1D" w:rsidRDefault="002866D7" w:rsidP="00036B1D">
      <w:pPr>
        <w:widowControl w:val="0"/>
        <w:numPr>
          <w:ilvl w:val="0"/>
          <w:numId w:val="6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036B1D">
        <w:rPr>
          <w:rFonts w:ascii="Times New Roman" w:hAnsi="Times New Roman" w:cs="Times New Roman"/>
          <w:color w:val="303030"/>
          <w:spacing w:val="-8"/>
          <w:sz w:val="28"/>
          <w:szCs w:val="28"/>
        </w:rPr>
        <w:t>Приложения</w:t>
      </w:r>
    </w:p>
    <w:p w:rsidR="009E03F0" w:rsidRPr="00036B1D" w:rsidRDefault="009E03F0" w:rsidP="00036B1D">
      <w:pPr>
        <w:widowControl w:val="0"/>
        <w:numPr>
          <w:ilvl w:val="0"/>
          <w:numId w:val="6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>Подпись обучающегося и дата выполнения работы.</w:t>
      </w:r>
    </w:p>
    <w:p w:rsidR="002866D7" w:rsidRPr="00036B1D" w:rsidRDefault="002866D7" w:rsidP="00036B1D">
      <w:pPr>
        <w:widowControl w:val="0"/>
        <w:numPr>
          <w:ilvl w:val="0"/>
          <w:numId w:val="6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036B1D">
        <w:rPr>
          <w:rFonts w:ascii="Times New Roman" w:hAnsi="Times New Roman" w:cs="Times New Roman"/>
          <w:color w:val="303030"/>
          <w:sz w:val="28"/>
          <w:szCs w:val="28"/>
        </w:rPr>
        <w:t>Рецензия преподавателя (1 страница)</w:t>
      </w:r>
    </w:p>
    <w:p w:rsidR="0067556C" w:rsidRPr="00036B1D" w:rsidRDefault="00DB2AA6" w:rsidP="00036B1D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proofErr w:type="gramStart"/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</w:t>
      </w:r>
      <w:r w:rsidR="0067556C" w:rsidRPr="00036B1D">
        <w:rPr>
          <w:rFonts w:ascii="Times New Roman" w:eastAsia="Times New Roman" w:hAnsi="Times New Roman" w:cs="Times New Roman"/>
          <w:sz w:val="28"/>
          <w:szCs w:val="28"/>
        </w:rPr>
        <w:t xml:space="preserve">должен содержать: полное наименование образовательного учреждения, вид работы, название 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67556C" w:rsidRPr="00036B1D">
        <w:rPr>
          <w:rFonts w:ascii="Times New Roman" w:eastAsia="Times New Roman" w:hAnsi="Times New Roman" w:cs="Times New Roman"/>
          <w:sz w:val="28"/>
          <w:szCs w:val="28"/>
        </w:rPr>
        <w:t>дисциплины, фамилию, имя, отчество обучающегося, курс, группу, личный шифр обучающегося.</w:t>
      </w:r>
      <w:proofErr w:type="gramEnd"/>
      <w:r w:rsidR="0067556C" w:rsidRPr="00036B1D">
        <w:rPr>
          <w:rFonts w:ascii="Times New Roman" w:eastAsia="Times New Roman" w:hAnsi="Times New Roman" w:cs="Times New Roman"/>
          <w:sz w:val="28"/>
          <w:szCs w:val="28"/>
        </w:rPr>
        <w:t xml:space="preserve"> На титульном листе должен быть указан номер варианта контрольной работы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260743" w:rsidRPr="00036B1D"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="0067556C" w:rsidRPr="0003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A16" w:rsidRPr="00036B1D" w:rsidRDefault="00260743" w:rsidP="00036B1D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color w:val="292929"/>
          <w:spacing w:val="-7"/>
          <w:sz w:val="28"/>
          <w:szCs w:val="28"/>
        </w:rPr>
      </w:pPr>
      <w:r w:rsidRPr="00036B1D">
        <w:rPr>
          <w:sz w:val="28"/>
          <w:szCs w:val="28"/>
        </w:rPr>
        <w:t>Содержание</w:t>
      </w:r>
      <w:r w:rsidR="00826DA0" w:rsidRPr="00036B1D">
        <w:rPr>
          <w:sz w:val="28"/>
          <w:szCs w:val="28"/>
        </w:rPr>
        <w:t xml:space="preserve"> р</w:t>
      </w:r>
      <w:r w:rsidR="00956A16" w:rsidRPr="00036B1D">
        <w:rPr>
          <w:color w:val="292929"/>
          <w:spacing w:val="-7"/>
          <w:sz w:val="28"/>
          <w:szCs w:val="28"/>
        </w:rPr>
        <w:t xml:space="preserve">аскрывает </w:t>
      </w:r>
      <w:r w:rsidR="00826DA0" w:rsidRPr="00036B1D">
        <w:rPr>
          <w:color w:val="292929"/>
          <w:spacing w:val="-7"/>
          <w:sz w:val="28"/>
          <w:szCs w:val="28"/>
        </w:rPr>
        <w:t xml:space="preserve">структуру </w:t>
      </w:r>
      <w:r w:rsidR="00956A16" w:rsidRPr="00036B1D">
        <w:rPr>
          <w:color w:val="292929"/>
          <w:spacing w:val="-7"/>
          <w:sz w:val="28"/>
          <w:szCs w:val="28"/>
        </w:rPr>
        <w:t>контрольной работы</w:t>
      </w:r>
      <w:r w:rsidR="00F66220" w:rsidRPr="00036B1D">
        <w:rPr>
          <w:color w:val="292929"/>
          <w:spacing w:val="-7"/>
          <w:sz w:val="28"/>
          <w:szCs w:val="28"/>
        </w:rPr>
        <w:t>, в нем показаны названия заданий (вопросов)</w:t>
      </w:r>
      <w:r w:rsidR="00956A16" w:rsidRPr="00036B1D">
        <w:rPr>
          <w:color w:val="292929"/>
          <w:spacing w:val="-7"/>
          <w:sz w:val="28"/>
          <w:szCs w:val="28"/>
        </w:rPr>
        <w:t>. Содержание следует за титульным лис</w:t>
      </w:r>
      <w:r w:rsidR="00F66220" w:rsidRPr="00036B1D">
        <w:rPr>
          <w:color w:val="292929"/>
          <w:spacing w:val="-7"/>
          <w:sz w:val="28"/>
          <w:szCs w:val="28"/>
        </w:rPr>
        <w:t>том</w:t>
      </w:r>
      <w:r w:rsidR="00956A16" w:rsidRPr="00036B1D">
        <w:rPr>
          <w:color w:val="292929"/>
          <w:spacing w:val="-7"/>
          <w:sz w:val="28"/>
          <w:szCs w:val="28"/>
        </w:rPr>
        <w:t xml:space="preserve">. Все </w:t>
      </w:r>
      <w:r w:rsidR="00F66220" w:rsidRPr="00036B1D">
        <w:rPr>
          <w:color w:val="292929"/>
          <w:spacing w:val="-7"/>
          <w:sz w:val="28"/>
          <w:szCs w:val="28"/>
        </w:rPr>
        <w:t xml:space="preserve">названия </w:t>
      </w:r>
      <w:r w:rsidR="00956A16" w:rsidRPr="00036B1D">
        <w:rPr>
          <w:color w:val="292929"/>
          <w:spacing w:val="-7"/>
          <w:sz w:val="28"/>
          <w:szCs w:val="28"/>
        </w:rPr>
        <w:t xml:space="preserve">начинаются с прописной буквы без точки на конце. Последнее слово каждого </w:t>
      </w:r>
      <w:r w:rsidR="00F66220" w:rsidRPr="00036B1D">
        <w:rPr>
          <w:color w:val="292929"/>
          <w:spacing w:val="-7"/>
          <w:sz w:val="28"/>
          <w:szCs w:val="28"/>
        </w:rPr>
        <w:t xml:space="preserve">названия </w:t>
      </w:r>
      <w:r w:rsidR="00956A16" w:rsidRPr="00036B1D">
        <w:rPr>
          <w:color w:val="292929"/>
          <w:spacing w:val="-7"/>
          <w:sz w:val="28"/>
          <w:szCs w:val="28"/>
        </w:rPr>
        <w:t xml:space="preserve">соединяется отточием с соответствующим ему номером страницы в правом столбце содержания, при этом знак № не ставится., список используемой </w:t>
      </w:r>
      <w:proofErr w:type="gramStart"/>
      <w:r w:rsidR="00956A16" w:rsidRPr="00036B1D">
        <w:rPr>
          <w:color w:val="292929"/>
          <w:spacing w:val="-7"/>
          <w:sz w:val="28"/>
          <w:szCs w:val="28"/>
        </w:rPr>
        <w:t>литературы</w:t>
      </w:r>
      <w:proofErr w:type="gramEnd"/>
      <w:r w:rsidR="00956A16" w:rsidRPr="00036B1D">
        <w:rPr>
          <w:color w:val="292929"/>
          <w:spacing w:val="-7"/>
          <w:sz w:val="28"/>
          <w:szCs w:val="28"/>
        </w:rPr>
        <w:t xml:space="preserve"> и приложения также включаются в содержание (Приложение 2)</w:t>
      </w:r>
      <w:r w:rsidR="00826DA0" w:rsidRPr="00036B1D">
        <w:rPr>
          <w:color w:val="292929"/>
          <w:spacing w:val="-7"/>
          <w:sz w:val="28"/>
          <w:szCs w:val="28"/>
        </w:rPr>
        <w:t>.</w:t>
      </w:r>
      <w:r w:rsidR="00956A16" w:rsidRPr="00036B1D">
        <w:rPr>
          <w:color w:val="292929"/>
          <w:spacing w:val="-7"/>
          <w:sz w:val="28"/>
          <w:szCs w:val="28"/>
        </w:rPr>
        <w:t xml:space="preserve"> </w:t>
      </w:r>
    </w:p>
    <w:p w:rsidR="00624390" w:rsidRPr="00036B1D" w:rsidRDefault="00956A16" w:rsidP="00036B1D">
      <w:pPr>
        <w:pStyle w:val="a4"/>
        <w:numPr>
          <w:ilvl w:val="1"/>
          <w:numId w:val="2"/>
        </w:numPr>
        <w:shd w:val="clear" w:color="auto" w:fill="FFFFFF"/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36B1D">
        <w:rPr>
          <w:rFonts w:ascii="Times New Roman" w:hAnsi="Times New Roman" w:cs="Times New Roman"/>
          <w:spacing w:val="-4"/>
          <w:sz w:val="28"/>
          <w:szCs w:val="28"/>
        </w:rPr>
        <w:t>Кажд</w:t>
      </w:r>
      <w:r w:rsidR="00E93806" w:rsidRPr="00036B1D">
        <w:rPr>
          <w:rFonts w:ascii="Times New Roman" w:hAnsi="Times New Roman" w:cs="Times New Roman"/>
          <w:spacing w:val="-4"/>
          <w:sz w:val="28"/>
          <w:szCs w:val="28"/>
        </w:rPr>
        <w:t>ое задание (вопрос)</w:t>
      </w:r>
      <w:r w:rsidRPr="00036B1D">
        <w:rPr>
          <w:rFonts w:ascii="Times New Roman" w:hAnsi="Times New Roman" w:cs="Times New Roman"/>
          <w:spacing w:val="-4"/>
          <w:sz w:val="28"/>
          <w:szCs w:val="28"/>
        </w:rPr>
        <w:t xml:space="preserve"> начинается с новой страницы. </w:t>
      </w:r>
      <w:r w:rsidR="005235A0" w:rsidRPr="00036B1D">
        <w:rPr>
          <w:rFonts w:ascii="Times New Roman" w:hAnsi="Times New Roman" w:cs="Times New Roman"/>
          <w:spacing w:val="-7"/>
          <w:sz w:val="28"/>
          <w:szCs w:val="28"/>
        </w:rPr>
        <w:t>Названия заданий (вопросов)</w:t>
      </w:r>
      <w:r w:rsidRPr="00036B1D">
        <w:rPr>
          <w:rFonts w:ascii="Times New Roman" w:hAnsi="Times New Roman" w:cs="Times New Roman"/>
          <w:spacing w:val="-4"/>
          <w:sz w:val="28"/>
          <w:szCs w:val="28"/>
        </w:rPr>
        <w:t xml:space="preserve"> форматируются по центру страницы и </w:t>
      </w:r>
      <w:r w:rsidRPr="00036B1D">
        <w:rPr>
          <w:rFonts w:ascii="Times New Roman" w:hAnsi="Times New Roman" w:cs="Times New Roman"/>
          <w:spacing w:val="-7"/>
          <w:sz w:val="28"/>
          <w:szCs w:val="28"/>
        </w:rPr>
        <w:t xml:space="preserve">выделяются полужирным начертанием. </w:t>
      </w:r>
      <w:r w:rsidRPr="00036B1D">
        <w:rPr>
          <w:rFonts w:ascii="Times New Roman" w:hAnsi="Times New Roman" w:cs="Times New Roman"/>
          <w:spacing w:val="-4"/>
          <w:sz w:val="28"/>
          <w:szCs w:val="28"/>
        </w:rPr>
        <w:t xml:space="preserve">Текст </w:t>
      </w:r>
      <w:r w:rsidRPr="00036B1D">
        <w:rPr>
          <w:rFonts w:ascii="Times New Roman" w:hAnsi="Times New Roman" w:cs="Times New Roman"/>
          <w:spacing w:val="-5"/>
          <w:sz w:val="28"/>
          <w:szCs w:val="28"/>
        </w:rPr>
        <w:t xml:space="preserve">печатается строчными буквами, кроме первой прописной. Подчеркивание, </w:t>
      </w:r>
      <w:r w:rsidRPr="00036B1D">
        <w:rPr>
          <w:rFonts w:ascii="Times New Roman" w:hAnsi="Times New Roman" w:cs="Times New Roman"/>
          <w:spacing w:val="-3"/>
          <w:sz w:val="28"/>
          <w:szCs w:val="28"/>
        </w:rPr>
        <w:t xml:space="preserve">переносы слов в </w:t>
      </w:r>
      <w:r w:rsidR="005235A0" w:rsidRPr="00036B1D">
        <w:rPr>
          <w:rFonts w:ascii="Times New Roman" w:hAnsi="Times New Roman" w:cs="Times New Roman"/>
          <w:spacing w:val="-7"/>
          <w:sz w:val="28"/>
          <w:szCs w:val="28"/>
        </w:rPr>
        <w:t xml:space="preserve">названиях заданий (вопросов) </w:t>
      </w:r>
      <w:r w:rsidRPr="00036B1D">
        <w:rPr>
          <w:rFonts w:ascii="Times New Roman" w:hAnsi="Times New Roman" w:cs="Times New Roman"/>
          <w:spacing w:val="-3"/>
          <w:sz w:val="28"/>
          <w:szCs w:val="28"/>
        </w:rPr>
        <w:t xml:space="preserve">не допускаются. Точку в конце </w:t>
      </w:r>
      <w:r w:rsidR="00AB506F" w:rsidRPr="00036B1D">
        <w:rPr>
          <w:rFonts w:ascii="Times New Roman" w:hAnsi="Times New Roman" w:cs="Times New Roman"/>
          <w:spacing w:val="-3"/>
          <w:sz w:val="28"/>
          <w:szCs w:val="28"/>
        </w:rPr>
        <w:t xml:space="preserve">названий </w:t>
      </w:r>
      <w:r w:rsidRPr="00036B1D">
        <w:rPr>
          <w:rFonts w:ascii="Times New Roman" w:hAnsi="Times New Roman" w:cs="Times New Roman"/>
          <w:spacing w:val="-3"/>
          <w:sz w:val="28"/>
          <w:szCs w:val="28"/>
        </w:rPr>
        <w:t xml:space="preserve">не ставят. </w:t>
      </w:r>
      <w:r w:rsidRPr="00036B1D">
        <w:rPr>
          <w:rFonts w:ascii="Times New Roman" w:hAnsi="Times New Roman" w:cs="Times New Roman"/>
          <w:spacing w:val="-6"/>
          <w:sz w:val="28"/>
          <w:szCs w:val="28"/>
        </w:rPr>
        <w:t xml:space="preserve">Если </w:t>
      </w:r>
      <w:r w:rsidR="00AB506F" w:rsidRPr="00036B1D">
        <w:rPr>
          <w:rFonts w:ascii="Times New Roman" w:hAnsi="Times New Roman" w:cs="Times New Roman"/>
          <w:spacing w:val="-6"/>
          <w:sz w:val="28"/>
          <w:szCs w:val="28"/>
        </w:rPr>
        <w:t xml:space="preserve">название </w:t>
      </w:r>
      <w:r w:rsidRPr="00036B1D">
        <w:rPr>
          <w:rFonts w:ascii="Times New Roman" w:hAnsi="Times New Roman" w:cs="Times New Roman"/>
          <w:spacing w:val="-6"/>
          <w:sz w:val="28"/>
          <w:szCs w:val="28"/>
        </w:rPr>
        <w:t>состоит из двух предложений, их разделяют точкой.</w:t>
      </w:r>
    </w:p>
    <w:p w:rsidR="00624390" w:rsidRPr="00036B1D" w:rsidRDefault="00AB506F" w:rsidP="00036B1D">
      <w:pPr>
        <w:pStyle w:val="a4"/>
        <w:numPr>
          <w:ilvl w:val="1"/>
          <w:numId w:val="2"/>
        </w:numPr>
        <w:shd w:val="clear" w:color="auto" w:fill="FFFFFF"/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36B1D">
        <w:rPr>
          <w:rFonts w:ascii="Times New Roman" w:hAnsi="Times New Roman" w:cs="Times New Roman"/>
          <w:spacing w:val="-4"/>
          <w:sz w:val="28"/>
          <w:szCs w:val="28"/>
        </w:rPr>
        <w:t xml:space="preserve">Задания (вопросы) </w:t>
      </w:r>
      <w:r w:rsidR="00956A16" w:rsidRPr="00036B1D">
        <w:rPr>
          <w:rFonts w:ascii="Times New Roman" w:hAnsi="Times New Roman" w:cs="Times New Roman"/>
          <w:spacing w:val="-2"/>
          <w:sz w:val="28"/>
          <w:szCs w:val="28"/>
        </w:rPr>
        <w:t>должны иметь порядковую нумерацию в пределах всей</w:t>
      </w:r>
      <w:r w:rsidR="00956A16" w:rsidRPr="00036B1D">
        <w:rPr>
          <w:rFonts w:ascii="Times New Roman" w:hAnsi="Times New Roman" w:cs="Times New Roman"/>
          <w:spacing w:val="-2"/>
          <w:sz w:val="28"/>
          <w:szCs w:val="28"/>
        </w:rPr>
        <w:br/>
      </w:r>
      <w:r w:rsidR="00E93806" w:rsidRPr="00036B1D">
        <w:rPr>
          <w:rFonts w:ascii="Times New Roman" w:hAnsi="Times New Roman" w:cs="Times New Roman"/>
          <w:spacing w:val="2"/>
          <w:sz w:val="28"/>
          <w:szCs w:val="28"/>
        </w:rPr>
        <w:t xml:space="preserve">контрольной </w:t>
      </w:r>
      <w:r w:rsidR="00956A16" w:rsidRPr="00036B1D">
        <w:rPr>
          <w:rFonts w:ascii="Times New Roman" w:hAnsi="Times New Roman" w:cs="Times New Roman"/>
          <w:spacing w:val="2"/>
          <w:sz w:val="28"/>
          <w:szCs w:val="28"/>
        </w:rPr>
        <w:t xml:space="preserve">работы и обозначаться арабскими цифрами с точкой в конце. </w:t>
      </w:r>
    </w:p>
    <w:p w:rsidR="00956A16" w:rsidRPr="00036B1D" w:rsidRDefault="00956A16" w:rsidP="00036B1D">
      <w:pPr>
        <w:pStyle w:val="a4"/>
        <w:numPr>
          <w:ilvl w:val="1"/>
          <w:numId w:val="2"/>
        </w:numPr>
        <w:shd w:val="clear" w:color="auto" w:fill="FFFFFF"/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pacing w:val="-11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z w:val="28"/>
          <w:szCs w:val="28"/>
        </w:rPr>
        <w:t xml:space="preserve">Иллюстрации. </w:t>
      </w:r>
      <w:r w:rsidR="00E93806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Задание (вопрос) </w:t>
      </w:r>
      <w:r w:rsidRPr="00036B1D">
        <w:rPr>
          <w:rFonts w:ascii="Times New Roman" w:hAnsi="Times New Roman" w:cs="Times New Roman"/>
          <w:color w:val="292929"/>
          <w:sz w:val="28"/>
          <w:szCs w:val="28"/>
        </w:rPr>
        <w:t xml:space="preserve">может включать в себя </w:t>
      </w:r>
      <w:r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иллюстрации - схемы, диаграммы, чертежи и т. п. с подрисуночными подписями </w:t>
      </w:r>
      <w:r w:rsidRPr="00036B1D">
        <w:rPr>
          <w:rFonts w:ascii="Times New Roman" w:hAnsi="Times New Roman" w:cs="Times New Roman"/>
          <w:color w:val="292929"/>
          <w:spacing w:val="-7"/>
          <w:sz w:val="28"/>
          <w:szCs w:val="28"/>
        </w:rPr>
        <w:t xml:space="preserve">(форматируются одинарным межстрочным интервалом). Подрисуночные подписи </w:t>
      </w:r>
      <w:r w:rsidRPr="00036B1D">
        <w:rPr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выделяются обычным начертанием с выравниванием текста по центру и 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отделяются от следующего абзаца пустой строкой или интервалом в 6 пт.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pacing w:val="-8"/>
          <w:sz w:val="28"/>
          <w:szCs w:val="28"/>
        </w:rPr>
        <w:t>Например,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iCs/>
          <w:color w:val="292929"/>
          <w:spacing w:val="-6"/>
          <w:sz w:val="28"/>
          <w:szCs w:val="28"/>
        </w:rPr>
        <w:t>Рис. 2. Текст подрисуночной подписи (без точки в конце)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pacing w:val="-5"/>
          <w:sz w:val="28"/>
          <w:szCs w:val="28"/>
        </w:rPr>
        <w:t xml:space="preserve">В абзаце, предшествующем рисунку, обязательно должна присутствовать </w:t>
      </w:r>
      <w:r w:rsidRPr="00036B1D">
        <w:rPr>
          <w:rFonts w:ascii="Times New Roman" w:hAnsi="Times New Roman" w:cs="Times New Roman"/>
          <w:color w:val="292929"/>
          <w:spacing w:val="1"/>
          <w:sz w:val="28"/>
          <w:szCs w:val="28"/>
        </w:rPr>
        <w:t xml:space="preserve">ссылка на него, например: (рис. 2). Нумерация иллюстраций должна быть 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сквозной по всему тексту</w:t>
      </w:r>
      <w:r w:rsidR="006F4032"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</w:t>
      </w:r>
      <w:r w:rsidR="006F4032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задания (вопроса). 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Если рисунок один, то номер 1 не ставится.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Рисунок помещается в той части текста, которую он иллюстрирует, лучше </w:t>
      </w:r>
      <w:r w:rsidRPr="00036B1D">
        <w:rPr>
          <w:rFonts w:ascii="Times New Roman" w:hAnsi="Times New Roman" w:cs="Times New Roman"/>
          <w:color w:val="292929"/>
          <w:sz w:val="28"/>
          <w:szCs w:val="28"/>
        </w:rPr>
        <w:t xml:space="preserve">сразу после пояснения. Обращение к рисунку в тексте может быть сделано в </w:t>
      </w:r>
      <w:r w:rsidRPr="00036B1D">
        <w:rPr>
          <w:rFonts w:ascii="Times New Roman" w:hAnsi="Times New Roman" w:cs="Times New Roman"/>
          <w:color w:val="292929"/>
          <w:spacing w:val="-5"/>
          <w:sz w:val="28"/>
          <w:szCs w:val="28"/>
        </w:rPr>
        <w:t xml:space="preserve">следующей форме: «Как представлено на рис. 5, ...» или «На схеме (рис. 5) 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изображено...» и т. п.</w:t>
      </w:r>
    </w:p>
    <w:p w:rsidR="00624390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Если, далее по тексту необходимо повторно обратиться к рисунку, то 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обращение к нему делается следующим образом: (см. рис. 5) или (см. рис. 5 </w:t>
      </w:r>
      <w:proofErr w:type="gramStart"/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на</w:t>
      </w:r>
      <w:proofErr w:type="gramEnd"/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с. 20). </w:t>
      </w:r>
      <w:r w:rsidRPr="00036B1D">
        <w:rPr>
          <w:rFonts w:ascii="Times New Roman" w:hAnsi="Times New Roman" w:cs="Times New Roman"/>
          <w:color w:val="292929"/>
          <w:spacing w:val="-5"/>
          <w:sz w:val="28"/>
          <w:szCs w:val="28"/>
        </w:rPr>
        <w:t xml:space="preserve">При ссылках на несколько иллюстраций слово «рис.» не повторяется, а между </w:t>
      </w:r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первым и последним номером ставится тире, например: (</w:t>
      </w:r>
      <w:proofErr w:type="gramStart"/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см</w:t>
      </w:r>
      <w:proofErr w:type="gramEnd"/>
      <w:r w:rsidRPr="00036B1D">
        <w:rPr>
          <w:rFonts w:ascii="Times New Roman" w:hAnsi="Times New Roman" w:cs="Times New Roman"/>
          <w:color w:val="292929"/>
          <w:spacing w:val="-6"/>
          <w:sz w:val="28"/>
          <w:szCs w:val="28"/>
        </w:rPr>
        <w:t>. рис. 3-5).</w:t>
      </w:r>
    </w:p>
    <w:p w:rsidR="00956A16" w:rsidRPr="00036B1D" w:rsidRDefault="00956A16" w:rsidP="00036B1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bCs/>
          <w:color w:val="323232"/>
          <w:spacing w:val="-8"/>
          <w:sz w:val="28"/>
          <w:szCs w:val="28"/>
        </w:rPr>
        <w:t>Формулы.</w:t>
      </w:r>
      <w:r w:rsidRPr="00036B1D">
        <w:rPr>
          <w:rFonts w:ascii="Times New Roman" w:hAnsi="Times New Roman" w:cs="Times New Roman"/>
          <w:b/>
          <w:bCs/>
          <w:color w:val="323232"/>
          <w:spacing w:val="-8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При наборе формул должны соблюдаться общепринятые для </w:t>
      </w:r>
      <w:r w:rsidRPr="00036B1D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математических текстов правила. Формулы набираются в отдельных абзацах текста. Если при этом они являются частью предложения, после них ставятся </w:t>
      </w: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>знаки препинания.</w:t>
      </w:r>
    </w:p>
    <w:p w:rsidR="00956A16" w:rsidRPr="00036B1D" w:rsidRDefault="00956A16" w:rsidP="00036B1D">
      <w:pPr>
        <w:shd w:val="clear" w:color="auto" w:fill="FFFFFF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>Исключение составляют случаи, когда формулы нумеруются.</w:t>
      </w:r>
    </w:p>
    <w:p w:rsidR="00624390" w:rsidRPr="00036B1D" w:rsidRDefault="00956A16" w:rsidP="00036B1D">
      <w:pPr>
        <w:shd w:val="clear" w:color="auto" w:fill="FFFFFF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Номер проставляется справа в круглых скобках. Все переменные в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>формулах набираются курсивным начертанием. Арифметические знаки</w:t>
      </w:r>
      <w:proofErr w:type="gramStart"/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 (+, -, =, </w:t>
      </w:r>
      <w:proofErr w:type="spellStart"/>
      <w:proofErr w:type="gramEnd"/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>х</w:t>
      </w:r>
      <w:proofErr w:type="spellEnd"/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) </w:t>
      </w:r>
      <w:r w:rsidRPr="00036B1D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отделяются от цифр пробелом (с двух сторон). Простые формулы могут быть </w:t>
      </w:r>
      <w:r w:rsidRPr="00036B1D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набраны непосредственно в программе </w:t>
      </w:r>
      <w:r w:rsidRPr="00036B1D">
        <w:rPr>
          <w:rFonts w:ascii="Times New Roman" w:hAnsi="Times New Roman" w:cs="Times New Roman"/>
          <w:color w:val="323232"/>
          <w:spacing w:val="2"/>
          <w:sz w:val="28"/>
          <w:szCs w:val="28"/>
          <w:lang w:val="en-US"/>
        </w:rPr>
        <w:t>Microsoft</w:t>
      </w:r>
      <w:r w:rsidRPr="00036B1D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2"/>
          <w:sz w:val="28"/>
          <w:szCs w:val="28"/>
          <w:lang w:val="en-US"/>
        </w:rPr>
        <w:t>Word</w:t>
      </w:r>
      <w:r w:rsidRPr="00036B1D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. Для набора более </w:t>
      </w:r>
      <w:r w:rsidRPr="00036B1D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сложных формул необходимо воспользоваться программой </w:t>
      </w:r>
      <w:r w:rsidRPr="00036B1D">
        <w:rPr>
          <w:rFonts w:ascii="Times New Roman" w:hAnsi="Times New Roman" w:cs="Times New Roman"/>
          <w:spacing w:val="-4"/>
          <w:sz w:val="28"/>
          <w:szCs w:val="28"/>
          <w:lang w:val="en-US"/>
        </w:rPr>
        <w:t>Microsoft</w:t>
      </w:r>
      <w:r w:rsidRPr="00036B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spacing w:val="-4"/>
          <w:sz w:val="28"/>
          <w:szCs w:val="28"/>
          <w:lang w:val="en-US"/>
        </w:rPr>
        <w:t>Equation</w:t>
      </w:r>
      <w:r w:rsidRPr="00036B1D">
        <w:rPr>
          <w:rFonts w:ascii="Times New Roman" w:hAnsi="Times New Roman" w:cs="Times New Roman"/>
          <w:spacing w:val="-4"/>
          <w:sz w:val="28"/>
          <w:szCs w:val="28"/>
        </w:rPr>
        <w:t xml:space="preserve"> 3.</w:t>
      </w:r>
      <w:r w:rsidRPr="00036B1D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Нумерация уравнений и формул должна быть сквозной по </w:t>
      </w: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всему тексту </w:t>
      </w:r>
      <w:r w:rsidR="006F4032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>задания (вопроса)</w:t>
      </w: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>.</w:t>
      </w:r>
    </w:p>
    <w:p w:rsidR="00956A16" w:rsidRPr="00036B1D" w:rsidRDefault="00956A16" w:rsidP="00036B1D">
      <w:pPr>
        <w:pStyle w:val="a4"/>
        <w:numPr>
          <w:ilvl w:val="1"/>
          <w:numId w:val="2"/>
        </w:numPr>
        <w:shd w:val="clear" w:color="auto" w:fill="FFFFFF"/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bCs/>
          <w:color w:val="323232"/>
          <w:spacing w:val="-5"/>
          <w:sz w:val="28"/>
          <w:szCs w:val="28"/>
        </w:rPr>
        <w:t>Таблицы</w:t>
      </w:r>
      <w:r w:rsidRPr="00036B1D">
        <w:rPr>
          <w:rFonts w:ascii="Times New Roman" w:hAnsi="Times New Roman" w:cs="Times New Roman"/>
          <w:b/>
          <w:bCs/>
          <w:color w:val="323232"/>
          <w:spacing w:val="-5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выполняются в программе </w:t>
      </w: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  <w:lang w:val="en-US"/>
        </w:rPr>
        <w:t>Microsoft</w:t>
      </w: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  <w:lang w:val="en-US"/>
        </w:rPr>
        <w:t>Word</w:t>
      </w: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 и форматируются </w:t>
      </w:r>
      <w:r w:rsidRPr="00036B1D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одинарным межстрочным интервалом. Первое слово в каждой ячейке пишется с </w:t>
      </w:r>
      <w:r w:rsidRPr="00036B1D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заглавной буквы. В конце ячейки точка не ставится. В тексте </w:t>
      </w:r>
      <w:r w:rsidR="000132F4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задания (вопроса) </w:t>
      </w:r>
      <w:r w:rsidRPr="00036B1D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должны присутствовать табличные подписи, оформленные следующим образом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(форматируются одинарным межстрочным интервалом): </w:t>
      </w:r>
      <w:r w:rsidRPr="00036B1D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Таблица 2 (выравнивание по правому краю)</w:t>
      </w:r>
    </w:p>
    <w:p w:rsidR="00956A16" w:rsidRPr="00036B1D" w:rsidRDefault="00956A16" w:rsidP="00036B1D">
      <w:pPr>
        <w:shd w:val="clear" w:color="auto" w:fill="FFFFFF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-8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Заголовок таблицы размещается над таблицей и выравнивается по центру </w:t>
      </w:r>
      <w:r w:rsidRPr="00036B1D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строки и отделяются от следующего абзаца пустой строкой или интервалом в 6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пт. точка в конце заголовка не ставится, </w:t>
      </w:r>
      <w:r w:rsidRPr="00036B1D">
        <w:rPr>
          <w:rFonts w:ascii="Times New Roman" w:hAnsi="Times New Roman" w:cs="Times New Roman"/>
          <w:sz w:val="28"/>
          <w:szCs w:val="28"/>
        </w:rPr>
        <w:t>шрифт полужирный, размер шрифта 14.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 В абзаце, предшествующем таблице, </w:t>
      </w: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обязательно должна быть ссылка на нее, например: (табл. 2). Нумерация таблиц должна быть сквозной по всему тексту </w:t>
      </w:r>
      <w:r w:rsidR="000132F4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>задания (вопроса)</w:t>
      </w: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. Если таблица одна, то номер 1 не </w:t>
      </w: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>ставится.</w:t>
      </w:r>
    </w:p>
    <w:p w:rsidR="00956A16" w:rsidRPr="00036B1D" w:rsidRDefault="00956A16" w:rsidP="00036B1D">
      <w:pPr>
        <w:shd w:val="clear" w:color="auto" w:fill="FFFFFF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следующий лист. При переносе части таблицы на другой лист ее заголовок указывают один раз над первой частью, над другими частями пишут слово "Продолжение" </w:t>
      </w:r>
      <w:r w:rsidRPr="00036B1D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(выравнивание по правому краю)</w:t>
      </w:r>
      <w:r w:rsidRPr="00036B1D">
        <w:rPr>
          <w:rFonts w:ascii="Times New Roman" w:hAnsi="Times New Roman" w:cs="Times New Roman"/>
          <w:sz w:val="28"/>
          <w:szCs w:val="28"/>
        </w:rPr>
        <w:t xml:space="preserve">. Если в </w:t>
      </w:r>
      <w:r w:rsidR="000132F4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задании (вопросе) </w:t>
      </w:r>
      <w:r w:rsidRPr="00036B1D">
        <w:rPr>
          <w:rFonts w:ascii="Times New Roman" w:hAnsi="Times New Roman" w:cs="Times New Roman"/>
          <w:sz w:val="28"/>
          <w:szCs w:val="28"/>
        </w:rPr>
        <w:t>несколько таблиц, то после слова "Продолжение" указывают номер таблицы, например: "Продолжение таблицы 1.2";</w:t>
      </w:r>
    </w:p>
    <w:p w:rsidR="00956A16" w:rsidRPr="00036B1D" w:rsidRDefault="00956A16" w:rsidP="00036B1D">
      <w:pPr>
        <w:shd w:val="clear" w:color="auto" w:fill="FFFFFF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В тексте таблица располагается сразу после первого упоминания о ней.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>Ссылка может быть сделана отдельной фразой, например:</w:t>
      </w:r>
    </w:p>
    <w:p w:rsidR="00956A16" w:rsidRPr="00036B1D" w:rsidRDefault="00956A16" w:rsidP="00036B1D">
      <w:pPr>
        <w:shd w:val="clear" w:color="auto" w:fill="FFFFFF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Взаимосвязь показателей наглядно представлена в табл. 2.</w:t>
      </w:r>
    </w:p>
    <w:p w:rsidR="00956A16" w:rsidRPr="00036B1D" w:rsidRDefault="00956A16" w:rsidP="00036B1D">
      <w:pPr>
        <w:shd w:val="clear" w:color="auto" w:fill="FFFFFF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(табл. 2).</w:t>
      </w:r>
    </w:p>
    <w:p w:rsidR="00956A16" w:rsidRPr="00036B1D" w:rsidRDefault="00956A16" w:rsidP="00036B1D">
      <w:pPr>
        <w:shd w:val="clear" w:color="auto" w:fill="FFFFFF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-8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-7"/>
          <w:sz w:val="28"/>
          <w:szCs w:val="28"/>
        </w:rPr>
        <w:t xml:space="preserve">Вертикальные столбцы таблицы называются </w:t>
      </w:r>
      <w:r w:rsidRPr="00036B1D">
        <w:rPr>
          <w:rFonts w:ascii="Times New Roman" w:hAnsi="Times New Roman" w:cs="Times New Roman"/>
          <w:iCs/>
          <w:color w:val="323232"/>
          <w:spacing w:val="-7"/>
          <w:sz w:val="28"/>
          <w:szCs w:val="28"/>
        </w:rPr>
        <w:t>графами.</w:t>
      </w:r>
      <w:r w:rsidRPr="00036B1D">
        <w:rPr>
          <w:rFonts w:ascii="Times New Roman" w:hAnsi="Times New Roman" w:cs="Times New Roman"/>
          <w:i/>
          <w:iCs/>
          <w:color w:val="323232"/>
          <w:spacing w:val="-7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7"/>
          <w:sz w:val="28"/>
          <w:szCs w:val="28"/>
        </w:rPr>
        <w:t>Вверху таблицы раз</w:t>
      </w:r>
      <w:r w:rsidRPr="00036B1D">
        <w:rPr>
          <w:rFonts w:ascii="Times New Roman" w:hAnsi="Times New Roman" w:cs="Times New Roman"/>
          <w:color w:val="323232"/>
          <w:spacing w:val="-7"/>
          <w:sz w:val="28"/>
          <w:szCs w:val="28"/>
        </w:rPr>
        <w:softHyphen/>
      </w:r>
      <w:r w:rsidRPr="00036B1D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мещаются заголовки. Эти заголовки отделяются горизонтальной линией в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отдельную часть, которую называют </w:t>
      </w:r>
      <w:r w:rsidRPr="00036B1D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«шапкой»</w:t>
      </w:r>
      <w:r w:rsidRPr="00036B1D">
        <w:rPr>
          <w:rFonts w:ascii="Times New Roman" w:hAnsi="Times New Roman" w:cs="Times New Roman"/>
          <w:i/>
          <w:iCs/>
          <w:color w:val="323232"/>
          <w:spacing w:val="-6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таблицы. Иногда несколько граф, </w:t>
      </w: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каждая из которых имеет свой собственный заголовок, могут объединяться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общим заголовком, который также располагается в «шапке» над объединяемыми </w:t>
      </w:r>
      <w:r w:rsidRPr="00036B1D">
        <w:rPr>
          <w:rFonts w:ascii="Times New Roman" w:hAnsi="Times New Roman" w:cs="Times New Roman"/>
          <w:color w:val="323232"/>
          <w:spacing w:val="7"/>
          <w:sz w:val="28"/>
          <w:szCs w:val="28"/>
        </w:rPr>
        <w:lastRenderedPageBreak/>
        <w:t xml:space="preserve">заголовками. Обычно он отделяется горизонтальной линией так, что </w:t>
      </w:r>
      <w:r w:rsidRPr="00036B1D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вертикальные линии, ограничивающие объединенные графы, не поднимаются </w:t>
      </w: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>выше этой линии.</w:t>
      </w:r>
    </w:p>
    <w:p w:rsidR="00956A16" w:rsidRPr="00036B1D" w:rsidRDefault="00956A16" w:rsidP="00036B1D">
      <w:pPr>
        <w:pStyle w:val="a4"/>
        <w:numPr>
          <w:ilvl w:val="1"/>
          <w:numId w:val="2"/>
        </w:numPr>
        <w:shd w:val="clear" w:color="auto" w:fill="FFFFFF"/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Любые </w:t>
      </w:r>
      <w:r w:rsidRPr="00036B1D">
        <w:rPr>
          <w:rFonts w:ascii="Times New Roman" w:hAnsi="Times New Roman" w:cs="Times New Roman"/>
          <w:bCs/>
          <w:color w:val="323232"/>
          <w:spacing w:val="-8"/>
          <w:sz w:val="28"/>
          <w:szCs w:val="28"/>
        </w:rPr>
        <w:t>цитаты,</w:t>
      </w:r>
      <w:r w:rsidRPr="00036B1D">
        <w:rPr>
          <w:rFonts w:ascii="Times New Roman" w:hAnsi="Times New Roman" w:cs="Times New Roman"/>
          <w:b/>
          <w:bCs/>
          <w:color w:val="323232"/>
          <w:spacing w:val="-8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содержащиеся в </w:t>
      </w:r>
      <w:r w:rsidR="000132F4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>задании (вопросе)</w:t>
      </w:r>
      <w:r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>, должны заключаться в кавычки и</w:t>
      </w:r>
      <w:r w:rsidR="005C68F4" w:rsidRPr="00036B1D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4"/>
          <w:sz w:val="28"/>
          <w:szCs w:val="28"/>
        </w:rPr>
        <w:t>сопровождаться ссылкой на источник</w:t>
      </w:r>
      <w:r w:rsidRPr="00036B1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956A16" w:rsidRPr="00036B1D" w:rsidRDefault="00956A16" w:rsidP="00036B1D">
      <w:pPr>
        <w:pStyle w:val="a4"/>
        <w:numPr>
          <w:ilvl w:val="1"/>
          <w:numId w:val="2"/>
        </w:numPr>
        <w:shd w:val="clear" w:color="auto" w:fill="FFFFFF"/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</w:pPr>
      <w:r w:rsidRPr="00036B1D">
        <w:rPr>
          <w:rFonts w:ascii="Times New Roman" w:hAnsi="Times New Roman" w:cs="Times New Roman"/>
          <w:bCs/>
          <w:color w:val="323232"/>
          <w:spacing w:val="-7"/>
          <w:sz w:val="28"/>
          <w:szCs w:val="28"/>
        </w:rPr>
        <w:t>Библиографические ссылки.</w:t>
      </w:r>
    </w:p>
    <w:p w:rsidR="009E03F0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В </w:t>
      </w:r>
      <w:proofErr w:type="spellStart"/>
      <w:r w:rsidRPr="00036B1D">
        <w:rPr>
          <w:rFonts w:ascii="Times New Roman" w:hAnsi="Times New Roman" w:cs="Times New Roman"/>
          <w:iCs/>
          <w:color w:val="323232"/>
          <w:spacing w:val="-5"/>
          <w:sz w:val="28"/>
          <w:szCs w:val="28"/>
        </w:rPr>
        <w:t>затекстовых</w:t>
      </w:r>
      <w:proofErr w:type="spellEnd"/>
      <w:r w:rsidRPr="00036B1D">
        <w:rPr>
          <w:rFonts w:ascii="Times New Roman" w:hAnsi="Times New Roman" w:cs="Times New Roman"/>
          <w:iCs/>
          <w:color w:val="323232"/>
          <w:spacing w:val="-5"/>
          <w:sz w:val="28"/>
          <w:szCs w:val="28"/>
        </w:rPr>
        <w:t xml:space="preserve"> ссылках</w:t>
      </w:r>
      <w:r w:rsidRPr="00036B1D">
        <w:rPr>
          <w:rFonts w:ascii="Times New Roman" w:hAnsi="Times New Roman" w:cs="Times New Roman"/>
          <w:i/>
          <w:iCs/>
          <w:color w:val="323232"/>
          <w:spacing w:val="-5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все источники группируются по алфавиту в один список литературы и нумеруются. Этот список помещается в конце работы. При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наличии в работе такого списка ссылка оформляется следующим образом. После цитаты в тексте в круглых скобках указывается номер цитируемого источника по </w:t>
      </w:r>
      <w:r w:rsidRPr="00036B1D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списку литературы, а затем после запятой приводится номер страницы, на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которой напечатан цитируемый фрагмент. </w:t>
      </w:r>
      <w:r w:rsidRPr="00036B1D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Например:</w:t>
      </w:r>
      <w:r w:rsidRPr="00036B1D">
        <w:rPr>
          <w:rFonts w:ascii="Times New Roman" w:hAnsi="Times New Roman" w:cs="Times New Roman"/>
          <w:i/>
          <w:iCs/>
          <w:color w:val="323232"/>
          <w:spacing w:val="-6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>[5, с. 32].</w:t>
      </w:r>
    </w:p>
    <w:p w:rsidR="00956A16" w:rsidRPr="00036B1D" w:rsidRDefault="00956A16" w:rsidP="00036B1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Список используемой литературы составляется по ГОСТ 7.1. – 2003 «Библиографическая запись. Библиографическое описание», ГОСТ 7.82. – 2001 «Библиографическая запись. Библиографическое описание электронных ресурсов» в следующем порядке: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к</w:t>
      </w:r>
      <w:proofErr w:type="gramEnd"/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предыдущим);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указы Президента Российской Федерации (в той же последовательности);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постановления Правительства Российской Федерации (в той же очередности);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иные законодательно</w:t>
      </w:r>
      <w:r w:rsidR="00B035FB"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- правовые акты и нормативные документы;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монографии, учебники, учебные пособия (в алфавитном порядке);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>иностранная литература;</w:t>
      </w:r>
    </w:p>
    <w:p w:rsidR="00956A16" w:rsidRPr="00036B1D" w:rsidRDefault="00956A16" w:rsidP="0003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B1D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интернет-ресурсы. в </w:t>
      </w:r>
      <w:r w:rsidRPr="00036B1D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алфавитном порядке фамилий авторов или названий произведений (при </w:t>
      </w:r>
      <w:r w:rsidRPr="00036B1D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отсутствии фамилий авторов). В списке применяется общая нумерация </w:t>
      </w:r>
      <w:r w:rsidRPr="00036B1D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литературных источников. Оформление списка </w:t>
      </w:r>
      <w:r w:rsidRPr="00036B1D">
        <w:rPr>
          <w:rFonts w:ascii="Times New Roman" w:hAnsi="Times New Roman" w:cs="Times New Roman"/>
          <w:sz w:val="28"/>
          <w:szCs w:val="28"/>
        </w:rPr>
        <w:t>используемой литературы представлено в Приложении 3.</w:t>
      </w:r>
    </w:p>
    <w:p w:rsidR="00956A16" w:rsidRPr="00036B1D" w:rsidRDefault="00956A16" w:rsidP="00036B1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 xml:space="preserve">Приложения. В </w:t>
      </w:r>
      <w:r w:rsidR="00BB771A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>задании (вопросе)</w:t>
      </w:r>
      <w:r w:rsidR="00BB771A" w:rsidRPr="00036B1D">
        <w:rPr>
          <w:rFonts w:ascii="Times New Roman" w:hAnsi="Times New Roman" w:cs="Times New Roman"/>
          <w:sz w:val="28"/>
          <w:szCs w:val="28"/>
        </w:rPr>
        <w:t xml:space="preserve"> могут быть приложения. </w:t>
      </w:r>
      <w:r w:rsidRPr="00036B1D">
        <w:rPr>
          <w:rFonts w:ascii="Times New Roman" w:hAnsi="Times New Roman" w:cs="Times New Roman"/>
          <w:sz w:val="28"/>
          <w:szCs w:val="28"/>
        </w:rPr>
        <w:t xml:space="preserve">К таким материалам относятся: </w:t>
      </w:r>
    </w:p>
    <w:p w:rsidR="00956A16" w:rsidRPr="00036B1D" w:rsidRDefault="00956A16" w:rsidP="000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>• различные положения, инструкции, копии документов; на основе которых в</w:t>
      </w:r>
      <w:r w:rsidR="00BB771A" w:rsidRPr="00036B1D">
        <w:rPr>
          <w:rFonts w:ascii="Times New Roman" w:hAnsi="Times New Roman" w:cs="Times New Roman"/>
          <w:sz w:val="28"/>
          <w:szCs w:val="28"/>
        </w:rPr>
        <w:t>ыполнено</w:t>
      </w:r>
      <w:r w:rsidRPr="00036B1D">
        <w:rPr>
          <w:rFonts w:ascii="Times New Roman" w:hAnsi="Times New Roman" w:cs="Times New Roman"/>
          <w:sz w:val="28"/>
          <w:szCs w:val="28"/>
        </w:rPr>
        <w:t xml:space="preserve"> </w:t>
      </w:r>
      <w:r w:rsidR="00BB771A" w:rsidRPr="00036B1D">
        <w:rPr>
          <w:rFonts w:ascii="Times New Roman" w:hAnsi="Times New Roman" w:cs="Times New Roman"/>
          <w:color w:val="292929"/>
          <w:spacing w:val="-4"/>
          <w:sz w:val="28"/>
          <w:szCs w:val="28"/>
        </w:rPr>
        <w:t>задание (вопрос)</w:t>
      </w:r>
      <w:r w:rsidRPr="00036B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A16" w:rsidRPr="00036B1D" w:rsidRDefault="00956A16" w:rsidP="000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956A16" w:rsidRPr="00036B1D" w:rsidRDefault="00956A16" w:rsidP="000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 xml:space="preserve">• методики, диагностики, которые использованы автором в процессе изучения явления; </w:t>
      </w:r>
    </w:p>
    <w:p w:rsidR="00956A16" w:rsidRPr="00036B1D" w:rsidRDefault="00956A16" w:rsidP="000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956A16" w:rsidRPr="00036B1D" w:rsidRDefault="00956A16" w:rsidP="000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оформляются на последних страницах </w:t>
      </w:r>
      <w:r w:rsidR="00BB771A" w:rsidRPr="00036B1D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036B1D">
        <w:rPr>
          <w:rFonts w:ascii="Times New Roman" w:hAnsi="Times New Roman" w:cs="Times New Roman"/>
          <w:sz w:val="28"/>
          <w:szCs w:val="28"/>
        </w:rPr>
        <w:t xml:space="preserve">работы и не входят в её объем. Каждое приложение начинается с новой страницы с указанием слова «Приложение» и его обозначения «1,2, т.д. (выравнивание по правому краю) Если одно приложение, оно обозначается «Приложение 1». </w:t>
      </w:r>
    </w:p>
    <w:p w:rsidR="00956A16" w:rsidRPr="00036B1D" w:rsidRDefault="00956A16" w:rsidP="000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>В тексте работы на приложения должны быть ссылки: «Результаты исследования представлены в Приложении 1, или (</w:t>
      </w:r>
      <w:proofErr w:type="gramStart"/>
      <w:r w:rsidRPr="00036B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6B1D">
        <w:rPr>
          <w:rFonts w:ascii="Times New Roman" w:hAnsi="Times New Roman" w:cs="Times New Roman"/>
          <w:sz w:val="28"/>
          <w:szCs w:val="28"/>
        </w:rPr>
        <w:t xml:space="preserve">. Приложение 1). </w:t>
      </w:r>
    </w:p>
    <w:p w:rsidR="00956A16" w:rsidRPr="00036B1D" w:rsidRDefault="00956A16" w:rsidP="000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E03F0" w:rsidRPr="00036B1D" w:rsidRDefault="00956A16" w:rsidP="000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67556C" w:rsidRPr="00036B1D" w:rsidRDefault="00956A16" w:rsidP="00036B1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 xml:space="preserve">Графическая часть </w:t>
      </w:r>
      <w:r w:rsidR="00624390" w:rsidRPr="00036B1D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036B1D">
        <w:rPr>
          <w:rFonts w:ascii="Times New Roman" w:hAnsi="Times New Roman" w:cs="Times New Roman"/>
          <w:sz w:val="28"/>
          <w:szCs w:val="28"/>
        </w:rPr>
        <w:t>выполняется</w:t>
      </w:r>
      <w:r w:rsidR="00624390" w:rsidRPr="00036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390" w:rsidRPr="00036B1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24390" w:rsidRPr="00036B1D">
        <w:rPr>
          <w:rFonts w:ascii="Times New Roman" w:hAnsi="Times New Roman" w:cs="Times New Roman"/>
          <w:sz w:val="28"/>
          <w:szCs w:val="28"/>
        </w:rPr>
        <w:t xml:space="preserve"> с требованиями ЕСГД и ЕСКД.</w:t>
      </w:r>
    </w:p>
    <w:p w:rsidR="0067556C" w:rsidRPr="00036B1D" w:rsidRDefault="00B77444" w:rsidP="00036B1D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 xml:space="preserve">После указания используемой литературы </w:t>
      </w:r>
      <w:r w:rsidR="009E03F0" w:rsidRPr="00036B1D">
        <w:rPr>
          <w:rFonts w:ascii="Times New Roman" w:hAnsi="Times New Roman" w:cs="Times New Roman"/>
          <w:sz w:val="28"/>
          <w:szCs w:val="28"/>
        </w:rPr>
        <w:t>следует подпись студента и дата выполнения работы.</w:t>
      </w:r>
    </w:p>
    <w:p w:rsidR="00D402F3" w:rsidRPr="00036B1D" w:rsidRDefault="00D402F3" w:rsidP="00036B1D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Нумерация страниц </w:t>
      </w:r>
      <w:r w:rsidR="00B9432F" w:rsidRPr="00036B1D">
        <w:rPr>
          <w:rFonts w:ascii="Times New Roman" w:eastAsia="Times New Roman" w:hAnsi="Times New Roman" w:cs="Times New Roman"/>
          <w:sz w:val="28"/>
          <w:szCs w:val="28"/>
        </w:rPr>
        <w:t xml:space="preserve">контрольной работы 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>начинается с титульного листа. На титульном листе номер страницы не указывается</w:t>
      </w:r>
      <w:r w:rsidR="00E410B0" w:rsidRPr="0003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2F3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содержать все вопросы и задания, предложенные в методических указаниях к выполнению контрольной работы по </w:t>
      </w:r>
      <w:r w:rsidR="00B9432F" w:rsidRPr="00036B1D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>дисциплине либо в перечне контрольных заданий. Работа, содержащая не все задания или задания не своего варианта, не буд</w:t>
      </w:r>
      <w:r w:rsidR="00E410B0" w:rsidRPr="00036B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>т зачтен</w:t>
      </w:r>
      <w:r w:rsidR="00E410B0" w:rsidRPr="00036B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2F3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Выполнять задания контрольной работы необходимо в той последовательности, которая предложена в перечне заданий либо методических указаниях. </w:t>
      </w:r>
    </w:p>
    <w:p w:rsidR="00D402F3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Перед выполнением задания нужно полностью выписать его условие с указанием порядкового номера. </w:t>
      </w:r>
    </w:p>
    <w:p w:rsidR="00D402F3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Выполненное задание контрольной работы должно сопровождаться всеми необходимыми чертежами, графиками, схемами, таблицами и т.п., на которые в тексте необходимо делать ссылки.  </w:t>
      </w:r>
    </w:p>
    <w:p w:rsidR="00F51F2D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hAnsi="Times New Roman" w:cs="Times New Roman"/>
          <w:sz w:val="28"/>
          <w:szCs w:val="28"/>
        </w:rPr>
        <w:t xml:space="preserve">Работа оценивается «зачтено» или «не зачтено». </w:t>
      </w:r>
      <w:proofErr w:type="gramStart"/>
      <w:r w:rsidRPr="00036B1D">
        <w:rPr>
          <w:rFonts w:ascii="Times New Roman" w:hAnsi="Times New Roman" w:cs="Times New Roman"/>
          <w:sz w:val="28"/>
          <w:szCs w:val="28"/>
        </w:rPr>
        <w:t xml:space="preserve">Контрольная работа с оценкой </w:t>
      </w:r>
      <w:r w:rsidRPr="00036B1D">
        <w:rPr>
          <w:rFonts w:ascii="Times New Roman" w:hAnsi="Times New Roman" w:cs="Times New Roman"/>
          <w:iCs/>
          <w:sz w:val="28"/>
          <w:szCs w:val="28"/>
        </w:rPr>
        <w:t>«</w:t>
      </w:r>
      <w:r w:rsidR="00C15FFB" w:rsidRPr="00036B1D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036B1D">
        <w:rPr>
          <w:rFonts w:ascii="Times New Roman" w:hAnsi="Times New Roman" w:cs="Times New Roman"/>
          <w:iCs/>
          <w:sz w:val="28"/>
          <w:szCs w:val="28"/>
        </w:rPr>
        <w:t>зачтено»</w:t>
      </w:r>
      <w:r w:rsidRPr="00036B1D">
        <w:rPr>
          <w:rFonts w:ascii="Times New Roman" w:hAnsi="Times New Roman" w:cs="Times New Roman"/>
          <w:sz w:val="28"/>
          <w:szCs w:val="28"/>
        </w:rPr>
        <w:t xml:space="preserve"> должна быть доработана </w:t>
      </w:r>
      <w:r w:rsidR="00C15FFB" w:rsidRPr="00036B1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036B1D">
        <w:rPr>
          <w:rFonts w:ascii="Times New Roman" w:hAnsi="Times New Roman" w:cs="Times New Roman"/>
          <w:sz w:val="28"/>
          <w:szCs w:val="28"/>
        </w:rPr>
        <w:t>в соответствии с рекомендациями, содержащимися в рецензии.</w:t>
      </w:r>
      <w:proofErr w:type="gramEnd"/>
      <w:r w:rsidRPr="00036B1D">
        <w:rPr>
          <w:rFonts w:ascii="Times New Roman" w:hAnsi="Times New Roman" w:cs="Times New Roman"/>
          <w:sz w:val="28"/>
          <w:szCs w:val="28"/>
        </w:rPr>
        <w:t xml:space="preserve"> Доработка допускается в этой же </w:t>
      </w:r>
      <w:r w:rsidR="00D455D4" w:rsidRPr="00036B1D">
        <w:rPr>
          <w:rFonts w:ascii="Times New Roman" w:hAnsi="Times New Roman" w:cs="Times New Roman"/>
          <w:sz w:val="28"/>
          <w:szCs w:val="28"/>
        </w:rPr>
        <w:t>контрольной работе или устном собеседовании</w:t>
      </w:r>
      <w:r w:rsidRPr="00036B1D">
        <w:rPr>
          <w:rFonts w:ascii="Times New Roman" w:hAnsi="Times New Roman" w:cs="Times New Roman"/>
          <w:sz w:val="28"/>
          <w:szCs w:val="28"/>
        </w:rPr>
        <w:t xml:space="preserve">. Если работа </w:t>
      </w:r>
      <w:r w:rsidRPr="00036B1D">
        <w:rPr>
          <w:rFonts w:ascii="Times New Roman" w:hAnsi="Times New Roman" w:cs="Times New Roman"/>
          <w:bCs/>
          <w:sz w:val="28"/>
          <w:szCs w:val="28"/>
        </w:rPr>
        <w:t>не зачтена</w:t>
      </w:r>
      <w:r w:rsidRPr="00036B1D">
        <w:rPr>
          <w:rFonts w:ascii="Times New Roman" w:hAnsi="Times New Roman" w:cs="Times New Roman"/>
          <w:sz w:val="28"/>
          <w:szCs w:val="28"/>
        </w:rPr>
        <w:t xml:space="preserve">, она возвращается </w:t>
      </w:r>
      <w:proofErr w:type="gramStart"/>
      <w:r w:rsidR="008F1B24" w:rsidRPr="00036B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F1B24" w:rsidRPr="00036B1D">
        <w:rPr>
          <w:rFonts w:ascii="Times New Roman" w:hAnsi="Times New Roman" w:cs="Times New Roman"/>
          <w:sz w:val="28"/>
          <w:szCs w:val="28"/>
        </w:rPr>
        <w:t xml:space="preserve"> </w:t>
      </w:r>
      <w:r w:rsidRPr="00036B1D">
        <w:rPr>
          <w:rFonts w:ascii="Times New Roman" w:hAnsi="Times New Roman" w:cs="Times New Roman"/>
          <w:sz w:val="28"/>
          <w:szCs w:val="28"/>
        </w:rPr>
        <w:t xml:space="preserve">для повторного выполнения. 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Переделанная работа сдается на повторное рецензирование обязательно с </w:t>
      </w:r>
      <w:proofErr w:type="spellStart"/>
      <w:r w:rsidRPr="00036B1D">
        <w:rPr>
          <w:rFonts w:ascii="Times New Roman" w:eastAsia="Times New Roman" w:hAnsi="Times New Roman" w:cs="Times New Roman"/>
          <w:sz w:val="28"/>
          <w:szCs w:val="28"/>
        </w:rPr>
        <w:t>незачтенной</w:t>
      </w:r>
      <w:proofErr w:type="spellEnd"/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 ранее работой и рецензией к ней.</w:t>
      </w:r>
    </w:p>
    <w:p w:rsidR="00E410B0" w:rsidRPr="00036B1D" w:rsidRDefault="00D402F3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>Работы, выполненные без соблюдения перечисленных правил,</w:t>
      </w:r>
      <w:r w:rsidR="00356C91" w:rsidRPr="00036B1D">
        <w:rPr>
          <w:rFonts w:ascii="Times New Roman" w:hAnsi="Times New Roman" w:cs="Times New Roman"/>
          <w:sz w:val="28"/>
          <w:szCs w:val="28"/>
        </w:rPr>
        <w:t xml:space="preserve"> небрежно, неразборчивым почерком, а также не по заданному варианту</w:t>
      </w: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 к зачету не принимаются и возвращаются без рецензирования для доработки. </w:t>
      </w:r>
    </w:p>
    <w:p w:rsidR="00D402F3" w:rsidRPr="00036B1D" w:rsidRDefault="00E410B0" w:rsidP="00036B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2F3" w:rsidRPr="00036B1D">
        <w:rPr>
          <w:rFonts w:ascii="Times New Roman" w:eastAsia="Times New Roman" w:hAnsi="Times New Roman" w:cs="Times New Roman"/>
          <w:sz w:val="28"/>
          <w:szCs w:val="28"/>
        </w:rPr>
        <w:t xml:space="preserve">На зачет или </w:t>
      </w:r>
      <w:proofErr w:type="gramStart"/>
      <w:r w:rsidR="00D402F3" w:rsidRPr="00036B1D">
        <w:rPr>
          <w:rFonts w:ascii="Times New Roman" w:eastAsia="Times New Roman" w:hAnsi="Times New Roman" w:cs="Times New Roman"/>
          <w:sz w:val="28"/>
          <w:szCs w:val="28"/>
        </w:rPr>
        <w:t>экзамен</w:t>
      </w:r>
      <w:proofErr w:type="gramEnd"/>
      <w:r w:rsidR="00D402F3" w:rsidRPr="0003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B24" w:rsidRPr="00036B1D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="00D402F3" w:rsidRPr="00036B1D">
        <w:rPr>
          <w:rFonts w:ascii="Times New Roman" w:eastAsia="Times New Roman" w:hAnsi="Times New Roman" w:cs="Times New Roman"/>
          <w:sz w:val="28"/>
          <w:szCs w:val="28"/>
        </w:rPr>
        <w:t>должен явиться с проверенной и зачтенной контрольной работой.</w:t>
      </w:r>
    </w:p>
    <w:p w:rsidR="00D402F3" w:rsidRPr="005C68F4" w:rsidRDefault="00D402F3" w:rsidP="005C68F4">
      <w:pPr>
        <w:pStyle w:val="1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402F3" w:rsidRPr="00D402F3" w:rsidRDefault="00D402F3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D402F3" w:rsidRPr="00D402F3" w:rsidRDefault="00D402F3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Pr="00DB2AA6" w:rsidRDefault="009D5CAD" w:rsidP="009D5CAD">
      <w:pPr>
        <w:pStyle w:val="11"/>
        <w:tabs>
          <w:tab w:val="left" w:pos="0"/>
        </w:tabs>
        <w:jc w:val="right"/>
        <w:rPr>
          <w:sz w:val="28"/>
          <w:szCs w:val="28"/>
        </w:rPr>
      </w:pPr>
      <w:r w:rsidRPr="00DB2AA6">
        <w:rPr>
          <w:sz w:val="28"/>
          <w:szCs w:val="28"/>
        </w:rPr>
        <w:lastRenderedPageBreak/>
        <w:t>Приложение 1</w:t>
      </w: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E35D8C" w:rsidRDefault="00E35D8C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E35D8C" w:rsidRDefault="00E35D8C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E35D8C" w:rsidRDefault="00E35D8C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E35D8C" w:rsidRDefault="00E35D8C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E35D8C" w:rsidRDefault="00E35D8C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E35D8C" w:rsidRDefault="00E35D8C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9D5C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Pr="00D6381F">
        <w:rPr>
          <w:rFonts w:ascii="Times New Roman" w:hAnsi="Times New Roman" w:cs="Times New Roman"/>
          <w:sz w:val="28"/>
          <w:szCs w:val="28"/>
        </w:rPr>
        <w:t xml:space="preserve">№ </w:t>
      </w:r>
      <w:r w:rsidRPr="009D5CAD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D6381F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D5CAD" w:rsidRPr="009D5CAD" w:rsidRDefault="009D5CAD" w:rsidP="009D5C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F2A4F" w:rsidRPr="00E35D8C" w:rsidRDefault="00CF2A4F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       по дисциплине __________________________________________________</w:t>
      </w:r>
    </w:p>
    <w:p w:rsidR="009D5CAD" w:rsidRPr="00E35D8C" w:rsidRDefault="00E35D8C" w:rsidP="00E35D8C">
      <w:pPr>
        <w:pStyle w:val="a7"/>
        <w:jc w:val="center"/>
        <w:rPr>
          <w:rFonts w:ascii="Times New Roman" w:hAnsi="Times New Roman" w:cs="Times New Roman"/>
          <w:i/>
          <w:vertAlign w:val="superscript"/>
        </w:rPr>
      </w:pPr>
      <w:r w:rsidRPr="00E35D8C">
        <w:rPr>
          <w:rFonts w:ascii="Times New Roman" w:hAnsi="Times New Roman" w:cs="Times New Roman"/>
          <w:i/>
          <w:sz w:val="20"/>
          <w:szCs w:val="20"/>
        </w:rPr>
        <w:t>(наименование дисциплины)</w:t>
      </w:r>
    </w:p>
    <w:p w:rsidR="008579D9" w:rsidRPr="00E35D8C" w:rsidRDefault="008579D9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Ф.И.О. обучающегося (</w:t>
      </w:r>
      <w:proofErr w:type="spellStart"/>
      <w:r w:rsidRPr="00E35D8C">
        <w:rPr>
          <w:rFonts w:ascii="Times New Roman" w:hAnsi="Times New Roman" w:cs="Times New Roman"/>
          <w:sz w:val="28"/>
          <w:szCs w:val="28"/>
        </w:rPr>
        <w:t>ющейся</w:t>
      </w:r>
      <w:proofErr w:type="spellEnd"/>
      <w:r w:rsidRPr="00E35D8C">
        <w:rPr>
          <w:rFonts w:ascii="Times New Roman" w:hAnsi="Times New Roman" w:cs="Times New Roman"/>
          <w:sz w:val="28"/>
          <w:szCs w:val="28"/>
        </w:rPr>
        <w:t>) ______________________________________</w:t>
      </w:r>
    </w:p>
    <w:p w:rsidR="008579D9" w:rsidRPr="00E35D8C" w:rsidRDefault="008579D9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D8C" w:rsidRPr="00E35D8C" w:rsidRDefault="00E35D8C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Курс __________ группа __________</w:t>
      </w:r>
      <w:r w:rsidR="008579D9" w:rsidRPr="00E35D8C">
        <w:rPr>
          <w:rFonts w:ascii="Times New Roman" w:hAnsi="Times New Roman" w:cs="Times New Roman"/>
          <w:sz w:val="28"/>
          <w:szCs w:val="28"/>
        </w:rPr>
        <w:t xml:space="preserve"> форма обучения </w:t>
      </w:r>
      <w:r w:rsidRPr="00E35D8C">
        <w:rPr>
          <w:rFonts w:ascii="Times New Roman" w:hAnsi="Times New Roman" w:cs="Times New Roman"/>
          <w:sz w:val="28"/>
          <w:szCs w:val="28"/>
        </w:rPr>
        <w:t>________ шифр ______</w:t>
      </w:r>
    </w:p>
    <w:p w:rsidR="00E35D8C" w:rsidRPr="00E35D8C" w:rsidRDefault="00E35D8C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8579D9" w:rsidRPr="00E35D8C" w:rsidRDefault="008579D9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Специальность ___________ _________________________________________</w:t>
      </w:r>
    </w:p>
    <w:p w:rsidR="008579D9" w:rsidRPr="00E35D8C" w:rsidRDefault="008579D9" w:rsidP="00E35D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35D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(код)                   </w:t>
      </w:r>
      <w:r w:rsidR="00E35D8C" w:rsidRPr="00E35D8C">
        <w:rPr>
          <w:rFonts w:ascii="Times New Roman" w:hAnsi="Times New Roman" w:cs="Times New Roman"/>
          <w:i/>
          <w:sz w:val="20"/>
          <w:szCs w:val="20"/>
        </w:rPr>
        <w:t xml:space="preserve">                   (наименование</w:t>
      </w:r>
      <w:r w:rsidRPr="00E35D8C">
        <w:rPr>
          <w:rFonts w:ascii="Times New Roman" w:hAnsi="Times New Roman" w:cs="Times New Roman"/>
          <w:i/>
          <w:sz w:val="20"/>
          <w:szCs w:val="20"/>
        </w:rPr>
        <w:t xml:space="preserve"> специальности)</w:t>
      </w:r>
    </w:p>
    <w:p w:rsidR="00E35D8C" w:rsidRPr="00E35D8C" w:rsidRDefault="00E35D8C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Обратный адрес </w:t>
      </w:r>
      <w:proofErr w:type="gramStart"/>
      <w:r w:rsidRPr="00E35D8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5D8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35D8C" w:rsidRPr="00E35D8C" w:rsidRDefault="00E35D8C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D8C" w:rsidRPr="00E35D8C" w:rsidRDefault="00E35D8C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Дата поступления работы в колледж </w:t>
      </w:r>
      <w:r w:rsidR="009776D8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E35D8C" w:rsidRPr="00E35D8C" w:rsidRDefault="00E35D8C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Дата проверки работы </w:t>
      </w:r>
      <w:r w:rsidR="009776D8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E35D8C" w:rsidRPr="00E35D8C" w:rsidRDefault="00E35D8C" w:rsidP="00E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Оценка ___________________________________________________________</w:t>
      </w:r>
    </w:p>
    <w:p w:rsidR="00E35D8C" w:rsidRDefault="00E35D8C" w:rsidP="00E35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Подпись преподавателя _____________________________________________</w:t>
      </w:r>
    </w:p>
    <w:p w:rsidR="008579D9" w:rsidRDefault="008579D9" w:rsidP="0085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9D9" w:rsidRDefault="008579D9" w:rsidP="0085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9D5CAD" w:rsidRDefault="009D5CAD" w:rsidP="00D402F3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DB2AA6" w:rsidRPr="00DB2AA6" w:rsidRDefault="00DB2AA6" w:rsidP="00B035FB">
      <w:pPr>
        <w:snapToGrid w:val="0"/>
        <w:spacing w:after="0" w:line="360" w:lineRule="auto"/>
        <w:jc w:val="right"/>
        <w:rPr>
          <w:rFonts w:ascii="Times New Roman" w:hAnsi="Times New Roman" w:cs="Times New Roman"/>
          <w:bCs/>
          <w:color w:val="323232"/>
          <w:spacing w:val="-9"/>
          <w:sz w:val="28"/>
          <w:szCs w:val="28"/>
        </w:rPr>
      </w:pPr>
      <w:r w:rsidRPr="00DB2AA6">
        <w:rPr>
          <w:rFonts w:ascii="Times New Roman" w:hAnsi="Times New Roman" w:cs="Times New Roman"/>
          <w:bCs/>
          <w:color w:val="323232"/>
          <w:spacing w:val="-9"/>
          <w:sz w:val="28"/>
          <w:szCs w:val="28"/>
        </w:rPr>
        <w:lastRenderedPageBreak/>
        <w:t>Приложение 2</w:t>
      </w:r>
    </w:p>
    <w:p w:rsidR="00DB2AA6" w:rsidRDefault="00DB2AA6" w:rsidP="00B035FB">
      <w:pPr>
        <w:snapToGrid w:val="0"/>
        <w:spacing w:after="0" w:line="360" w:lineRule="auto"/>
        <w:jc w:val="center"/>
        <w:rPr>
          <w:b/>
          <w:spacing w:val="-2"/>
          <w:sz w:val="28"/>
          <w:szCs w:val="28"/>
        </w:rPr>
      </w:pPr>
    </w:p>
    <w:p w:rsidR="00DB2AA6" w:rsidRPr="00DB2AA6" w:rsidRDefault="00DB2AA6" w:rsidP="00B035FB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B2AA6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p w:rsidR="00DB2AA6" w:rsidRPr="00852C3F" w:rsidRDefault="00DB2AA6" w:rsidP="0003235C">
      <w:pPr>
        <w:snapToGrid w:val="0"/>
        <w:spacing w:after="0" w:line="240" w:lineRule="auto"/>
        <w:jc w:val="center"/>
        <w:rPr>
          <w:b/>
          <w:spacing w:val="-2"/>
          <w:sz w:val="28"/>
          <w:szCs w:val="28"/>
        </w:rPr>
      </w:pPr>
    </w:p>
    <w:p w:rsidR="00DB2AA6" w:rsidRPr="00DB2AA6" w:rsidRDefault="0003235C" w:rsidP="00B035FB">
      <w:pPr>
        <w:spacing w:after="0" w:line="48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360AC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Задание </w:t>
      </w:r>
      <w:r w:rsidR="00DB2AA6" w:rsidRPr="00B360AC">
        <w:rPr>
          <w:rFonts w:ascii="Times New Roman" w:hAnsi="Times New Roman" w:cs="Times New Roman"/>
          <w:color w:val="FF0000"/>
          <w:spacing w:val="-2"/>
          <w:sz w:val="28"/>
          <w:szCs w:val="28"/>
        </w:rPr>
        <w:t>1</w:t>
      </w:r>
      <w:r w:rsidR="00B360AC">
        <w:rPr>
          <w:rFonts w:ascii="Times New Roman" w:hAnsi="Times New Roman" w:cs="Times New Roman"/>
          <w:spacing w:val="-2"/>
          <w:sz w:val="28"/>
          <w:szCs w:val="28"/>
        </w:rPr>
        <w:t>. Н</w:t>
      </w:r>
      <w:r w:rsidR="00DB2AA6" w:rsidRPr="00DB2AA6">
        <w:rPr>
          <w:rFonts w:ascii="Times New Roman" w:hAnsi="Times New Roman" w:cs="Times New Roman"/>
          <w:spacing w:val="-2"/>
          <w:sz w:val="28"/>
          <w:szCs w:val="28"/>
        </w:rPr>
        <w:t xml:space="preserve">азвание </w:t>
      </w:r>
      <w:r w:rsidR="00B360AC">
        <w:rPr>
          <w:rFonts w:ascii="Times New Roman" w:hAnsi="Times New Roman" w:cs="Times New Roman"/>
          <w:spacing w:val="-2"/>
          <w:sz w:val="28"/>
          <w:szCs w:val="28"/>
        </w:rPr>
        <w:t>задания</w:t>
      </w:r>
      <w:r w:rsidR="00036B1D">
        <w:rPr>
          <w:rFonts w:ascii="Times New Roman" w:hAnsi="Times New Roman" w:cs="Times New Roman"/>
          <w:spacing w:val="-2"/>
          <w:sz w:val="28"/>
          <w:szCs w:val="28"/>
        </w:rPr>
        <w:t xml:space="preserve"> (вопроса)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</w:t>
      </w:r>
      <w:r w:rsidR="00C5193B" w:rsidRPr="00DA1484">
        <w:rPr>
          <w:rFonts w:ascii="Times New Roman" w:hAnsi="Times New Roman" w:cs="Times New Roman"/>
          <w:sz w:val="28"/>
          <w:szCs w:val="28"/>
        </w:rPr>
        <w:t>*</w:t>
      </w:r>
    </w:p>
    <w:p w:rsidR="00DB2AA6" w:rsidRPr="00DB2AA6" w:rsidRDefault="00B360AC" w:rsidP="00B035FB">
      <w:pPr>
        <w:spacing w:after="0" w:line="48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360AC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2"/>
          <w:sz w:val="28"/>
          <w:szCs w:val="28"/>
        </w:rPr>
        <w:t>Название задания</w:t>
      </w:r>
      <w:r w:rsidR="00036B1D">
        <w:rPr>
          <w:rFonts w:ascii="Times New Roman" w:hAnsi="Times New Roman" w:cs="Times New Roman"/>
          <w:spacing w:val="-2"/>
          <w:sz w:val="28"/>
          <w:szCs w:val="28"/>
        </w:rPr>
        <w:t xml:space="preserve"> (вопроса) </w:t>
      </w:r>
      <w:r w:rsidR="00DB2AA6" w:rsidRPr="00DB2AA6">
        <w:rPr>
          <w:rFonts w:ascii="Times New Roman" w:hAnsi="Times New Roman" w:cs="Times New Roman"/>
          <w:spacing w:val="-2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………</w:t>
      </w:r>
      <w:r w:rsidR="00C5193B" w:rsidRPr="00DA1484">
        <w:rPr>
          <w:rFonts w:ascii="Times New Roman" w:hAnsi="Times New Roman" w:cs="Times New Roman"/>
          <w:sz w:val="28"/>
          <w:szCs w:val="28"/>
        </w:rPr>
        <w:t>*</w:t>
      </w:r>
    </w:p>
    <w:p w:rsidR="00B360AC" w:rsidRDefault="00B360AC" w:rsidP="00B035FB">
      <w:pPr>
        <w:spacing w:after="0" w:line="480" w:lineRule="auto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B360AC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2"/>
          <w:sz w:val="28"/>
          <w:szCs w:val="28"/>
        </w:rPr>
        <w:t>Название задания</w:t>
      </w:r>
      <w:r w:rsidR="00036B1D">
        <w:rPr>
          <w:rFonts w:ascii="Times New Roman" w:hAnsi="Times New Roman" w:cs="Times New Roman"/>
          <w:spacing w:val="-2"/>
          <w:sz w:val="28"/>
          <w:szCs w:val="28"/>
        </w:rPr>
        <w:t xml:space="preserve"> (вопроса) 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</w:t>
      </w:r>
      <w:r w:rsidR="00C5193B" w:rsidRPr="00DA1484">
        <w:rPr>
          <w:rFonts w:ascii="Times New Roman" w:hAnsi="Times New Roman" w:cs="Times New Roman"/>
          <w:sz w:val="28"/>
          <w:szCs w:val="28"/>
        </w:rPr>
        <w:t>*</w:t>
      </w:r>
    </w:p>
    <w:p w:rsidR="00DB2AA6" w:rsidRPr="00DB2AA6" w:rsidRDefault="00DB2AA6" w:rsidP="00B035FB">
      <w:pPr>
        <w:spacing w:after="0" w:line="48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2AA6">
        <w:rPr>
          <w:rFonts w:ascii="Times New Roman" w:hAnsi="Times New Roman" w:cs="Times New Roman"/>
          <w:spacing w:val="-2"/>
          <w:sz w:val="28"/>
          <w:szCs w:val="28"/>
        </w:rPr>
        <w:t>Список используемой литературы………..……………</w:t>
      </w:r>
      <w:r w:rsidR="00B360AC">
        <w:rPr>
          <w:rFonts w:ascii="Times New Roman" w:hAnsi="Times New Roman" w:cs="Times New Roman"/>
          <w:spacing w:val="-2"/>
          <w:sz w:val="28"/>
          <w:szCs w:val="28"/>
        </w:rPr>
        <w:t>…………………………</w:t>
      </w:r>
      <w:r w:rsidR="00C5193B" w:rsidRPr="00DA1484">
        <w:rPr>
          <w:rFonts w:ascii="Times New Roman" w:hAnsi="Times New Roman" w:cs="Times New Roman"/>
          <w:sz w:val="28"/>
          <w:szCs w:val="28"/>
        </w:rPr>
        <w:t>*</w:t>
      </w:r>
    </w:p>
    <w:p w:rsidR="00DB2AA6" w:rsidRDefault="00DB2AA6" w:rsidP="00B035FB">
      <w:pPr>
        <w:spacing w:after="0" w:line="48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2AA6">
        <w:rPr>
          <w:rFonts w:ascii="Times New Roman" w:hAnsi="Times New Roman" w:cs="Times New Roman"/>
          <w:spacing w:val="-2"/>
          <w:sz w:val="28"/>
          <w:szCs w:val="28"/>
        </w:rPr>
        <w:t>Приложения ………………………………………………….…………………</w:t>
      </w:r>
      <w:r w:rsidR="00C5193B">
        <w:rPr>
          <w:rFonts w:ascii="Times New Roman" w:hAnsi="Times New Roman" w:cs="Times New Roman"/>
          <w:spacing w:val="-2"/>
          <w:sz w:val="28"/>
          <w:szCs w:val="28"/>
        </w:rPr>
        <w:t>.....</w:t>
      </w:r>
      <w:r w:rsidR="00C5193B" w:rsidRPr="00DA1484">
        <w:rPr>
          <w:rFonts w:ascii="Times New Roman" w:hAnsi="Times New Roman" w:cs="Times New Roman"/>
          <w:sz w:val="28"/>
          <w:szCs w:val="28"/>
        </w:rPr>
        <w:t>*</w:t>
      </w:r>
    </w:p>
    <w:p w:rsidR="0003235C" w:rsidRPr="00DB2AA6" w:rsidRDefault="0003235C" w:rsidP="00B035FB">
      <w:pPr>
        <w:spacing w:after="0" w:line="48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Рецензия преподавателя</w:t>
      </w:r>
      <w:r w:rsidR="00C5193B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…………………………………………………………...</w:t>
      </w:r>
      <w:r w:rsidR="00C5193B" w:rsidRPr="00DA1484">
        <w:rPr>
          <w:rFonts w:ascii="Times New Roman" w:hAnsi="Times New Roman" w:cs="Times New Roman"/>
          <w:sz w:val="28"/>
          <w:szCs w:val="28"/>
        </w:rPr>
        <w:t>*</w:t>
      </w:r>
    </w:p>
    <w:p w:rsidR="00DB2AA6" w:rsidRDefault="00DB2AA6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B2AA6" w:rsidRDefault="00DB2AA6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B2AA6" w:rsidRDefault="00DB2AA6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B2AA6" w:rsidRDefault="00DB2AA6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2F1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035FB" w:rsidRPr="00B035FB" w:rsidRDefault="00B035FB" w:rsidP="00B035F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323232"/>
          <w:spacing w:val="-9"/>
          <w:sz w:val="28"/>
          <w:szCs w:val="28"/>
        </w:rPr>
      </w:pPr>
      <w:r w:rsidRPr="00B035FB">
        <w:rPr>
          <w:rFonts w:ascii="Times New Roman" w:hAnsi="Times New Roman" w:cs="Times New Roman"/>
          <w:bCs/>
          <w:color w:val="323232"/>
          <w:spacing w:val="-9"/>
          <w:sz w:val="28"/>
          <w:szCs w:val="28"/>
        </w:rPr>
        <w:lastRenderedPageBreak/>
        <w:t>Приложение 3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23232"/>
          <w:spacing w:val="-9"/>
          <w:sz w:val="28"/>
          <w:szCs w:val="28"/>
        </w:rPr>
      </w:pP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5FB">
        <w:rPr>
          <w:rFonts w:ascii="Times New Roman" w:hAnsi="Times New Roman" w:cs="Times New Roman"/>
          <w:b/>
          <w:bCs/>
          <w:color w:val="323232"/>
          <w:spacing w:val="-9"/>
          <w:sz w:val="28"/>
          <w:szCs w:val="28"/>
        </w:rPr>
        <w:t>Оформление списка используемой литературы согласно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23232"/>
          <w:spacing w:val="-7"/>
          <w:sz w:val="28"/>
          <w:szCs w:val="28"/>
        </w:rPr>
      </w:pPr>
      <w:r w:rsidRPr="00B035FB">
        <w:rPr>
          <w:rFonts w:ascii="Times New Roman" w:hAnsi="Times New Roman" w:cs="Times New Roman"/>
          <w:b/>
          <w:bCs/>
          <w:color w:val="323232"/>
          <w:spacing w:val="-7"/>
          <w:sz w:val="28"/>
          <w:szCs w:val="28"/>
        </w:rPr>
        <w:t>ГОСТ 7.1 – 2003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b/>
          <w:bCs/>
          <w:color w:val="323232"/>
          <w:spacing w:val="-12"/>
          <w:sz w:val="28"/>
          <w:szCs w:val="28"/>
        </w:rPr>
        <w:t>Книги: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44">
        <w:rPr>
          <w:rFonts w:ascii="Times New Roman" w:hAnsi="Times New Roman" w:cs="Times New Roman"/>
          <w:bCs/>
          <w:iCs/>
          <w:color w:val="323232"/>
          <w:spacing w:val="-8"/>
          <w:sz w:val="28"/>
          <w:szCs w:val="28"/>
        </w:rPr>
        <w:t>Книга одного автора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Новиков, </w:t>
      </w:r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A</w:t>
      </w:r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>.</w:t>
      </w:r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M</w:t>
      </w:r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. Основания педагогики [Текст]: Пособие для авторов </w:t>
      </w:r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учебников и преподавателей / </w:t>
      </w:r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  <w:lang w:val="en-US"/>
        </w:rPr>
        <w:t>A</w:t>
      </w:r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>.</w:t>
      </w:r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  <w:lang w:val="en-US"/>
        </w:rPr>
        <w:t>M</w:t>
      </w:r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>. Новиков. - М.: Издательство «</w:t>
      </w:r>
      <w:proofErr w:type="spellStart"/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>Эгвес</w:t>
      </w:r>
      <w:proofErr w:type="spellEnd"/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>», 2010. -</w:t>
      </w:r>
      <w:r w:rsidRPr="00B035FB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208 </w:t>
      </w:r>
      <w:proofErr w:type="gramStart"/>
      <w:r w:rsidRPr="00B035FB">
        <w:rPr>
          <w:rFonts w:ascii="Times New Roman" w:hAnsi="Times New Roman" w:cs="Times New Roman"/>
          <w:color w:val="323232"/>
          <w:spacing w:val="-9"/>
          <w:sz w:val="28"/>
          <w:szCs w:val="28"/>
        </w:rPr>
        <w:t>с</w:t>
      </w:r>
      <w:proofErr w:type="gramEnd"/>
      <w:r w:rsidRPr="00B035FB">
        <w:rPr>
          <w:rFonts w:ascii="Times New Roman" w:hAnsi="Times New Roman" w:cs="Times New Roman"/>
          <w:color w:val="323232"/>
          <w:spacing w:val="-9"/>
          <w:sz w:val="28"/>
          <w:szCs w:val="28"/>
        </w:rPr>
        <w:t>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44">
        <w:rPr>
          <w:rFonts w:ascii="Times New Roman" w:hAnsi="Times New Roman" w:cs="Times New Roman"/>
          <w:bCs/>
          <w:iCs/>
          <w:color w:val="323232"/>
          <w:spacing w:val="-8"/>
          <w:sz w:val="28"/>
          <w:szCs w:val="28"/>
        </w:rPr>
        <w:t>Книга двух авторов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color w:val="323232"/>
          <w:spacing w:val="-4"/>
          <w:sz w:val="28"/>
          <w:szCs w:val="28"/>
        </w:rPr>
        <w:t>Попков, В.А. Дидактика высшей школы [Текст]: учеб</w:t>
      </w:r>
      <w:proofErr w:type="gramStart"/>
      <w:r w:rsidRPr="00B035FB">
        <w:rPr>
          <w:rFonts w:ascii="Times New Roman" w:hAnsi="Times New Roman" w:cs="Times New Roman"/>
          <w:color w:val="323232"/>
          <w:spacing w:val="-4"/>
          <w:sz w:val="28"/>
          <w:szCs w:val="28"/>
        </w:rPr>
        <w:t>.</w:t>
      </w:r>
      <w:proofErr w:type="gramEnd"/>
      <w:r w:rsidRPr="00B035FB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 </w:t>
      </w:r>
      <w:proofErr w:type="gramStart"/>
      <w:r w:rsidRPr="00B035FB">
        <w:rPr>
          <w:rFonts w:ascii="Times New Roman" w:hAnsi="Times New Roman" w:cs="Times New Roman"/>
          <w:color w:val="323232"/>
          <w:spacing w:val="-4"/>
          <w:sz w:val="28"/>
          <w:szCs w:val="28"/>
        </w:rPr>
        <w:t>п</w:t>
      </w:r>
      <w:proofErr w:type="gramEnd"/>
      <w:r w:rsidRPr="00B035FB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особие для студ. </w:t>
      </w:r>
      <w:proofErr w:type="spellStart"/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>высш</w:t>
      </w:r>
      <w:proofErr w:type="spellEnd"/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. </w:t>
      </w:r>
      <w:proofErr w:type="spellStart"/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>пед</w:t>
      </w:r>
      <w:proofErr w:type="spellEnd"/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. учеб. заведений / В.А. Попков, А.В. </w:t>
      </w:r>
      <w:proofErr w:type="spellStart"/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>Коржуев</w:t>
      </w:r>
      <w:proofErr w:type="spellEnd"/>
      <w:r w:rsidRPr="00B035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. - 3-е изд. - М.: </w:t>
      </w:r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>Издательский центр «Академия», 2008. - 224 с.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44">
        <w:rPr>
          <w:rFonts w:ascii="Times New Roman" w:hAnsi="Times New Roman" w:cs="Times New Roman"/>
          <w:bCs/>
          <w:iCs/>
          <w:color w:val="323232"/>
          <w:spacing w:val="-8"/>
          <w:sz w:val="28"/>
          <w:szCs w:val="28"/>
        </w:rPr>
        <w:t>Книга трех авторов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Новожилова, М.М. Как корректно провести учебное исследование [Текст]: </w:t>
      </w:r>
      <w:r w:rsidRPr="00B035FB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От замысла к открытию / М.М. Новожилова, С.Г. </w:t>
      </w:r>
      <w:proofErr w:type="spellStart"/>
      <w:r w:rsidRPr="00B035FB">
        <w:rPr>
          <w:rFonts w:ascii="Times New Roman" w:hAnsi="Times New Roman" w:cs="Times New Roman"/>
          <w:color w:val="323232"/>
          <w:spacing w:val="-2"/>
          <w:sz w:val="28"/>
          <w:szCs w:val="28"/>
        </w:rPr>
        <w:t>Воровщиков</w:t>
      </w:r>
      <w:proofErr w:type="spellEnd"/>
      <w:r w:rsidRPr="00B035FB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, И.В. </w:t>
      </w:r>
      <w:proofErr w:type="spellStart"/>
      <w:r w:rsidRPr="00B035FB">
        <w:rPr>
          <w:rFonts w:ascii="Times New Roman" w:hAnsi="Times New Roman" w:cs="Times New Roman"/>
          <w:color w:val="323232"/>
          <w:spacing w:val="-2"/>
          <w:sz w:val="28"/>
          <w:szCs w:val="28"/>
        </w:rPr>
        <w:t>Таврель</w:t>
      </w:r>
      <w:proofErr w:type="spellEnd"/>
      <w:r w:rsidRPr="00B035FB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; </w:t>
      </w:r>
      <w:proofErr w:type="spellStart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>Науч</w:t>
      </w:r>
      <w:proofErr w:type="spellEnd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. ред. Т.И. Шамова. - 3-е изд. - М.: 5 за знания, 2008. - 160 </w:t>
      </w:r>
      <w:proofErr w:type="gramStart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>с</w:t>
      </w:r>
      <w:proofErr w:type="gramEnd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>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44">
        <w:rPr>
          <w:rFonts w:ascii="Times New Roman" w:hAnsi="Times New Roman" w:cs="Times New Roman"/>
          <w:bCs/>
          <w:iCs/>
          <w:color w:val="323232"/>
          <w:spacing w:val="-8"/>
          <w:sz w:val="28"/>
          <w:szCs w:val="28"/>
        </w:rPr>
        <w:t>Книга четырех и более авторов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Педагогика [Текст]: учеб</w:t>
      </w:r>
      <w:proofErr w:type="gramStart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.</w:t>
      </w:r>
      <w:proofErr w:type="gramEnd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 </w:t>
      </w:r>
      <w:proofErr w:type="gramStart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п</w:t>
      </w:r>
      <w:proofErr w:type="gramEnd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особие для студ. </w:t>
      </w:r>
      <w:proofErr w:type="spellStart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пед</w:t>
      </w:r>
      <w:proofErr w:type="spellEnd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. </w:t>
      </w:r>
      <w:proofErr w:type="spellStart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уч</w:t>
      </w:r>
      <w:proofErr w:type="spellEnd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. </w:t>
      </w:r>
      <w:proofErr w:type="spellStart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завед</w:t>
      </w:r>
      <w:proofErr w:type="spellEnd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. / В.А. </w:t>
      </w:r>
      <w:proofErr w:type="spellStart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Сластенин</w:t>
      </w:r>
      <w:proofErr w:type="spellEnd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, </w:t>
      </w:r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И.Ф. Исаев, А.И. Мищенко, Е.Н. </w:t>
      </w:r>
      <w:proofErr w:type="spellStart"/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>Шиянов</w:t>
      </w:r>
      <w:proofErr w:type="spellEnd"/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. - М.: Школьная пресса, 2004. - 512 </w:t>
      </w:r>
      <w:proofErr w:type="gramStart"/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>с</w:t>
      </w:r>
      <w:proofErr w:type="gramEnd"/>
      <w:r w:rsidRPr="00B035FB">
        <w:rPr>
          <w:rFonts w:ascii="Times New Roman" w:hAnsi="Times New Roman" w:cs="Times New Roman"/>
          <w:color w:val="323232"/>
          <w:spacing w:val="-5"/>
          <w:sz w:val="28"/>
          <w:szCs w:val="28"/>
        </w:rPr>
        <w:t>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44">
        <w:rPr>
          <w:rFonts w:ascii="Times New Roman" w:hAnsi="Times New Roman" w:cs="Times New Roman"/>
          <w:bCs/>
          <w:iCs/>
          <w:color w:val="323232"/>
          <w:spacing w:val="-8"/>
          <w:sz w:val="28"/>
          <w:szCs w:val="28"/>
        </w:rPr>
        <w:t>Книга без автора, имеющая редактора, составителя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>Педагогика [Текст]: учеб</w:t>
      </w:r>
      <w:proofErr w:type="gramStart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>.</w:t>
      </w:r>
      <w:proofErr w:type="gramEnd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 </w:t>
      </w:r>
      <w:proofErr w:type="gramStart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>п</w:t>
      </w:r>
      <w:proofErr w:type="gramEnd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особие для студ. </w:t>
      </w:r>
      <w:proofErr w:type="spellStart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>пед</w:t>
      </w:r>
      <w:proofErr w:type="spellEnd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. вузов и </w:t>
      </w:r>
      <w:proofErr w:type="spellStart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>пед</w:t>
      </w:r>
      <w:proofErr w:type="spellEnd"/>
      <w:r w:rsidRPr="00B035FB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. колледжей / </w:t>
      </w:r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под ред. П.И. </w:t>
      </w:r>
      <w:proofErr w:type="spellStart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Пидкасистого</w:t>
      </w:r>
      <w:proofErr w:type="spellEnd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. - М.: Педагогическое общество России, 2003. - 608 </w:t>
      </w:r>
      <w:proofErr w:type="gramStart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с</w:t>
      </w:r>
      <w:proofErr w:type="gramEnd"/>
      <w:r w:rsidRPr="00B035FB">
        <w:rPr>
          <w:rFonts w:ascii="Times New Roman" w:hAnsi="Times New Roman" w:cs="Times New Roman"/>
          <w:color w:val="323232"/>
          <w:spacing w:val="-6"/>
          <w:sz w:val="28"/>
          <w:szCs w:val="28"/>
        </w:rPr>
        <w:t>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7444">
        <w:rPr>
          <w:rFonts w:ascii="Times New Roman" w:hAnsi="Times New Roman" w:cs="Times New Roman"/>
          <w:bCs/>
          <w:color w:val="2C2C2C"/>
          <w:spacing w:val="-7"/>
          <w:sz w:val="28"/>
          <w:szCs w:val="28"/>
        </w:rPr>
        <w:t>Энциклопедия, справочник, словарь: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color w:val="2C2C2C"/>
          <w:spacing w:val="-2"/>
          <w:sz w:val="28"/>
          <w:szCs w:val="28"/>
        </w:rPr>
        <w:t xml:space="preserve">Российская педагогическая энциклопедия [Текст]: в 2 т. / гл. ред. В.В. 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Давыдов. - М.: Большая Российская энциклопедия, 1993. - 2 т.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 xml:space="preserve">Педагогический энциклопедический словарь [Текст] / гл. ред. Б.М. </w:t>
      </w:r>
      <w:proofErr w:type="spellStart"/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>Бим-Бад</w:t>
      </w:r>
      <w:proofErr w:type="spellEnd"/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 xml:space="preserve">. 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- М.: Большая Российская энциклопедия, 2008. - 528 </w:t>
      </w:r>
      <w:proofErr w:type="gram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с</w:t>
      </w:r>
      <w:proofErr w:type="gram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7444">
        <w:rPr>
          <w:rFonts w:ascii="Times New Roman" w:hAnsi="Times New Roman" w:cs="Times New Roman"/>
          <w:bCs/>
          <w:color w:val="2C2C2C"/>
          <w:spacing w:val="-7"/>
          <w:sz w:val="28"/>
          <w:szCs w:val="28"/>
        </w:rPr>
        <w:t>Диссертации, авторефераты: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lastRenderedPageBreak/>
        <w:t>Брызжева</w:t>
      </w:r>
      <w:proofErr w:type="spellEnd"/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 xml:space="preserve">, Н.В. Обучение будущего учителя решению профессиональных задач в процессе изучения педагогических дисциплин в вузе [Текст]: </w:t>
      </w:r>
      <w:proofErr w:type="spellStart"/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>дис</w:t>
      </w:r>
      <w:proofErr w:type="spellEnd"/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 xml:space="preserve">. ... канд. </w:t>
      </w:r>
      <w:proofErr w:type="spell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пед</w:t>
      </w:r>
      <w:proofErr w:type="spell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. наук: 13.00.01 / </w:t>
      </w:r>
      <w:proofErr w:type="spell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Брызжева</w:t>
      </w:r>
      <w:proofErr w:type="spell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 Наталия Владимировна. - Тула, 2000. - 146 </w:t>
      </w:r>
      <w:proofErr w:type="gram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с</w:t>
      </w:r>
      <w:proofErr w:type="gram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7444">
        <w:rPr>
          <w:rFonts w:ascii="Times New Roman" w:hAnsi="Times New Roman" w:cs="Times New Roman"/>
          <w:bCs/>
          <w:color w:val="2C2C2C"/>
          <w:spacing w:val="-8"/>
          <w:sz w:val="28"/>
          <w:szCs w:val="28"/>
        </w:rPr>
        <w:t>Официальные материалы: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color w:val="2C2C2C"/>
          <w:spacing w:val="-3"/>
          <w:sz w:val="28"/>
          <w:szCs w:val="28"/>
        </w:rPr>
        <w:t xml:space="preserve">Российская Федерация. Законы. </w:t>
      </w:r>
      <w:proofErr w:type="gramStart"/>
      <w:r w:rsidRPr="00B035FB">
        <w:rPr>
          <w:rFonts w:ascii="Times New Roman" w:hAnsi="Times New Roman" w:cs="Times New Roman"/>
          <w:color w:val="2C2C2C"/>
          <w:spacing w:val="-3"/>
          <w:sz w:val="28"/>
          <w:szCs w:val="28"/>
        </w:rPr>
        <w:t>Об образовании [Текст]: [</w:t>
      </w:r>
      <w:proofErr w:type="spellStart"/>
      <w:r w:rsidRPr="00B035FB">
        <w:rPr>
          <w:rFonts w:ascii="Times New Roman" w:hAnsi="Times New Roman" w:cs="Times New Roman"/>
          <w:color w:val="2C2C2C"/>
          <w:spacing w:val="-3"/>
          <w:sz w:val="28"/>
          <w:szCs w:val="28"/>
        </w:rPr>
        <w:t>федер</w:t>
      </w:r>
      <w:proofErr w:type="spellEnd"/>
      <w:r w:rsidRPr="00B035FB">
        <w:rPr>
          <w:rFonts w:ascii="Times New Roman" w:hAnsi="Times New Roman" w:cs="Times New Roman"/>
          <w:color w:val="2C2C2C"/>
          <w:spacing w:val="-3"/>
          <w:sz w:val="28"/>
          <w:szCs w:val="28"/>
        </w:rPr>
        <w:t xml:space="preserve">. закон: </w:t>
      </w:r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принят </w:t>
      </w:r>
      <w:proofErr w:type="spellStart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Гос</w:t>
      </w:r>
      <w:proofErr w:type="spell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.</w:t>
      </w:r>
      <w:proofErr w:type="gram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 </w:t>
      </w:r>
      <w:proofErr w:type="gramStart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Думой 13 янв. 1996: по состоянию на 30 дек. 2001].</w:t>
      </w:r>
      <w:proofErr w:type="gram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 - СПб.: изд-во 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Михайлова В.А., 2002. - 62 </w:t>
      </w:r>
      <w:proofErr w:type="gram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с</w:t>
      </w:r>
      <w:proofErr w:type="gram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 xml:space="preserve">Концепция модернизации российского образования на период до 2010 года </w:t>
      </w:r>
      <w:r w:rsidRPr="00B035FB">
        <w:rPr>
          <w:rFonts w:ascii="Times New Roman" w:hAnsi="Times New Roman" w:cs="Times New Roman"/>
          <w:color w:val="2C2C2C"/>
          <w:spacing w:val="-3"/>
          <w:sz w:val="28"/>
          <w:szCs w:val="28"/>
        </w:rPr>
        <w:t>[Текст] // Бюллетень МО РФ. - 2002. - № 2. - С. 3-31.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7444">
        <w:rPr>
          <w:rFonts w:ascii="Times New Roman" w:hAnsi="Times New Roman" w:cs="Times New Roman"/>
          <w:bCs/>
          <w:color w:val="2C2C2C"/>
          <w:spacing w:val="-11"/>
          <w:sz w:val="28"/>
          <w:szCs w:val="28"/>
        </w:rPr>
        <w:t>Статьи: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iCs/>
          <w:color w:val="2C2C2C"/>
          <w:spacing w:val="-2"/>
          <w:sz w:val="28"/>
          <w:szCs w:val="28"/>
        </w:rPr>
        <w:t>Статья из книги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035FB">
        <w:rPr>
          <w:rFonts w:ascii="Times New Roman" w:hAnsi="Times New Roman" w:cs="Times New Roman"/>
          <w:color w:val="2C2C2C"/>
          <w:spacing w:val="2"/>
          <w:sz w:val="28"/>
          <w:szCs w:val="28"/>
        </w:rPr>
        <w:t>Чукаев</w:t>
      </w:r>
      <w:proofErr w:type="spellEnd"/>
      <w:r w:rsidRPr="00B035FB">
        <w:rPr>
          <w:rFonts w:ascii="Times New Roman" w:hAnsi="Times New Roman" w:cs="Times New Roman"/>
          <w:color w:val="2C2C2C"/>
          <w:spacing w:val="2"/>
          <w:sz w:val="28"/>
          <w:szCs w:val="28"/>
        </w:rPr>
        <w:t>, О.В. Педагогический те</w:t>
      </w:r>
      <w:proofErr w:type="gramStart"/>
      <w:r w:rsidRPr="00B035FB">
        <w:rPr>
          <w:rFonts w:ascii="Times New Roman" w:hAnsi="Times New Roman" w:cs="Times New Roman"/>
          <w:color w:val="2C2C2C"/>
          <w:spacing w:val="2"/>
          <w:sz w:val="28"/>
          <w:szCs w:val="28"/>
        </w:rPr>
        <w:t>кст в пр</w:t>
      </w:r>
      <w:proofErr w:type="gramEnd"/>
      <w:r w:rsidRPr="00B035FB">
        <w:rPr>
          <w:rFonts w:ascii="Times New Roman" w:hAnsi="Times New Roman" w:cs="Times New Roman"/>
          <w:color w:val="2C2C2C"/>
          <w:spacing w:val="2"/>
          <w:sz w:val="28"/>
          <w:szCs w:val="28"/>
        </w:rPr>
        <w:t xml:space="preserve">офессиональной подготовке </w:t>
      </w:r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будущего учителя как пространство диалога ценностей и смыслов [Текст] / О.В. </w:t>
      </w:r>
      <w:proofErr w:type="spellStart"/>
      <w:r w:rsidRPr="00B035FB">
        <w:rPr>
          <w:rFonts w:ascii="Times New Roman" w:hAnsi="Times New Roman" w:cs="Times New Roman"/>
          <w:color w:val="2C2C2C"/>
          <w:spacing w:val="2"/>
          <w:sz w:val="28"/>
          <w:szCs w:val="28"/>
        </w:rPr>
        <w:t>Чукаев</w:t>
      </w:r>
      <w:proofErr w:type="spellEnd"/>
      <w:r w:rsidRPr="00B035FB">
        <w:rPr>
          <w:rFonts w:ascii="Times New Roman" w:hAnsi="Times New Roman" w:cs="Times New Roman"/>
          <w:color w:val="2C2C2C"/>
          <w:spacing w:val="2"/>
          <w:sz w:val="28"/>
          <w:szCs w:val="28"/>
        </w:rPr>
        <w:t xml:space="preserve"> // Учитель начальных классов: растим профессионала в системе </w:t>
      </w:r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непрерывного педагогического образования: Монография. Книга 2</w:t>
      </w:r>
      <w:proofErr w:type="gramStart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 / П</w:t>
      </w:r>
      <w:proofErr w:type="gram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од общей </w:t>
      </w:r>
      <w:r w:rsidRPr="00B035FB">
        <w:rPr>
          <w:rFonts w:ascii="Times New Roman" w:hAnsi="Times New Roman" w:cs="Times New Roman"/>
          <w:color w:val="2C2C2C"/>
          <w:spacing w:val="-9"/>
          <w:sz w:val="28"/>
          <w:szCs w:val="28"/>
        </w:rPr>
        <w:t xml:space="preserve">ред. проф. Романова В.А. - Тула: Изд-во ТГПУ им. Л.Н. Толстого, 2009. — С. 181 — </w:t>
      </w:r>
      <w:r w:rsidRPr="00B035FB">
        <w:rPr>
          <w:rFonts w:ascii="Times New Roman" w:hAnsi="Times New Roman" w:cs="Times New Roman"/>
          <w:color w:val="2C2C2C"/>
          <w:spacing w:val="-18"/>
          <w:sz w:val="28"/>
          <w:szCs w:val="28"/>
        </w:rPr>
        <w:t>191.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iCs/>
          <w:color w:val="2C2C2C"/>
          <w:spacing w:val="-1"/>
          <w:sz w:val="28"/>
          <w:szCs w:val="28"/>
        </w:rPr>
        <w:t>Статья из энциклопедии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 xml:space="preserve">Директор школы [Текст] // Российская педагогическая энциклопедия: в 2 т. / 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гл. ред. В.В. Давыдов. - М.: Большая Российская энциклопедия, 1993. - Т. 1. - С. </w:t>
      </w:r>
      <w:r w:rsidRPr="00B035FB">
        <w:rPr>
          <w:rFonts w:ascii="Times New Roman" w:hAnsi="Times New Roman" w:cs="Times New Roman"/>
          <w:color w:val="2C2C2C"/>
          <w:spacing w:val="-12"/>
          <w:sz w:val="28"/>
          <w:szCs w:val="28"/>
        </w:rPr>
        <w:t>273.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iCs/>
          <w:color w:val="2C2C2C"/>
          <w:spacing w:val="-4"/>
          <w:sz w:val="28"/>
          <w:szCs w:val="28"/>
        </w:rPr>
        <w:t>Статья из сборника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color w:val="2C2C2C"/>
          <w:spacing w:val="-1"/>
          <w:sz w:val="28"/>
          <w:szCs w:val="28"/>
        </w:rPr>
        <w:t xml:space="preserve">Орлов, А. А. </w:t>
      </w:r>
      <w:proofErr w:type="spellStart"/>
      <w:r w:rsidRPr="00B035FB">
        <w:rPr>
          <w:rFonts w:ascii="Times New Roman" w:hAnsi="Times New Roman" w:cs="Times New Roman"/>
          <w:color w:val="2C2C2C"/>
          <w:spacing w:val="-1"/>
          <w:sz w:val="28"/>
          <w:szCs w:val="28"/>
        </w:rPr>
        <w:t>Компетентностный</w:t>
      </w:r>
      <w:proofErr w:type="spellEnd"/>
      <w:r w:rsidRPr="00B035FB">
        <w:rPr>
          <w:rFonts w:ascii="Times New Roman" w:hAnsi="Times New Roman" w:cs="Times New Roman"/>
          <w:color w:val="2C2C2C"/>
          <w:spacing w:val="-1"/>
          <w:sz w:val="28"/>
          <w:szCs w:val="28"/>
        </w:rPr>
        <w:t xml:space="preserve"> подход как научно-методологическая </w:t>
      </w:r>
      <w:r w:rsidRPr="00B035FB">
        <w:rPr>
          <w:rFonts w:ascii="Times New Roman" w:hAnsi="Times New Roman" w:cs="Times New Roman"/>
          <w:color w:val="2C2C2C"/>
          <w:spacing w:val="-6"/>
          <w:sz w:val="28"/>
          <w:szCs w:val="28"/>
        </w:rPr>
        <w:t xml:space="preserve">основа проектирования самостоятельной работы студентов педагогического вуза </w:t>
      </w:r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[Текст] / А.А. Орлов // Проектирование и организация самостоятельной работы студентов в контексте компетентностного подхода: </w:t>
      </w:r>
      <w:proofErr w:type="gramStart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Межвузовский</w:t>
      </w:r>
      <w:proofErr w:type="gram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 сб. </w:t>
      </w:r>
      <w:proofErr w:type="spellStart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науч</w:t>
      </w:r>
      <w:proofErr w:type="spell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. тр. 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Тула: Издательство ТГПУ им. Л.Н. Толстого, 2008.- </w:t>
      </w:r>
      <w:proofErr w:type="spell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Вып</w:t>
      </w:r>
      <w:proofErr w:type="spell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. 1. - С. 3-18.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iCs/>
          <w:color w:val="2C2C2C"/>
          <w:spacing w:val="-6"/>
          <w:sz w:val="28"/>
          <w:szCs w:val="28"/>
        </w:rPr>
        <w:t>Тезисы докладов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color w:val="2C2C2C"/>
          <w:spacing w:val="-1"/>
          <w:sz w:val="28"/>
          <w:szCs w:val="28"/>
        </w:rPr>
        <w:t xml:space="preserve">Пономарева, Т.М. Проектирование системы самостоятельной работы </w:t>
      </w:r>
      <w:r w:rsidRPr="00B035FB">
        <w:rPr>
          <w:rFonts w:ascii="Times New Roman" w:hAnsi="Times New Roman" w:cs="Times New Roman"/>
          <w:color w:val="2C2C2C"/>
          <w:spacing w:val="7"/>
          <w:sz w:val="28"/>
          <w:szCs w:val="28"/>
        </w:rPr>
        <w:t xml:space="preserve">студентов по педагогическим дисциплинам в целях формирования </w:t>
      </w:r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lastRenderedPageBreak/>
        <w:t xml:space="preserve">профессиональной компетентности будущего учителя [Текст] / Т.М. Пономарева </w:t>
      </w:r>
      <w:r w:rsidRPr="00B035FB">
        <w:rPr>
          <w:rFonts w:ascii="Times New Roman" w:hAnsi="Times New Roman" w:cs="Times New Roman"/>
          <w:color w:val="2C2C2C"/>
          <w:spacing w:val="-1"/>
          <w:sz w:val="28"/>
          <w:szCs w:val="28"/>
        </w:rPr>
        <w:t xml:space="preserve">// Роль университетов в поддержке гуманитарных научных исследований: 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Материалы 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  <w:lang w:val="en-US"/>
        </w:rPr>
        <w:t>IV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 </w:t>
      </w:r>
      <w:proofErr w:type="spell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Междунар</w:t>
      </w:r>
      <w:proofErr w:type="spell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. </w:t>
      </w:r>
      <w:proofErr w:type="spell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науч</w:t>
      </w:r>
      <w:proofErr w:type="gram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.-</w:t>
      </w:r>
      <w:proofErr w:type="gram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практ</w:t>
      </w:r>
      <w:proofErr w:type="spell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. </w:t>
      </w:r>
      <w:proofErr w:type="spell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конф</w:t>
      </w:r>
      <w:proofErr w:type="spell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.: В 3 т. / Отв. ред. О. Г. Вронский. </w:t>
      </w:r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Тула: Изд-во </w:t>
      </w:r>
      <w:proofErr w:type="spellStart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Тул</w:t>
      </w:r>
      <w:proofErr w:type="spell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. </w:t>
      </w:r>
      <w:proofErr w:type="spellStart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гос</w:t>
      </w:r>
      <w:proofErr w:type="spell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. </w:t>
      </w:r>
      <w:proofErr w:type="spellStart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пед</w:t>
      </w:r>
      <w:proofErr w:type="spellEnd"/>
      <w:r w:rsidRPr="00B035FB">
        <w:rPr>
          <w:rFonts w:ascii="Times New Roman" w:hAnsi="Times New Roman" w:cs="Times New Roman"/>
          <w:color w:val="2C2C2C"/>
          <w:spacing w:val="-5"/>
          <w:sz w:val="28"/>
          <w:szCs w:val="28"/>
        </w:rPr>
        <w:t>. ун-та им. Л. Н. Толстого, 2009. Т. 1. - С. 159-163.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5FB">
        <w:rPr>
          <w:rFonts w:ascii="Times New Roman" w:hAnsi="Times New Roman" w:cs="Times New Roman"/>
          <w:iCs/>
          <w:color w:val="2C2C2C"/>
          <w:spacing w:val="-4"/>
          <w:sz w:val="28"/>
          <w:szCs w:val="28"/>
        </w:rPr>
        <w:t>Статья из журнала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Тряпицына</w:t>
      </w:r>
      <w:proofErr w:type="spell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, А.П. Построение содержания дисциплины «Педагогика» в </w:t>
      </w:r>
      <w:r w:rsidRPr="00B035FB">
        <w:rPr>
          <w:rFonts w:ascii="Times New Roman" w:hAnsi="Times New Roman" w:cs="Times New Roman"/>
          <w:color w:val="2C2C2C"/>
          <w:spacing w:val="4"/>
          <w:sz w:val="28"/>
          <w:szCs w:val="28"/>
        </w:rPr>
        <w:t xml:space="preserve">контексте стандарта высшего профессионального образования третьего </w:t>
      </w:r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поколения [Текст] / А.П. </w:t>
      </w:r>
      <w:proofErr w:type="spellStart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>Тряпицына</w:t>
      </w:r>
      <w:proofErr w:type="spellEnd"/>
      <w:r w:rsidRPr="00B035FB">
        <w:rPr>
          <w:rFonts w:ascii="Times New Roman" w:hAnsi="Times New Roman" w:cs="Times New Roman"/>
          <w:color w:val="2C2C2C"/>
          <w:spacing w:val="-4"/>
          <w:sz w:val="28"/>
          <w:szCs w:val="28"/>
        </w:rPr>
        <w:t xml:space="preserve"> // Педагогика. - 2010. - № 5. - С. 95 - 103.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5FB">
        <w:rPr>
          <w:rFonts w:ascii="Times New Roman" w:hAnsi="Times New Roman" w:cs="Times New Roman"/>
          <w:iCs/>
          <w:color w:val="2F2F2F"/>
          <w:spacing w:val="6"/>
          <w:sz w:val="28"/>
          <w:szCs w:val="28"/>
        </w:rPr>
        <w:t>Дячкин</w:t>
      </w:r>
      <w:proofErr w:type="spellEnd"/>
      <w:r w:rsidRPr="00B035FB">
        <w:rPr>
          <w:rFonts w:ascii="Times New Roman" w:hAnsi="Times New Roman" w:cs="Times New Roman"/>
          <w:iCs/>
          <w:color w:val="2F2F2F"/>
          <w:spacing w:val="6"/>
          <w:sz w:val="28"/>
          <w:szCs w:val="28"/>
        </w:rPr>
        <w:t xml:space="preserve">, </w:t>
      </w:r>
      <w:r w:rsidRPr="00B035FB">
        <w:rPr>
          <w:rFonts w:ascii="Times New Roman" w:hAnsi="Times New Roman" w:cs="Times New Roman"/>
          <w:color w:val="2F2F2F"/>
          <w:spacing w:val="6"/>
          <w:sz w:val="28"/>
          <w:szCs w:val="28"/>
        </w:rPr>
        <w:t xml:space="preserve">О.Д. Теоретические аспекты и технологии реализации </w:t>
      </w:r>
      <w:r w:rsidRPr="00B035FB">
        <w:rPr>
          <w:rFonts w:ascii="Times New Roman" w:hAnsi="Times New Roman" w:cs="Times New Roman"/>
          <w:color w:val="2F2F2F"/>
          <w:spacing w:val="-3"/>
          <w:sz w:val="28"/>
          <w:szCs w:val="28"/>
        </w:rPr>
        <w:t xml:space="preserve">образовательных стандартов третьего поколения [Текст] / </w:t>
      </w:r>
      <w:r w:rsidRPr="00B035FB">
        <w:rPr>
          <w:rFonts w:ascii="Times New Roman" w:hAnsi="Times New Roman" w:cs="Times New Roman"/>
          <w:iCs/>
          <w:color w:val="2F2F2F"/>
          <w:spacing w:val="-3"/>
          <w:sz w:val="28"/>
          <w:szCs w:val="28"/>
        </w:rPr>
        <w:t xml:space="preserve">О.Д. </w:t>
      </w:r>
      <w:proofErr w:type="spellStart"/>
      <w:r w:rsidRPr="00B035FB">
        <w:rPr>
          <w:rFonts w:ascii="Times New Roman" w:hAnsi="Times New Roman" w:cs="Times New Roman"/>
          <w:iCs/>
          <w:color w:val="2F2F2F"/>
          <w:spacing w:val="-3"/>
          <w:sz w:val="28"/>
          <w:szCs w:val="28"/>
        </w:rPr>
        <w:t>Дячкин</w:t>
      </w:r>
      <w:proofErr w:type="spellEnd"/>
      <w:r w:rsidRPr="00B035FB">
        <w:rPr>
          <w:rFonts w:ascii="Times New Roman" w:hAnsi="Times New Roman" w:cs="Times New Roman"/>
          <w:iCs/>
          <w:color w:val="2F2F2F"/>
          <w:spacing w:val="-3"/>
          <w:sz w:val="28"/>
          <w:szCs w:val="28"/>
        </w:rPr>
        <w:t xml:space="preserve">, О.П. </w:t>
      </w:r>
      <w:proofErr w:type="spellStart"/>
      <w:r w:rsidRPr="00B035FB">
        <w:rPr>
          <w:rFonts w:ascii="Times New Roman" w:hAnsi="Times New Roman" w:cs="Times New Roman"/>
          <w:iCs/>
          <w:color w:val="2F2F2F"/>
          <w:spacing w:val="-3"/>
          <w:sz w:val="28"/>
          <w:szCs w:val="28"/>
        </w:rPr>
        <w:t>Ококелов</w:t>
      </w:r>
      <w:proofErr w:type="spellEnd"/>
      <w:r w:rsidRPr="00B035FB">
        <w:rPr>
          <w:rFonts w:ascii="Times New Roman" w:hAnsi="Times New Roman" w:cs="Times New Roman"/>
          <w:iCs/>
          <w:color w:val="2F2F2F"/>
          <w:spacing w:val="-3"/>
          <w:sz w:val="28"/>
          <w:szCs w:val="28"/>
        </w:rPr>
        <w:t xml:space="preserve">  </w:t>
      </w:r>
      <w:r w:rsidRPr="00B035FB">
        <w:rPr>
          <w:rFonts w:ascii="Times New Roman" w:hAnsi="Times New Roman" w:cs="Times New Roman"/>
          <w:iCs/>
          <w:color w:val="2F2F2F"/>
          <w:spacing w:val="-3"/>
          <w:sz w:val="28"/>
          <w:szCs w:val="28"/>
          <w:lang w:val="en-US"/>
        </w:rPr>
        <w:t>II</w:t>
      </w:r>
      <w:r w:rsidRPr="00B035FB">
        <w:rPr>
          <w:rFonts w:ascii="Times New Roman" w:hAnsi="Times New Roman" w:cs="Times New Roman"/>
          <w:iCs/>
          <w:color w:val="2F2F2F"/>
          <w:spacing w:val="-3"/>
          <w:sz w:val="28"/>
          <w:szCs w:val="28"/>
        </w:rPr>
        <w:t xml:space="preserve"> </w:t>
      </w:r>
      <w:r w:rsidRPr="00B035FB">
        <w:rPr>
          <w:rFonts w:ascii="Times New Roman" w:hAnsi="Times New Roman" w:cs="Times New Roman"/>
          <w:color w:val="2F2F2F"/>
          <w:spacing w:val="-3"/>
          <w:sz w:val="28"/>
          <w:szCs w:val="28"/>
        </w:rPr>
        <w:t>Высшее образование сегодня. - 2009. - № 11. - С. 29 - 32.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iCs/>
          <w:color w:val="2F2F2F"/>
          <w:spacing w:val="-5"/>
          <w:sz w:val="28"/>
          <w:szCs w:val="28"/>
        </w:rPr>
        <w:t>Статья из газеты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color w:val="2F2F2F"/>
          <w:spacing w:val="-7"/>
          <w:sz w:val="28"/>
          <w:szCs w:val="28"/>
        </w:rPr>
        <w:t xml:space="preserve">Никитин, Э. Неутешительная арифметика. Может ли собственных Платонов 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 xml:space="preserve">и быстрых разумом Ньютонов российская земля рождать? [Текст] / Э. Никитин // 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>Учительская газета. - №05 (10242) от 03 февраля 2009. - С.1.</w:t>
      </w:r>
    </w:p>
    <w:p w:rsidR="00B035FB" w:rsidRPr="00B77444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44">
        <w:rPr>
          <w:rFonts w:ascii="Times New Roman" w:hAnsi="Times New Roman" w:cs="Times New Roman"/>
          <w:bCs/>
          <w:color w:val="2F2F2F"/>
          <w:spacing w:val="-8"/>
          <w:sz w:val="28"/>
          <w:szCs w:val="28"/>
        </w:rPr>
        <w:t>Электронные ресурсы: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 xml:space="preserve">Новиков, 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  <w:lang w:val="en-US"/>
        </w:rPr>
        <w:t>A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>.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  <w:lang w:val="en-US"/>
        </w:rPr>
        <w:t>M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 xml:space="preserve">. Методы учебного проектирования [Электронный ресурс] / 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A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.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M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 xml:space="preserve">. Новиков // 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http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://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www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.</w:t>
      </w:r>
      <w:proofErr w:type="spellStart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anovikov</w:t>
      </w:r>
      <w:proofErr w:type="spellEnd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.</w:t>
      </w:r>
      <w:proofErr w:type="spellStart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ru</w:t>
      </w:r>
      <w:proofErr w:type="spellEnd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/</w:t>
      </w:r>
      <w:proofErr w:type="spellStart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artikle</w:t>
      </w:r>
      <w:proofErr w:type="spellEnd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/</w:t>
      </w:r>
      <w:proofErr w:type="spellStart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metod</w:t>
      </w:r>
      <w:proofErr w:type="spellEnd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_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up</w:t>
      </w:r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.</w:t>
      </w:r>
      <w:proofErr w:type="spellStart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  <w:lang w:val="en-US"/>
        </w:rPr>
        <w:t>htm</w:t>
      </w:r>
      <w:proofErr w:type="spellEnd"/>
      <w:r w:rsidRPr="00B035FB">
        <w:rPr>
          <w:rFonts w:ascii="Times New Roman" w:hAnsi="Times New Roman" w:cs="Times New Roman"/>
          <w:color w:val="2F2F2F"/>
          <w:spacing w:val="-6"/>
          <w:sz w:val="28"/>
          <w:szCs w:val="28"/>
        </w:rPr>
        <w:t>.</w:t>
      </w:r>
    </w:p>
    <w:p w:rsidR="00B035FB" w:rsidRPr="00B035FB" w:rsidRDefault="00B035FB" w:rsidP="00B035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FB">
        <w:rPr>
          <w:rFonts w:ascii="Times New Roman" w:hAnsi="Times New Roman" w:cs="Times New Roman"/>
          <w:color w:val="2F2F2F"/>
          <w:spacing w:val="-3"/>
          <w:sz w:val="28"/>
          <w:szCs w:val="28"/>
        </w:rPr>
        <w:t xml:space="preserve">Российская Федерация. Законы. Об образовании [Электронный ресурс]: </w:t>
      </w:r>
      <w:proofErr w:type="spellStart"/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>федер</w:t>
      </w:r>
      <w:proofErr w:type="spellEnd"/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 xml:space="preserve">. закон: [принят 1992 г.: ред. авг. 2008 г.]. - 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  <w:lang w:val="en-US"/>
        </w:rPr>
        <w:t>http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>://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  <w:lang w:val="en-US"/>
        </w:rPr>
        <w:t>www</w:t>
      </w:r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>.</w:t>
      </w:r>
      <w:proofErr w:type="spellStart"/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  <w:lang w:val="en-US"/>
        </w:rPr>
        <w:t>garant</w:t>
      </w:r>
      <w:proofErr w:type="spellEnd"/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>.</w:t>
      </w:r>
      <w:proofErr w:type="spellStart"/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  <w:lang w:val="en-US"/>
        </w:rPr>
        <w:t>ru</w:t>
      </w:r>
      <w:proofErr w:type="spellEnd"/>
      <w:r w:rsidRPr="00B035FB">
        <w:rPr>
          <w:rFonts w:ascii="Times New Roman" w:hAnsi="Times New Roman" w:cs="Times New Roman"/>
          <w:color w:val="2F2F2F"/>
          <w:spacing w:val="-5"/>
          <w:sz w:val="28"/>
          <w:szCs w:val="28"/>
        </w:rPr>
        <w:t>.</w:t>
      </w: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035FB" w:rsidRDefault="00B035FB" w:rsidP="00B03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sectPr w:rsidR="00B035FB" w:rsidSect="00EE22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F4" w:rsidRDefault="005C68F4" w:rsidP="005C68F4">
      <w:pPr>
        <w:spacing w:after="0" w:line="240" w:lineRule="auto"/>
      </w:pPr>
      <w:r>
        <w:separator/>
      </w:r>
    </w:p>
  </w:endnote>
  <w:endnote w:type="continuationSeparator" w:id="1">
    <w:p w:rsidR="005C68F4" w:rsidRDefault="005C68F4" w:rsidP="005C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8501"/>
      <w:docPartObj>
        <w:docPartGallery w:val="Page Numbers (Bottom of Page)"/>
        <w:docPartUnique/>
      </w:docPartObj>
    </w:sdtPr>
    <w:sdtContent>
      <w:p w:rsidR="005C68F4" w:rsidRDefault="00DE35AF">
        <w:pPr>
          <w:pStyle w:val="ab"/>
          <w:jc w:val="right"/>
        </w:pPr>
        <w:fldSimple w:instr=" PAGE   \* MERGEFORMAT ">
          <w:r w:rsidR="00D23295">
            <w:rPr>
              <w:noProof/>
            </w:rPr>
            <w:t>2</w:t>
          </w:r>
        </w:fldSimple>
      </w:p>
    </w:sdtContent>
  </w:sdt>
  <w:p w:rsidR="005C68F4" w:rsidRDefault="005C68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F4" w:rsidRDefault="005C68F4" w:rsidP="005C68F4">
      <w:pPr>
        <w:spacing w:after="0" w:line="240" w:lineRule="auto"/>
      </w:pPr>
      <w:r>
        <w:separator/>
      </w:r>
    </w:p>
  </w:footnote>
  <w:footnote w:type="continuationSeparator" w:id="1">
    <w:p w:rsidR="005C68F4" w:rsidRDefault="005C68F4" w:rsidP="005C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13AA1A48"/>
    <w:multiLevelType w:val="multilevel"/>
    <w:tmpl w:val="F3B068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4E0E77"/>
    <w:multiLevelType w:val="multilevel"/>
    <w:tmpl w:val="A0382E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446038"/>
    <w:multiLevelType w:val="multilevel"/>
    <w:tmpl w:val="A0382E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FC60B1"/>
    <w:multiLevelType w:val="hybridMultilevel"/>
    <w:tmpl w:val="05C828E2"/>
    <w:lvl w:ilvl="0" w:tplc="E54C22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6">
    <w:nsid w:val="6823561F"/>
    <w:multiLevelType w:val="multilevel"/>
    <w:tmpl w:val="A0382E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0C33230"/>
    <w:multiLevelType w:val="multilevel"/>
    <w:tmpl w:val="A0382E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2F3"/>
    <w:rsid w:val="000132F4"/>
    <w:rsid w:val="0003235C"/>
    <w:rsid w:val="00036B1D"/>
    <w:rsid w:val="00081078"/>
    <w:rsid w:val="000D7799"/>
    <w:rsid w:val="00144142"/>
    <w:rsid w:val="001A2154"/>
    <w:rsid w:val="001E4A4A"/>
    <w:rsid w:val="001F2222"/>
    <w:rsid w:val="00205D3B"/>
    <w:rsid w:val="00260743"/>
    <w:rsid w:val="00260EF4"/>
    <w:rsid w:val="002866D7"/>
    <w:rsid w:val="002F1475"/>
    <w:rsid w:val="0031605C"/>
    <w:rsid w:val="00324627"/>
    <w:rsid w:val="00356C91"/>
    <w:rsid w:val="00361F66"/>
    <w:rsid w:val="00467E47"/>
    <w:rsid w:val="004807A4"/>
    <w:rsid w:val="005235A0"/>
    <w:rsid w:val="0059339D"/>
    <w:rsid w:val="00594B14"/>
    <w:rsid w:val="005C68F4"/>
    <w:rsid w:val="00624390"/>
    <w:rsid w:val="006347EB"/>
    <w:rsid w:val="0067556C"/>
    <w:rsid w:val="006F4032"/>
    <w:rsid w:val="00826DA0"/>
    <w:rsid w:val="00841BB9"/>
    <w:rsid w:val="008579D9"/>
    <w:rsid w:val="00865016"/>
    <w:rsid w:val="008A4787"/>
    <w:rsid w:val="008A69CC"/>
    <w:rsid w:val="008F1B24"/>
    <w:rsid w:val="00956A16"/>
    <w:rsid w:val="009776D8"/>
    <w:rsid w:val="009C200E"/>
    <w:rsid w:val="009C7614"/>
    <w:rsid w:val="009D5CAD"/>
    <w:rsid w:val="009E03F0"/>
    <w:rsid w:val="009F5DE0"/>
    <w:rsid w:val="00A23B5F"/>
    <w:rsid w:val="00AB0E6A"/>
    <w:rsid w:val="00AB506F"/>
    <w:rsid w:val="00B035FB"/>
    <w:rsid w:val="00B360AC"/>
    <w:rsid w:val="00B77444"/>
    <w:rsid w:val="00B9432F"/>
    <w:rsid w:val="00BB771A"/>
    <w:rsid w:val="00C15FFB"/>
    <w:rsid w:val="00C5193B"/>
    <w:rsid w:val="00CC7EF0"/>
    <w:rsid w:val="00CF2A4F"/>
    <w:rsid w:val="00D05540"/>
    <w:rsid w:val="00D23295"/>
    <w:rsid w:val="00D402F3"/>
    <w:rsid w:val="00D455D4"/>
    <w:rsid w:val="00D6381F"/>
    <w:rsid w:val="00DB0519"/>
    <w:rsid w:val="00DB2AA6"/>
    <w:rsid w:val="00DC7649"/>
    <w:rsid w:val="00DE35AF"/>
    <w:rsid w:val="00E00CBD"/>
    <w:rsid w:val="00E35D8C"/>
    <w:rsid w:val="00E410B0"/>
    <w:rsid w:val="00E93806"/>
    <w:rsid w:val="00E9595A"/>
    <w:rsid w:val="00EE2203"/>
    <w:rsid w:val="00F51F2D"/>
    <w:rsid w:val="00F66220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4"/>
  </w:style>
  <w:style w:type="paragraph" w:styleId="1">
    <w:name w:val="heading 1"/>
    <w:basedOn w:val="a"/>
    <w:next w:val="a"/>
    <w:link w:val="10"/>
    <w:qFormat/>
    <w:rsid w:val="00D055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5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rsid w:val="00D4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0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02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554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5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D055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055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381F"/>
    <w:pPr>
      <w:spacing w:after="0" w:line="240" w:lineRule="auto"/>
    </w:pPr>
  </w:style>
  <w:style w:type="table" w:styleId="a8">
    <w:name w:val="Table Grid"/>
    <w:basedOn w:val="a1"/>
    <w:uiPriority w:val="59"/>
    <w:rsid w:val="00D6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56A1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C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68F4"/>
  </w:style>
  <w:style w:type="paragraph" w:styleId="ab">
    <w:name w:val="footer"/>
    <w:basedOn w:val="a"/>
    <w:link w:val="ac"/>
    <w:uiPriority w:val="99"/>
    <w:unhideWhenUsed/>
    <w:rsid w:val="005C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8F4"/>
  </w:style>
  <w:style w:type="character" w:customStyle="1" w:styleId="3">
    <w:name w:val="Основной текст (3)_"/>
    <w:basedOn w:val="a0"/>
    <w:link w:val="30"/>
    <w:rsid w:val="008A4787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4787"/>
    <w:pPr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D4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0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1B6A-85D7-4ED7-A53C-74C63A03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Zaochka</dc:creator>
  <cp:lastModifiedBy>Comp 1</cp:lastModifiedBy>
  <cp:revision>29</cp:revision>
  <cp:lastPrinted>2014-03-19T11:57:00Z</cp:lastPrinted>
  <dcterms:created xsi:type="dcterms:W3CDTF">2014-03-18T16:13:00Z</dcterms:created>
  <dcterms:modified xsi:type="dcterms:W3CDTF">2017-02-02T13:35:00Z</dcterms:modified>
</cp:coreProperties>
</file>