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F5" w:rsidRPr="00EC58BF" w:rsidRDefault="00E876F5" w:rsidP="00BE188C">
      <w:pPr>
        <w:jc w:val="center"/>
        <w:rPr>
          <w:b/>
          <w:sz w:val="28"/>
          <w:szCs w:val="28"/>
        </w:rPr>
      </w:pPr>
      <w:r w:rsidRPr="00EC58BF">
        <w:rPr>
          <w:b/>
          <w:sz w:val="28"/>
          <w:szCs w:val="28"/>
        </w:rPr>
        <w:t>ВОПРОСЫ</w:t>
      </w:r>
    </w:p>
    <w:p w:rsidR="00E876F5" w:rsidRPr="00EC58BF" w:rsidRDefault="00E876F5" w:rsidP="00BE188C">
      <w:pPr>
        <w:jc w:val="center"/>
        <w:rPr>
          <w:b/>
          <w:sz w:val="28"/>
          <w:szCs w:val="28"/>
        </w:rPr>
      </w:pPr>
      <w:r w:rsidRPr="00EC58BF">
        <w:rPr>
          <w:b/>
          <w:sz w:val="28"/>
          <w:szCs w:val="28"/>
        </w:rPr>
        <w:t xml:space="preserve">для </w:t>
      </w:r>
      <w:r w:rsidR="00EC58BF" w:rsidRPr="00EC58BF">
        <w:rPr>
          <w:b/>
          <w:sz w:val="28"/>
          <w:szCs w:val="28"/>
        </w:rPr>
        <w:t xml:space="preserve">дифференцированного зачета </w:t>
      </w:r>
      <w:r w:rsidRPr="00EC58BF">
        <w:rPr>
          <w:b/>
          <w:sz w:val="28"/>
          <w:szCs w:val="28"/>
        </w:rPr>
        <w:t>по учебной дисциплине</w:t>
      </w:r>
    </w:p>
    <w:p w:rsidR="00E876F5" w:rsidRPr="00EC58BF" w:rsidRDefault="00E876F5" w:rsidP="00BE188C">
      <w:pPr>
        <w:jc w:val="center"/>
        <w:rPr>
          <w:b/>
          <w:sz w:val="28"/>
          <w:szCs w:val="28"/>
        </w:rPr>
      </w:pPr>
      <w:r w:rsidRPr="00EC58BF">
        <w:rPr>
          <w:b/>
          <w:sz w:val="28"/>
          <w:szCs w:val="28"/>
        </w:rPr>
        <w:t>«</w:t>
      </w:r>
      <w:r w:rsidR="00EC58BF" w:rsidRPr="00EC58BF">
        <w:rPr>
          <w:b/>
          <w:sz w:val="28"/>
          <w:szCs w:val="28"/>
        </w:rPr>
        <w:t>Бухгалтерский учет и налогообложение</w:t>
      </w:r>
      <w:r w:rsidRPr="00EC58BF">
        <w:rPr>
          <w:b/>
          <w:sz w:val="28"/>
          <w:szCs w:val="28"/>
        </w:rPr>
        <w:t>»</w:t>
      </w:r>
    </w:p>
    <w:p w:rsidR="00E876F5" w:rsidRPr="00965060" w:rsidRDefault="00E876F5" w:rsidP="00E876F5">
      <w:pPr>
        <w:jc w:val="center"/>
        <w:rPr>
          <w:rFonts w:eastAsia="Arial Unicode MS"/>
          <w:b/>
          <w:sz w:val="28"/>
          <w:szCs w:val="28"/>
        </w:rPr>
      </w:pP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изучения бухгалтерского учета и налогообложения. Дать расшифровку ПБУ. 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остаточной, ликвидационной, амортизируемой стоимости.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Значение и формирование учетной политики.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первоначальной стоимости.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Какие документы необходимы для учетной политики организации.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Переоценка основных средств?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Первооснователь бухгалтерского учета . Расшифровать формулу.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Какая информация необходима бухгалтеру при расчете амортизируемой стоимости?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Дать расшифровку и цели МСФО.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инвентаризации.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Функции бухгалтерского учета.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Методы оценки бухгалтерского  учета объектов. (имущество, обязательства).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внутренних и внешних пользователей бухгалтерской информации.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Калькулирование. (Дать определение).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факт хозяйственной жизни?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Виды калькулирования.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Объекты бухгалтерского учета.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Бухгалтерские счета.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виды документирования по назначению.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Активный счет. Схема построения.</w:t>
      </w:r>
    </w:p>
    <w:p w:rsidR="00A64210" w:rsidRDefault="00A64210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документы по назначению.</w:t>
      </w:r>
    </w:p>
    <w:p w:rsidR="00A64210" w:rsidRPr="00A64210" w:rsidRDefault="00A64210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Активно-пассивный счет?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виды документирования по содержанию хозяйственных операций.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Пассивный счет. Схема построения.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документы по назначению.</w:t>
      </w:r>
    </w:p>
    <w:p w:rsidR="00F831A4" w:rsidRDefault="00F831A4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Активно-пассивный счет?</w:t>
      </w:r>
    </w:p>
    <w:p w:rsidR="00DF7095" w:rsidRDefault="00DF7095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унифицированным документам.</w:t>
      </w:r>
    </w:p>
    <w:p w:rsidR="00DF7095" w:rsidRDefault="00DF7095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бухгалтерские счета.</w:t>
      </w:r>
    </w:p>
    <w:p w:rsidR="00DF7095" w:rsidRDefault="00DF7095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объектам основных средств и перечислить.</w:t>
      </w:r>
    </w:p>
    <w:p w:rsidR="00DF7095" w:rsidRDefault="00DF7095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Понятие бухгалтерского баланса.</w:t>
      </w:r>
    </w:p>
    <w:p w:rsidR="00DF7095" w:rsidRDefault="00DF7095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Главные задачи бухгалтерского учета основных средств.</w:t>
      </w:r>
    </w:p>
    <w:p w:rsidR="00DF7095" w:rsidRDefault="00DF7095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Учет расчета с персоналом по оплате труда.</w:t>
      </w:r>
    </w:p>
    <w:p w:rsidR="00DF7095" w:rsidRDefault="00DF7095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На какие виды подразделяются основные средства?</w:t>
      </w:r>
    </w:p>
    <w:p w:rsidR="00DF7095" w:rsidRDefault="00DF7095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Системы оплаты труда.</w:t>
      </w:r>
    </w:p>
    <w:p w:rsidR="00DF7095" w:rsidRDefault="00DF7095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Аккордная система оплаты труда.</w:t>
      </w:r>
    </w:p>
    <w:p w:rsidR="00DF7095" w:rsidRDefault="00DF7095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60408B">
        <w:rPr>
          <w:sz w:val="28"/>
          <w:szCs w:val="28"/>
        </w:rPr>
        <w:t xml:space="preserve">Расчет сумм отпускного пособия. </w:t>
      </w:r>
    </w:p>
    <w:p w:rsidR="00DF7095" w:rsidRDefault="00DF7095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налоговые вычеты.</w:t>
      </w:r>
    </w:p>
    <w:p w:rsidR="00DF7095" w:rsidRDefault="00DF7095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Алгоритм расчета пособий по временной нетрудоспособности.</w:t>
      </w:r>
    </w:p>
    <w:p w:rsidR="00DF7095" w:rsidRDefault="00DF7095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 w:rsidRPr="007827DD">
        <w:rPr>
          <w:sz w:val="28"/>
          <w:szCs w:val="28"/>
        </w:rPr>
        <w:t>:</w:t>
      </w:r>
      <w:r w:rsidRPr="0060408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расчета среднего заработка.</w:t>
      </w:r>
    </w:p>
    <w:p w:rsidR="00DF7095" w:rsidRDefault="00DF7095" w:rsidP="00BE188C">
      <w:pPr>
        <w:pStyle w:val="a7"/>
        <w:numPr>
          <w:ilvl w:val="0"/>
          <w:numId w:val="2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Расчет среднего заработка работнику.</w:t>
      </w:r>
    </w:p>
    <w:p w:rsidR="00BE188C" w:rsidRPr="00BE188C" w:rsidRDefault="00BE188C" w:rsidP="00BE188C">
      <w:pPr>
        <w:ind w:left="357"/>
        <w:jc w:val="both"/>
        <w:rPr>
          <w:sz w:val="28"/>
          <w:szCs w:val="28"/>
        </w:rPr>
      </w:pPr>
    </w:p>
    <w:p w:rsidR="00347A87" w:rsidRDefault="00742B61" w:rsidP="00BE188C">
      <w:pPr>
        <w:jc w:val="center"/>
        <w:rPr>
          <w:b/>
          <w:sz w:val="28"/>
          <w:szCs w:val="28"/>
        </w:rPr>
      </w:pPr>
      <w:r w:rsidRPr="00742B61">
        <w:rPr>
          <w:b/>
          <w:sz w:val="28"/>
          <w:szCs w:val="28"/>
        </w:rPr>
        <w:t xml:space="preserve">Задачи для дифференцированного зачета </w:t>
      </w:r>
    </w:p>
    <w:p w:rsidR="00347A87" w:rsidRDefault="00742B61" w:rsidP="00BE188C">
      <w:pPr>
        <w:jc w:val="center"/>
        <w:rPr>
          <w:b/>
          <w:sz w:val="28"/>
          <w:szCs w:val="28"/>
        </w:rPr>
      </w:pPr>
      <w:r w:rsidRPr="00742B61">
        <w:rPr>
          <w:b/>
          <w:sz w:val="28"/>
          <w:szCs w:val="28"/>
        </w:rPr>
        <w:t>по учебной дисциплине</w:t>
      </w:r>
      <w:r w:rsidR="00347A87">
        <w:rPr>
          <w:b/>
          <w:sz w:val="28"/>
          <w:szCs w:val="28"/>
        </w:rPr>
        <w:t xml:space="preserve"> </w:t>
      </w:r>
    </w:p>
    <w:p w:rsidR="00742B61" w:rsidRPr="00742B61" w:rsidRDefault="00742B61" w:rsidP="00BE188C">
      <w:pPr>
        <w:jc w:val="center"/>
        <w:rPr>
          <w:b/>
          <w:sz w:val="28"/>
          <w:szCs w:val="28"/>
        </w:rPr>
      </w:pPr>
      <w:r w:rsidRPr="00742B61">
        <w:rPr>
          <w:b/>
          <w:sz w:val="28"/>
          <w:szCs w:val="28"/>
        </w:rPr>
        <w:t>«Бухгалтерский учет и налогообложение»</w:t>
      </w:r>
    </w:p>
    <w:p w:rsidR="00EA0187" w:rsidRDefault="00EA0187" w:rsidP="00BE188C">
      <w:pPr>
        <w:jc w:val="center"/>
        <w:rPr>
          <w:b/>
          <w:sz w:val="28"/>
          <w:szCs w:val="28"/>
        </w:rPr>
      </w:pPr>
    </w:p>
    <w:p w:rsidR="005B177D" w:rsidRDefault="005B177D" w:rsidP="00BE188C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 предприятия уходит в отпуск с 1 сентября на 24 рабочих дня (отпуск установлен в рабочих днях). Работнику ежемесячно начисляется заработная плата в размере 10000 тыс. руб. Расчетный период: июнь, июль, август был отработан сотрудником полностью. Рассчитать отпускные работнику.</w:t>
      </w:r>
    </w:p>
    <w:p w:rsidR="00260321" w:rsidRDefault="00260321" w:rsidP="00BE188C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Дано: Оклад 6000 тыс. руб..Три дня в месяце работник болел. В месяце 23 рабочих дня. Определить заработную плату за отработанное время.</w:t>
      </w:r>
    </w:p>
    <w:p w:rsidR="00260321" w:rsidRDefault="00260321" w:rsidP="00BE188C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Дано: За месяц отработано 112 рабочих часов.1 час равен 40 рублей. Премия 30%. Определить заработную плату.</w:t>
      </w:r>
    </w:p>
    <w:p w:rsidR="005D6781" w:rsidRDefault="00260321" w:rsidP="00BE188C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260321">
        <w:rPr>
          <w:sz w:val="28"/>
          <w:szCs w:val="28"/>
        </w:rPr>
        <w:t>Дано: Токарь изготовил 300 изделий за месяц. Расценка изделия 300/ 1 шт. Определить заработную плату токаря-сдельщика</w:t>
      </w:r>
      <w:r>
        <w:rPr>
          <w:sz w:val="28"/>
          <w:szCs w:val="28"/>
        </w:rPr>
        <w:t>.</w:t>
      </w:r>
    </w:p>
    <w:p w:rsidR="005B177D" w:rsidRPr="005D6781" w:rsidRDefault="005D6781" w:rsidP="00BE188C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D6781">
        <w:rPr>
          <w:sz w:val="28"/>
          <w:szCs w:val="28"/>
        </w:rPr>
        <w:t>Сотруднику предоставляется отпуск с 1 сентября на 30 календарных дней. Работнику ежемесячно начисляется заработная плата в размере  20000 руб. Расчетный период (июнь, июль, август) был отработан сотрудником полностью. Произвести расчет отпускных.</w:t>
      </w:r>
    </w:p>
    <w:p w:rsidR="00A44025" w:rsidRDefault="00A44025" w:rsidP="00BE188C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Работнику установлена часовая тарифная ставка 340 руб. За отчетный месяц работник отработал 120 часов. Норма рабочего времени в отчетном месяце составляет 145 часов. Рассчитать заработную плату работнику.</w:t>
      </w:r>
    </w:p>
    <w:p w:rsidR="00A64210" w:rsidRPr="00D170D6" w:rsidRDefault="00A64210" w:rsidP="00BE188C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979A8">
        <w:rPr>
          <w:sz w:val="28"/>
          <w:szCs w:val="28"/>
        </w:rPr>
        <w:t>Согласно трудовому договору работнику установлен должностной оклад в размере 60000 руб. За отчетный месяц работник отработал 15 рабочих дней. Норма рабочего времени в отчетном месяце составляет 22 дня. Рассчитать заработную плату работнику.</w:t>
      </w:r>
    </w:p>
    <w:p w:rsidR="00A64210" w:rsidRDefault="00A64210" w:rsidP="00BE188C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трудовому договору работнику  установлен оклад в размере 50000 руб. Отчетный месяц работником отработан полностью. В соответствии с Положением о премировании, предусмотрена выплата ежемесячной премии в размере 40% оклада. Произвести расчет заработной платы.</w:t>
      </w:r>
    </w:p>
    <w:p w:rsidR="00A64210" w:rsidRDefault="00A64210" w:rsidP="00BE188C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Работник-сдельщик изготовил за отчетный месяц 400 ед. продукции. Установленная почасовая тарифная ставка 500 руб., норма выработки-4 ед./ час. Произвести расчет работнику-сдельщику.</w:t>
      </w:r>
    </w:p>
    <w:p w:rsidR="00A64210" w:rsidRDefault="00A64210" w:rsidP="00BE188C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Рабочий - сдельщик, выполняя норму выработки на 110% заработной платы по сдельным расценкам, составляет 40000 руб.</w:t>
      </w:r>
      <w:r w:rsidRPr="00FC18B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Положением о премировании за перевыполнения нормы выработки работнику выписывается премия в размере 10% суммы заработка. Рассчитать заработную плату и начисление премии рабочему сдельщику.</w:t>
      </w:r>
    </w:p>
    <w:p w:rsidR="00A64210" w:rsidRDefault="00A64210" w:rsidP="00BE188C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– сдельщик изготовил за отчетный месяц 200 ед. продукции, установленная часовая тарифная ставка 600 руб. Норма времени на изготовление ед. продукции- 0,5 часа. Рассчитать заработную плату работнику-сдельщику.</w:t>
      </w:r>
    </w:p>
    <w:p w:rsidR="00A64210" w:rsidRDefault="00A64210" w:rsidP="00BE188C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месяц рабочий-сдельщик изготовил 400 ед. продукции, из них 40 ед.- сверх остановленной нормы. Расценка за 1 ед. продукции изготовил в пределах нормы, составляет 150 руб. В соответствии с Положением об оплате труда, за дополнительную выработку установил повышение прямой сдельной расценки на 20%. Рассчитать заработную плату рабочему-сдельщику.</w:t>
      </w:r>
    </w:p>
    <w:p w:rsidR="00431248" w:rsidRDefault="00431248" w:rsidP="00BE188C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месяца вспомогательный рабочий обслуживающий бригаду рабочих основного цеха. За этот месяц бригаде была начислена заработная плата в сумме 345 000 руб. В соответствии с Положением об оплате труда, заработная плата вспомогательных рабочих за месяц составляет 10% от суммы заработной платы обслуживаемой бригады. Рассчитать заработную плату.</w:t>
      </w:r>
    </w:p>
    <w:p w:rsidR="00431248" w:rsidRDefault="00431248" w:rsidP="00BE188C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Работнику предоставляется очередной оплачиваемый отпуск 14 дней с 12.02. по 25.02. включительно. Оклад работника составляет 70 000 руб. Других выплат в пользу работника не производилось. Период с 01.02. по 31.01 отработан работником полностью за исключением периода, очередного основного отпуска в апреле  с 01.04. по 14.04. Рассчитать сумму отпускных.</w:t>
      </w:r>
    </w:p>
    <w:p w:rsidR="00431248" w:rsidRDefault="00431248" w:rsidP="00BE188C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болел с 06 по 13 мая включительно (8 календарных дней). Общий страховой стаж работника 6 лет и 8 месяцев. Оснований для отказа в назначении пособия нет. Пособие будет выплачено в размере 80% средний заработок. Рассчитать пособие по временной нетрудоспособности (больничный).</w:t>
      </w:r>
    </w:p>
    <w:p w:rsidR="00431248" w:rsidRDefault="00431248" w:rsidP="00BE188C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Работнику производственного отдела за месяц начислена заработная плата в сумме 2тыс.500 руб. Из нее удержали налог на доходы физических лиц (НДФЛ) в сумме 273 руб. Всего к выплате причитается 2тыс. 227  руб. Какие проводки должен сделать бухгалтер?</w:t>
      </w:r>
    </w:p>
    <w:p w:rsidR="00431248" w:rsidRPr="0060408B" w:rsidRDefault="00431248" w:rsidP="00BE188C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60408B">
        <w:rPr>
          <w:sz w:val="28"/>
          <w:szCs w:val="28"/>
        </w:rPr>
        <w:t>Согласно трудовому договору работнику установлен должностной оклад в размере 60000 руб. За отчетный месяц работник отработал 15 рабочих дней. Норма рабочего времени в отчетном месяце составляет 22 дня. Рассчитать заработную плату работнику.</w:t>
      </w:r>
    </w:p>
    <w:p w:rsidR="00BE188C" w:rsidRDefault="00BE188C" w:rsidP="00BE188C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рабочего наладчика который обслуживает бригаду рабочих первого участка, по тарифной ставке составляет 6000 тыс. руб. План (норма) выработки участка равен 1000 ед. продукции. Фактически в расчетном месяце было изготовлено 1200 ед. продукции на участке который обслуживает рабочий наладчик. Расчитать заработную плату наладчика.</w:t>
      </w:r>
    </w:p>
    <w:p w:rsidR="00BE188C" w:rsidRDefault="00BE188C" w:rsidP="00BE188C">
      <w:pPr>
        <w:pStyle w:val="a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– сдельщик изготовил за отчетный месяц 200 ед. продукции, установленная часовая тарифная ставка 600 руб. Норма времени на изготовление ед. продукции- 0,5 часа. Рассчитать заработную плату работнику-сдельщику.</w:t>
      </w:r>
    </w:p>
    <w:p w:rsidR="005B177D" w:rsidRPr="00742B61" w:rsidRDefault="005B177D" w:rsidP="005B177D">
      <w:pPr>
        <w:jc w:val="both"/>
        <w:rPr>
          <w:b/>
          <w:sz w:val="28"/>
          <w:szCs w:val="28"/>
        </w:rPr>
      </w:pPr>
    </w:p>
    <w:sectPr w:rsidR="005B177D" w:rsidRPr="00742B61" w:rsidSect="00350BA8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A1" w:rsidRDefault="007144A1" w:rsidP="00D25290">
      <w:r>
        <w:separator/>
      </w:r>
    </w:p>
  </w:endnote>
  <w:endnote w:type="continuationSeparator" w:id="1">
    <w:p w:rsidR="007144A1" w:rsidRDefault="007144A1" w:rsidP="00D25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960"/>
      <w:docPartObj>
        <w:docPartGallery w:val="Page Numbers (Bottom of Page)"/>
        <w:docPartUnique/>
      </w:docPartObj>
    </w:sdtPr>
    <w:sdtContent>
      <w:p w:rsidR="00350BA8" w:rsidRDefault="00350BA8">
        <w:pPr>
          <w:pStyle w:val="a5"/>
          <w:jc w:val="right"/>
        </w:pPr>
        <w:fldSimple w:instr=" PAGE   \* MERGEFORMAT ">
          <w:r w:rsidR="00BE188C">
            <w:rPr>
              <w:noProof/>
            </w:rPr>
            <w:t>2</w:t>
          </w:r>
        </w:fldSimple>
      </w:p>
    </w:sdtContent>
  </w:sdt>
  <w:p w:rsidR="00350BA8" w:rsidRDefault="00350B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954"/>
      <w:docPartObj>
        <w:docPartGallery w:val="Page Numbers (Bottom of Page)"/>
        <w:docPartUnique/>
      </w:docPartObj>
    </w:sdtPr>
    <w:sdtContent>
      <w:p w:rsidR="00DF7095" w:rsidRDefault="00DF7095">
        <w:pPr>
          <w:pStyle w:val="a5"/>
          <w:jc w:val="right"/>
        </w:pPr>
      </w:p>
    </w:sdtContent>
  </w:sdt>
  <w:p w:rsidR="00DF7095" w:rsidRDefault="00DF70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A1" w:rsidRDefault="007144A1" w:rsidP="00D25290">
      <w:r>
        <w:separator/>
      </w:r>
    </w:p>
  </w:footnote>
  <w:footnote w:type="continuationSeparator" w:id="1">
    <w:p w:rsidR="007144A1" w:rsidRDefault="007144A1" w:rsidP="00D25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6D3"/>
    <w:multiLevelType w:val="hybridMultilevel"/>
    <w:tmpl w:val="2C2E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49E0"/>
    <w:multiLevelType w:val="hybridMultilevel"/>
    <w:tmpl w:val="CE80A1F6"/>
    <w:lvl w:ilvl="0" w:tplc="44A62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F0E04"/>
    <w:multiLevelType w:val="hybridMultilevel"/>
    <w:tmpl w:val="FA866C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73D0"/>
    <w:multiLevelType w:val="hybridMultilevel"/>
    <w:tmpl w:val="3816F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6EA8"/>
    <w:multiLevelType w:val="hybridMultilevel"/>
    <w:tmpl w:val="45CA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E1B7E"/>
    <w:multiLevelType w:val="hybridMultilevel"/>
    <w:tmpl w:val="493C0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6865BC"/>
    <w:multiLevelType w:val="hybridMultilevel"/>
    <w:tmpl w:val="6506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30D58"/>
    <w:multiLevelType w:val="hybridMultilevel"/>
    <w:tmpl w:val="9264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11565"/>
    <w:multiLevelType w:val="hybridMultilevel"/>
    <w:tmpl w:val="CE80A1F6"/>
    <w:lvl w:ilvl="0" w:tplc="44A62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3F2497"/>
    <w:multiLevelType w:val="hybridMultilevel"/>
    <w:tmpl w:val="8724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B486E"/>
    <w:multiLevelType w:val="hybridMultilevel"/>
    <w:tmpl w:val="A89E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3552C"/>
    <w:multiLevelType w:val="hybridMultilevel"/>
    <w:tmpl w:val="AE7E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75B8A"/>
    <w:multiLevelType w:val="hybridMultilevel"/>
    <w:tmpl w:val="C5BA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D0B87"/>
    <w:multiLevelType w:val="hybridMultilevel"/>
    <w:tmpl w:val="AE7E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75CF0"/>
    <w:multiLevelType w:val="hybridMultilevel"/>
    <w:tmpl w:val="D8DC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D06D3"/>
    <w:multiLevelType w:val="hybridMultilevel"/>
    <w:tmpl w:val="EA72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36F06"/>
    <w:multiLevelType w:val="hybridMultilevel"/>
    <w:tmpl w:val="55BA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E7A92"/>
    <w:multiLevelType w:val="hybridMultilevel"/>
    <w:tmpl w:val="523C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167F2"/>
    <w:multiLevelType w:val="hybridMultilevel"/>
    <w:tmpl w:val="410E325E"/>
    <w:lvl w:ilvl="0" w:tplc="5B2E6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AA0AF9"/>
    <w:multiLevelType w:val="hybridMultilevel"/>
    <w:tmpl w:val="4A22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E7322"/>
    <w:multiLevelType w:val="hybridMultilevel"/>
    <w:tmpl w:val="0F16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20"/>
  </w:num>
  <w:num w:numId="15">
    <w:abstractNumId w:val="5"/>
  </w:num>
  <w:num w:numId="16">
    <w:abstractNumId w:val="16"/>
  </w:num>
  <w:num w:numId="17">
    <w:abstractNumId w:val="14"/>
  </w:num>
  <w:num w:numId="18">
    <w:abstractNumId w:val="4"/>
  </w:num>
  <w:num w:numId="19">
    <w:abstractNumId w:val="18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6857"/>
    <w:rsid w:val="0004052A"/>
    <w:rsid w:val="00130687"/>
    <w:rsid w:val="00255F89"/>
    <w:rsid w:val="00260321"/>
    <w:rsid w:val="00347A87"/>
    <w:rsid w:val="00350BA8"/>
    <w:rsid w:val="00431248"/>
    <w:rsid w:val="00481376"/>
    <w:rsid w:val="004B6857"/>
    <w:rsid w:val="00513EC0"/>
    <w:rsid w:val="00591E7C"/>
    <w:rsid w:val="005B177D"/>
    <w:rsid w:val="005D6781"/>
    <w:rsid w:val="00705B36"/>
    <w:rsid w:val="007144A1"/>
    <w:rsid w:val="00742B61"/>
    <w:rsid w:val="00A11479"/>
    <w:rsid w:val="00A166AF"/>
    <w:rsid w:val="00A44025"/>
    <w:rsid w:val="00A64210"/>
    <w:rsid w:val="00BA4A66"/>
    <w:rsid w:val="00BE188C"/>
    <w:rsid w:val="00D25290"/>
    <w:rsid w:val="00DF7095"/>
    <w:rsid w:val="00E07368"/>
    <w:rsid w:val="00E876F5"/>
    <w:rsid w:val="00EA0187"/>
    <w:rsid w:val="00EC58BF"/>
    <w:rsid w:val="00F67F12"/>
    <w:rsid w:val="00F83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19</cp:revision>
  <dcterms:created xsi:type="dcterms:W3CDTF">2021-11-22T10:37:00Z</dcterms:created>
  <dcterms:modified xsi:type="dcterms:W3CDTF">2021-11-24T11:34:00Z</dcterms:modified>
</cp:coreProperties>
</file>