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233" w:rsidRDefault="006B1233" w:rsidP="006B1233">
      <w:pPr>
        <w:jc w:val="center"/>
        <w:rPr>
          <w:rFonts w:ascii="Times New Roman" w:hAnsi="Times New Roman" w:cs="Times New Roman"/>
          <w:sz w:val="28"/>
          <w:szCs w:val="28"/>
        </w:rPr>
      </w:pPr>
      <w:r w:rsidRPr="006B1233">
        <w:rPr>
          <w:rFonts w:ascii="Times New Roman" w:hAnsi="Times New Roman" w:cs="Times New Roman"/>
          <w:b/>
          <w:sz w:val="28"/>
          <w:szCs w:val="28"/>
        </w:rPr>
        <w:t xml:space="preserve">ГПОУ ТО «Сельскохозяйственный колледж «Богородицкий» имени И.А. </w:t>
      </w:r>
      <w:proofErr w:type="spellStart"/>
      <w:r w:rsidRPr="006B1233">
        <w:rPr>
          <w:rFonts w:ascii="Times New Roman" w:hAnsi="Times New Roman" w:cs="Times New Roman"/>
          <w:b/>
          <w:sz w:val="28"/>
          <w:szCs w:val="28"/>
        </w:rPr>
        <w:t>Стебута</w:t>
      </w:r>
      <w:proofErr w:type="spellEnd"/>
      <w:r w:rsidRPr="006B1233">
        <w:rPr>
          <w:rFonts w:ascii="Times New Roman" w:hAnsi="Times New Roman" w:cs="Times New Roman"/>
          <w:b/>
          <w:sz w:val="28"/>
          <w:szCs w:val="28"/>
        </w:rPr>
        <w:t xml:space="preserve">»    </w:t>
      </w:r>
    </w:p>
    <w:p w:rsidR="006B1233" w:rsidRPr="006B1233" w:rsidRDefault="006B1233" w:rsidP="006B1233">
      <w:pPr>
        <w:jc w:val="center"/>
        <w:rPr>
          <w:rFonts w:ascii="Times New Roman" w:hAnsi="Times New Roman" w:cs="Times New Roman"/>
          <w:sz w:val="28"/>
          <w:szCs w:val="28"/>
        </w:rPr>
      </w:pPr>
      <w:r w:rsidRPr="006B1233">
        <w:rPr>
          <w:rFonts w:ascii="Times New Roman" w:hAnsi="Times New Roman" w:cs="Times New Roman"/>
          <w:b/>
          <w:bCs/>
          <w:sz w:val="28"/>
          <w:szCs w:val="28"/>
        </w:rPr>
        <w:t>Региональная научно-практическая конференция</w:t>
      </w:r>
      <w:r w:rsidRPr="006B1233">
        <w:rPr>
          <w:rFonts w:ascii="Times New Roman" w:hAnsi="Times New Roman" w:cs="Times New Roman"/>
          <w:b/>
          <w:bCs/>
          <w:sz w:val="28"/>
          <w:szCs w:val="28"/>
        </w:rPr>
        <w:br/>
        <w:t>студентов, молодых учёных и специалистов</w:t>
      </w:r>
    </w:p>
    <w:p w:rsidR="006B1233" w:rsidRPr="006B1233" w:rsidRDefault="006B1233" w:rsidP="006B1233">
      <w:pPr>
        <w:jc w:val="center"/>
        <w:rPr>
          <w:rFonts w:ascii="Times New Roman" w:hAnsi="Times New Roman" w:cs="Times New Roman"/>
          <w:sz w:val="28"/>
          <w:szCs w:val="28"/>
        </w:rPr>
      </w:pPr>
      <w:r w:rsidRPr="006B1233">
        <w:rPr>
          <w:rFonts w:ascii="Times New Roman" w:hAnsi="Times New Roman" w:cs="Times New Roman"/>
          <w:b/>
          <w:bCs/>
          <w:sz w:val="28"/>
          <w:szCs w:val="28"/>
        </w:rPr>
        <w:t>«ШАГ В БУДУЩЕЕ: ИДЕИ, ИННОВАЦИИ В АГРОПРОМЫШЛЕННОМ КОМПЛЕКСЕ РОССИИ»</w:t>
      </w:r>
    </w:p>
    <w:p w:rsidR="006B1233" w:rsidRPr="006B1233" w:rsidRDefault="006B1233" w:rsidP="006B1233">
      <w:pPr>
        <w:spacing w:after="0"/>
        <w:jc w:val="center"/>
        <w:rPr>
          <w:rFonts w:ascii="Times New Roman" w:hAnsi="Times New Roman" w:cs="Times New Roman"/>
          <w:sz w:val="28"/>
          <w:szCs w:val="28"/>
        </w:rPr>
      </w:pPr>
      <w:r w:rsidRPr="006B1233">
        <w:rPr>
          <w:rFonts w:ascii="Times New Roman" w:hAnsi="Times New Roman" w:cs="Times New Roman"/>
          <w:b/>
          <w:bCs/>
          <w:sz w:val="28"/>
          <w:szCs w:val="28"/>
        </w:rPr>
        <w:t>Пути выхода из экологического кризиса</w:t>
      </w:r>
    </w:p>
    <w:p w:rsidR="006B1233" w:rsidRPr="006B1233" w:rsidRDefault="006B1233" w:rsidP="006B1233">
      <w:pPr>
        <w:spacing w:after="0"/>
        <w:jc w:val="center"/>
        <w:rPr>
          <w:rFonts w:ascii="Times New Roman" w:hAnsi="Times New Roman" w:cs="Times New Roman"/>
          <w:sz w:val="28"/>
          <w:szCs w:val="28"/>
        </w:rPr>
      </w:pPr>
      <w:r w:rsidRPr="006B1233">
        <w:rPr>
          <w:rFonts w:ascii="Times New Roman" w:hAnsi="Times New Roman" w:cs="Times New Roman"/>
          <w:sz w:val="28"/>
          <w:szCs w:val="28"/>
        </w:rPr>
        <w:t xml:space="preserve">                 </w:t>
      </w:r>
    </w:p>
    <w:p w:rsidR="0064057A" w:rsidRPr="006B1233" w:rsidRDefault="0064057A" w:rsidP="006B1233">
      <w:pPr>
        <w:spacing w:after="0"/>
        <w:jc w:val="center"/>
        <w:rPr>
          <w:rFonts w:ascii="Times New Roman" w:hAnsi="Times New Roman" w:cs="Times New Roman"/>
          <w:b/>
          <w:sz w:val="28"/>
          <w:szCs w:val="28"/>
        </w:rPr>
      </w:pPr>
      <w:r w:rsidRPr="006B1233">
        <w:rPr>
          <w:rFonts w:ascii="Times New Roman" w:hAnsi="Times New Roman" w:cs="Times New Roman"/>
          <w:b/>
          <w:sz w:val="28"/>
          <w:szCs w:val="28"/>
        </w:rPr>
        <w:t>Накормят фермеры Россию?!</w:t>
      </w:r>
    </w:p>
    <w:p w:rsidR="00F362CE" w:rsidRDefault="0064057A" w:rsidP="006B1233">
      <w:pPr>
        <w:spacing w:after="0" w:line="360" w:lineRule="auto"/>
        <w:jc w:val="both"/>
        <w:textAlignment w:val="baseline"/>
        <w:rPr>
          <w:rFonts w:ascii="Arial" w:eastAsia="Times New Roman" w:hAnsi="Arial" w:cs="Arial"/>
          <w:color w:val="000000"/>
          <w:sz w:val="28"/>
          <w:szCs w:val="28"/>
          <w:lang w:eastAsia="ru-RU"/>
        </w:rPr>
      </w:pPr>
      <w:r w:rsidRPr="009F77F7">
        <w:rPr>
          <w:rFonts w:ascii="Times New Roman" w:hAnsi="Times New Roman" w:cs="Times New Roman"/>
          <w:sz w:val="28"/>
          <w:szCs w:val="28"/>
        </w:rPr>
        <w:t>Из истории вопроса:</w:t>
      </w:r>
      <w:r w:rsidRPr="009F77F7">
        <w:rPr>
          <w:rFonts w:ascii="Arial" w:eastAsia="Times New Roman" w:hAnsi="Arial" w:cs="Arial"/>
          <w:color w:val="000000"/>
          <w:sz w:val="28"/>
          <w:szCs w:val="28"/>
          <w:lang w:eastAsia="ru-RU"/>
        </w:rPr>
        <w:t xml:space="preserve"> </w:t>
      </w:r>
    </w:p>
    <w:p w:rsidR="00F362CE" w:rsidRDefault="00F362CE" w:rsidP="00E84A06">
      <w:pPr>
        <w:spacing w:after="480" w:line="360" w:lineRule="auto"/>
        <w:jc w:val="both"/>
        <w:textAlignment w:val="baseline"/>
        <w:rPr>
          <w:rFonts w:ascii="Times New Roman" w:eastAsia="Times New Roman" w:hAnsi="Times New Roman" w:cs="Times New Roman"/>
          <w:color w:val="000000"/>
          <w:sz w:val="28"/>
          <w:szCs w:val="28"/>
          <w:lang w:eastAsia="ru-RU"/>
        </w:rPr>
      </w:pPr>
      <w:r>
        <w:rPr>
          <w:rFonts w:ascii="Arial" w:eastAsia="Times New Roman" w:hAnsi="Arial" w:cs="Arial"/>
          <w:color w:val="000000"/>
          <w:sz w:val="28"/>
          <w:szCs w:val="28"/>
          <w:lang w:eastAsia="ru-RU"/>
        </w:rPr>
        <w:t xml:space="preserve">      </w:t>
      </w:r>
      <w:r w:rsidR="0064057A" w:rsidRPr="009F77F7">
        <w:rPr>
          <w:rFonts w:ascii="Times New Roman" w:eastAsia="Times New Roman" w:hAnsi="Times New Roman" w:cs="Times New Roman"/>
          <w:color w:val="000000"/>
          <w:sz w:val="28"/>
          <w:szCs w:val="28"/>
          <w:lang w:eastAsia="ru-RU"/>
        </w:rPr>
        <w:t>Фермер – крестьянин-предприниматель в сельском хозяйстве, который владеет землёй или арендует её,</w:t>
      </w:r>
      <w:bookmarkStart w:id="0" w:name="_GoBack"/>
      <w:bookmarkEnd w:id="0"/>
      <w:r w:rsidR="0064057A" w:rsidRPr="009F77F7">
        <w:rPr>
          <w:rFonts w:ascii="Times New Roman" w:eastAsia="Times New Roman" w:hAnsi="Times New Roman" w:cs="Times New Roman"/>
          <w:color w:val="000000"/>
          <w:sz w:val="28"/>
          <w:szCs w:val="28"/>
          <w:lang w:eastAsia="ru-RU"/>
        </w:rPr>
        <w:t xml:space="preserve"> и занимается на ней земледелием. </w:t>
      </w:r>
    </w:p>
    <w:p w:rsidR="00583B60" w:rsidRDefault="00F362CE" w:rsidP="00E84A06">
      <w:pPr>
        <w:spacing w:after="48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64057A" w:rsidRPr="009F77F7">
        <w:rPr>
          <w:rFonts w:ascii="Times New Roman" w:eastAsia="Times New Roman" w:hAnsi="Times New Roman" w:cs="Times New Roman"/>
          <w:color w:val="000000"/>
          <w:sz w:val="28"/>
          <w:szCs w:val="28"/>
          <w:lang w:eastAsia="ru-RU"/>
        </w:rPr>
        <w:t>В странах, где производилась колонизация или захват у туземного населения свободных земель (США, Канада, Австралия, Новая Зеландия, т.е. в странах, в которых превалировал так называемый «американский путь развития сельского хозяйства»), хозяйства фермеров получили наиболее раннее и полное развити</w:t>
      </w:r>
      <w:r w:rsidR="0064057A" w:rsidRPr="009F77F7">
        <w:rPr>
          <w:rFonts w:ascii="Arial" w:eastAsia="Times New Roman" w:hAnsi="Arial" w:cs="Arial"/>
          <w:color w:val="000000"/>
          <w:sz w:val="28"/>
          <w:szCs w:val="28"/>
          <w:lang w:eastAsia="ru-RU"/>
        </w:rPr>
        <w:t>е.</w:t>
      </w:r>
      <w:r w:rsidR="0064057A" w:rsidRPr="009F77F7">
        <w:rPr>
          <w:rFonts w:ascii="Times New Roman" w:hAnsi="Times New Roman" w:cs="Times New Roman"/>
          <w:sz w:val="28"/>
          <w:szCs w:val="28"/>
        </w:rPr>
        <w:t xml:space="preserve"> </w:t>
      </w:r>
      <w:r w:rsidR="005D6D61" w:rsidRPr="009F77F7">
        <w:rPr>
          <w:rFonts w:ascii="Times New Roman" w:eastAsia="Times New Roman" w:hAnsi="Times New Roman" w:cs="Times New Roman"/>
          <w:sz w:val="28"/>
          <w:szCs w:val="28"/>
          <w:lang w:eastAsia="ru-RU"/>
        </w:rPr>
        <w:t xml:space="preserve">По мнению отдельных исследователей, первые российские фермеры появились в связи с преобразованиями, связанными со </w:t>
      </w:r>
      <w:proofErr w:type="spellStart"/>
      <w:r w:rsidR="005D6D61" w:rsidRPr="009F77F7">
        <w:rPr>
          <w:rFonts w:ascii="Times New Roman" w:eastAsia="Times New Roman" w:hAnsi="Times New Roman" w:cs="Times New Roman"/>
          <w:sz w:val="28"/>
          <w:szCs w:val="28"/>
          <w:lang w:eastAsia="ru-RU"/>
        </w:rPr>
        <w:t>столыпинской</w:t>
      </w:r>
      <w:proofErr w:type="spellEnd"/>
      <w:r w:rsidR="005D6D61" w:rsidRPr="009F77F7">
        <w:rPr>
          <w:rFonts w:ascii="Times New Roman" w:eastAsia="Times New Roman" w:hAnsi="Times New Roman" w:cs="Times New Roman"/>
          <w:sz w:val="28"/>
          <w:szCs w:val="28"/>
          <w:lang w:eastAsia="ru-RU"/>
        </w:rPr>
        <w:t xml:space="preserve"> аграрной реформой. Спустя два десятилетия, по мере развития коллективизации, в России начался прямо противоположный процесс. В результате фермерский уклад был уничтожен и трансформирован в государственно-кооперативный</w:t>
      </w:r>
      <w:r w:rsidR="00C326CA" w:rsidRPr="009F77F7">
        <w:rPr>
          <w:rFonts w:ascii="Times New Roman" w:eastAsia="Times New Roman" w:hAnsi="Times New Roman" w:cs="Times New Roman"/>
          <w:sz w:val="28"/>
          <w:szCs w:val="28"/>
          <w:lang w:eastAsia="ru-RU"/>
        </w:rPr>
        <w:t xml:space="preserve">. </w:t>
      </w:r>
    </w:p>
    <w:p w:rsidR="00E12D0B" w:rsidRDefault="00583B60" w:rsidP="00E84A06">
      <w:pPr>
        <w:pStyle w:val="a3"/>
        <w:spacing w:line="360" w:lineRule="auto"/>
        <w:jc w:val="both"/>
        <w:rPr>
          <w:color w:val="000000"/>
          <w:sz w:val="28"/>
          <w:szCs w:val="28"/>
        </w:rPr>
      </w:pPr>
      <w:r>
        <w:rPr>
          <w:sz w:val="28"/>
          <w:szCs w:val="28"/>
        </w:rPr>
        <w:t xml:space="preserve">          </w:t>
      </w:r>
      <w:r w:rsidR="005D6D61" w:rsidRPr="009F77F7">
        <w:rPr>
          <w:sz w:val="28"/>
          <w:szCs w:val="28"/>
        </w:rPr>
        <w:t xml:space="preserve">Мощный толчок будущему сельскому предпринимательству был дан постановлениями Правительства СССР в 1986–1990 годах для осуществления экспериментов по созданию подрядных и арендных коллективов в сельском хозяйстве и принятием Законов о кооперативах и индивидуальной трудовой деятельности. Основной процесс реформирования в аграрном секторе начался в 1990–1991 гг. В это же время были приняты Закон РСФСР «О земельной реформе», Закон РСФСР «О крестьянском (фермерском) </w:t>
      </w:r>
      <w:r w:rsidR="005D6D61" w:rsidRPr="009F77F7">
        <w:rPr>
          <w:sz w:val="28"/>
          <w:szCs w:val="28"/>
        </w:rPr>
        <w:lastRenderedPageBreak/>
        <w:t>хозяйстве», Закон РСФСР «О мерах по поддержке и развитию малых предприятий в РСФСР» и другие. Одной из важнейших особенностей Закона «О земельной реформе» является утверждение, что государство содействует развитию всех форм сельскохозяйственного производства: колхозов, совхозов, крестьянских (фермерских) хозяйств, их кооперативов и ассоциаций. В декабре 1992 года принят Закон РФ «О праве граждан в Российской Федерации на получение в частную собственность и на продажу земельных участков для ведения личного подсобного хозяйства, садоводства и индивидуального жилищного строительства». Он гарантировал право продажи гражданам, получившим в частную собственность землю с соответствующими целями, независимо от сроков приобретения прав собственности.</w:t>
      </w:r>
      <w:r w:rsidR="009F77F7" w:rsidRPr="009F77F7">
        <w:rPr>
          <w:sz w:val="28"/>
          <w:szCs w:val="28"/>
        </w:rPr>
        <w:t xml:space="preserve"> На первом этапе (начиная с 1989 года по 1993 год), по оценкам самих предпринимателей, наблюдались самые благоприятные условия для становления и развития бизнеса. Некоторые первые фермеры прошли школу подрядных и арендных коллективов и в начале рыночных реформ, накопив стартовый капитал и освоив практические навыки самостоятельной работы, продолжили свой бизнес в новых организационно-правовых формах. Можно выделить две группы людей, возглавивших фермерское движение в начале 90-х годов. Первая группа – это рядовые механизаторы, желавшие проверить свои силы в открывшихся новых экономических условиях. Костяк второй группы – это руководители, специалисты коллективных хозяйств, которые воспользовались своими знаниями для успешного «фермерского старта». В эту группу вошли и те руководители и специалисты, которые в знак протеста или в результате возникшего конфликта с ближайшим руководством ушли из коллективного хозяйства и начали свое дело.</w:t>
      </w:r>
      <w:r w:rsidR="009F77F7" w:rsidRPr="009F77F7">
        <w:t xml:space="preserve"> </w:t>
      </w:r>
      <w:r w:rsidR="009F77F7" w:rsidRPr="009F77F7">
        <w:rPr>
          <w:sz w:val="28"/>
          <w:szCs w:val="28"/>
        </w:rPr>
        <w:t xml:space="preserve">Становлению фермерства в начале 90-х годов несомненно способствовали значительные льготы и целевые государственные кредиты. </w:t>
      </w:r>
      <w:r w:rsidRPr="00583B60">
        <w:rPr>
          <w:color w:val="000000"/>
          <w:sz w:val="28"/>
          <w:szCs w:val="28"/>
        </w:rPr>
        <w:t xml:space="preserve">К концу 90-х годов XX века, реформа принесла в аграрный сектор существенные изменения – сформировался частный сектор. К концу 1999 года в стране функционировало 280,1 тыс. крестьянских </w:t>
      </w:r>
      <w:r w:rsidRPr="00583B60">
        <w:rPr>
          <w:color w:val="000000"/>
          <w:sz w:val="28"/>
          <w:szCs w:val="28"/>
        </w:rPr>
        <w:lastRenderedPageBreak/>
        <w:t>(фермерских) хозяйств, за которыми закреплено более 12 млн. га земли. Средний размер земельной площади фермерского хозяйства составлял 43 га.</w:t>
      </w:r>
      <w:r w:rsidRPr="00583B60">
        <w:rPr>
          <w:rFonts w:ascii="Arial" w:hAnsi="Arial" w:cs="Arial"/>
          <w:color w:val="000000"/>
        </w:rPr>
        <w:t xml:space="preserve"> </w:t>
      </w:r>
      <w:r w:rsidRPr="00583B60">
        <w:rPr>
          <w:color w:val="000000"/>
          <w:sz w:val="28"/>
          <w:szCs w:val="28"/>
        </w:rPr>
        <w:t>Специализация крестьянских (фермерских) хозяйств складывалась при производстве наиболее рентабельных сельскохозяйственных культур: зерна, масличных, сахарной свеклы</w:t>
      </w:r>
      <w:r>
        <w:rPr>
          <w:color w:val="000000"/>
          <w:sz w:val="28"/>
          <w:szCs w:val="28"/>
        </w:rPr>
        <w:t>.</w:t>
      </w:r>
      <w:r w:rsidRPr="00583B60">
        <w:rPr>
          <w:sz w:val="28"/>
          <w:szCs w:val="28"/>
        </w:rPr>
        <w:t xml:space="preserve"> </w:t>
      </w:r>
      <w:r w:rsidR="007422BD" w:rsidRPr="007422BD">
        <w:rPr>
          <w:color w:val="000000"/>
          <w:sz w:val="28"/>
          <w:szCs w:val="28"/>
        </w:rPr>
        <w:t xml:space="preserve">В ходе аграрной реформы фермерские хозяйства приобрели полную экономическую самостоятельность, однако </w:t>
      </w:r>
      <w:r w:rsidR="007422BD">
        <w:rPr>
          <w:color w:val="000000"/>
          <w:sz w:val="28"/>
          <w:szCs w:val="28"/>
        </w:rPr>
        <w:t xml:space="preserve">оставалось огромное количество нерешенных </w:t>
      </w:r>
      <w:r w:rsidR="007422BD" w:rsidRPr="007422BD">
        <w:rPr>
          <w:color w:val="000000"/>
          <w:sz w:val="28"/>
          <w:szCs w:val="28"/>
        </w:rPr>
        <w:t>проблем.</w:t>
      </w:r>
      <w:r w:rsidR="007422BD">
        <w:rPr>
          <w:rFonts w:ascii="Arial" w:hAnsi="Arial" w:cs="Arial"/>
          <w:color w:val="000000"/>
        </w:rPr>
        <w:t xml:space="preserve"> </w:t>
      </w:r>
      <w:r w:rsidR="007422BD" w:rsidRPr="007422BD">
        <w:rPr>
          <w:color w:val="000000"/>
          <w:sz w:val="28"/>
          <w:szCs w:val="28"/>
        </w:rPr>
        <w:t xml:space="preserve">Острый недостаток финансовых средств, несвоевременность расчетов государства за продукцию, жесткий кредитный и налоговый прессинг – главные причины того, что многие фермеры, не видя выхода из создавшейся обстановки, теряли интерес к самостоятельному хозяйствованию и свертывают свою деятельность. Процесс образование фермерских хозяйств с 1996 года резко замедлился. В большинстве регионов России произошло абсолютное снижение численности фермерских хозяйств, а в целом по стране на каждые 100 вновь созданных хозяйств приходилось 96 прекративших свою деятельность. Каждое пятое фермерское хозяйство не имело тракторов, более половины – грузовых автомашин. Еще хуже были обеспечены фермеры прицепными машинами и технологическим оборудованием. По этой причине большинство из них не могло своевременно проводить весь комплекс работ, вносить в достатке </w:t>
      </w:r>
      <w:r w:rsidR="007422BD" w:rsidRPr="00E12D0B">
        <w:rPr>
          <w:color w:val="000000"/>
          <w:sz w:val="28"/>
          <w:szCs w:val="28"/>
        </w:rPr>
        <w:t>минеральные и органические удобрения. Половина хозяйств не имела подъездных дорог, треть не электрифицирована, в подавляющем большинстве отсутствует водоснабжение. Однако с 1999 года в отрасли произошло некоторое оживление.</w:t>
      </w:r>
      <w:r w:rsidR="00E12D0B" w:rsidRPr="00E12D0B">
        <w:rPr>
          <w:color w:val="000000"/>
          <w:sz w:val="28"/>
          <w:szCs w:val="28"/>
        </w:rPr>
        <w:t xml:space="preserve"> Экономический рост в сельском хозяйстве наблюдался с 1999 по 2006 год. За этот период объем производства продукции сельского хозяйства увеличился на 34,4 процента. Однако с 2002 года наметилась тенденция снижения темпов развития сельского хозяйства, их отставания от темпов развития экономики в целом. Замедление экономического роста в сельском хозяйстве, отсутствие условий для альтернативной занятости на селе, исторически сложившийся низкий уровень развития социальной и инженерной инфраструктуры обусловили </w:t>
      </w:r>
      <w:r w:rsidR="00E12D0B" w:rsidRPr="00E12D0B">
        <w:rPr>
          <w:color w:val="000000"/>
          <w:sz w:val="28"/>
          <w:szCs w:val="28"/>
        </w:rPr>
        <w:lastRenderedPageBreak/>
        <w:t>обострение социальных проблем села. Около 60 процентов сельских жителей имели средний денежный доход и 35 процентов – доход ниже прожиточного уровня. В этих условиях нельзя было говорить о каком</w:t>
      </w:r>
      <w:r w:rsidR="00F54F51">
        <w:rPr>
          <w:color w:val="000000"/>
          <w:sz w:val="28"/>
          <w:szCs w:val="28"/>
        </w:rPr>
        <w:t>-</w:t>
      </w:r>
      <w:r w:rsidR="00E12D0B" w:rsidRPr="00E12D0B">
        <w:rPr>
          <w:color w:val="000000"/>
          <w:sz w:val="28"/>
          <w:szCs w:val="28"/>
        </w:rPr>
        <w:t>то развитии фермерского движения России. Во второй половине 2000-х годов начинает действовать приоритетный национальный проект «Развитие Аграрно-промышленного комплекса». В рамках этого проекта было принято решение резко расширить льготное кредитование хозяйств населения и крестьянских (фермерских) хозяйств, также декларировалось увеличение поддержки газификации, водоснабжения, строительства жилья и развития социальной инфраструктуры на селе, что привело к определенным подвижкам в позитивную сторону. Однако говорить о каком-либо коренном переломе и о превращении сельского хозяйства страны в фермерское, еще явно рано.</w:t>
      </w:r>
    </w:p>
    <w:p w:rsidR="00657B19" w:rsidRPr="00657B19" w:rsidRDefault="00657B19" w:rsidP="00E84A06">
      <w:pPr>
        <w:pStyle w:val="a3"/>
        <w:spacing w:line="360" w:lineRule="auto"/>
        <w:jc w:val="both"/>
        <w:rPr>
          <w:color w:val="000000"/>
          <w:sz w:val="28"/>
          <w:szCs w:val="28"/>
        </w:rPr>
      </w:pPr>
      <w:r w:rsidRPr="00657B19">
        <w:rPr>
          <w:color w:val="000000"/>
          <w:sz w:val="28"/>
          <w:szCs w:val="28"/>
        </w:rPr>
        <w:t>Сейчас в России более 300 тыс. ферм, среди которых немало высокодоходных, есть фермеры-миллионеры, но в своей общей массе это пока слабые, технически плохо оборудованные, недостаточно обустроенные хозяйства. Иногда разорение фермерских хозяйств происходит из-за непрофессионального менеджмента. Между тем начинают действовать рыночные механизмы и в деревне. Прежде всего, начинает работать конкуренция. Уже есть устоявшиеся на рынке фермеры, которые способны конкурировать между собой. Если рассматривать фермерское хозяйство по отраслям, то наиболее динамично сегодня развивается растениеводство, поскольку, оно не требует таких дополнительных средств, как загоны для скота, пастбища, корма на зиму и т.д. Но в результате того, что места на рынке растениеводства практически все заняты, происходит переход капитала в животноводческую сферу производства. Она, конечно требует больших затрат и менее медленно окупается, в отличие от растениеводства, но эти две ветви сельскохозяйственного производства не могут работать друг без друга.</w:t>
      </w:r>
      <w:r w:rsidRPr="00657B19">
        <w:rPr>
          <w:rFonts w:ascii="Arial" w:hAnsi="Arial" w:cs="Arial"/>
          <w:color w:val="000000"/>
        </w:rPr>
        <w:t xml:space="preserve"> </w:t>
      </w:r>
      <w:r w:rsidRPr="00657B19">
        <w:rPr>
          <w:color w:val="000000"/>
          <w:sz w:val="28"/>
          <w:szCs w:val="28"/>
        </w:rPr>
        <w:t xml:space="preserve">Тем не менее, несмотря на постепенное развитие фермерства, в </w:t>
      </w:r>
      <w:r w:rsidRPr="00657B19">
        <w:rPr>
          <w:color w:val="000000"/>
          <w:sz w:val="28"/>
          <w:szCs w:val="28"/>
        </w:rPr>
        <w:lastRenderedPageBreak/>
        <w:t>отрасли достаточно много проблем, основные из которых мы рассмотрим подробнее:</w:t>
      </w:r>
    </w:p>
    <w:p w:rsidR="00657B19" w:rsidRDefault="00657B19" w:rsidP="00E84A06">
      <w:pPr>
        <w:pStyle w:val="a3"/>
        <w:spacing w:line="360" w:lineRule="auto"/>
        <w:jc w:val="both"/>
        <w:rPr>
          <w:color w:val="000000"/>
          <w:sz w:val="28"/>
          <w:szCs w:val="28"/>
        </w:rPr>
      </w:pPr>
      <w:r w:rsidRPr="00657B19">
        <w:rPr>
          <w:color w:val="000000"/>
          <w:sz w:val="28"/>
          <w:szCs w:val="28"/>
        </w:rPr>
        <w:t>– одна из основных проблем общая как для фермерства, так и для сельского хозяйства в целом – высокие цены на горючее, которые делают невозможным высокорентабельное производство сельскохозяйственной продукции</w:t>
      </w:r>
    </w:p>
    <w:p w:rsidR="00657B19" w:rsidRPr="00657B19" w:rsidRDefault="00657B19" w:rsidP="00E84A06">
      <w:pPr>
        <w:pStyle w:val="a3"/>
        <w:spacing w:line="360" w:lineRule="auto"/>
        <w:jc w:val="both"/>
        <w:rPr>
          <w:color w:val="000000"/>
          <w:sz w:val="28"/>
          <w:szCs w:val="28"/>
        </w:rPr>
      </w:pPr>
      <w:r w:rsidRPr="00657B19">
        <w:rPr>
          <w:color w:val="000000"/>
          <w:sz w:val="28"/>
          <w:szCs w:val="28"/>
        </w:rPr>
        <w:t>– проблема притока капитала в отрасли стоит также остро, как и десять лет назад. Несмотря на то, что с введением в действие национального проекта резко расширилось льготное кредитование фермерских хозяйств, этого пока явно не достаточно. Частные банки предлагают для фермеров высокие кредитные ставки (15 – 16%, а в ряде случаев и до 20% годовых) и объем кредитования в годы кризиса резко снизился. Банки не могут снизить процентные ставки, т. к. они не уверены в возврате кредитов</w:t>
      </w:r>
      <w:r>
        <w:rPr>
          <w:color w:val="000000"/>
          <w:sz w:val="28"/>
          <w:szCs w:val="28"/>
        </w:rPr>
        <w:t>.</w:t>
      </w:r>
    </w:p>
    <w:p w:rsidR="00657B19" w:rsidRDefault="00194CE1" w:rsidP="00E84A06">
      <w:pPr>
        <w:pStyle w:val="a3"/>
        <w:spacing w:line="360" w:lineRule="auto"/>
        <w:jc w:val="both"/>
        <w:rPr>
          <w:color w:val="000000"/>
          <w:sz w:val="28"/>
          <w:szCs w:val="28"/>
        </w:rPr>
      </w:pPr>
      <w:r w:rsidRPr="00194CE1">
        <w:rPr>
          <w:color w:val="000000"/>
          <w:sz w:val="28"/>
          <w:szCs w:val="28"/>
        </w:rPr>
        <w:t>– высокие таможенные пошлины на сельскохозяйственную технику и незащищенный внутренний рынок от демпинговых поставок продуктов питания из-за границы</w:t>
      </w:r>
    </w:p>
    <w:p w:rsidR="00194CE1" w:rsidRDefault="00194CE1" w:rsidP="00E84A06">
      <w:pPr>
        <w:pStyle w:val="a3"/>
        <w:spacing w:line="360" w:lineRule="auto"/>
        <w:jc w:val="both"/>
        <w:rPr>
          <w:rFonts w:ascii="Arial" w:hAnsi="Arial" w:cs="Arial"/>
          <w:color w:val="000000"/>
        </w:rPr>
      </w:pPr>
      <w:r w:rsidRPr="00194CE1">
        <w:rPr>
          <w:color w:val="000000"/>
          <w:sz w:val="28"/>
          <w:szCs w:val="28"/>
        </w:rPr>
        <w:t>– еще одна серьезная проблема стоящая как перед фермерством в частности, так и перед сельским хозяйством в целом – взаимоотношения с торговлей. Крупные торговые сети расширяют экспансию в регионы. После их укоренения местные жители в полной мере почувствуют власть таких монополистов. Это уже не посредники, не объекты инфраструктуры, которая доводит товар до потребителя. Они могут пытаться влиять на соотношение и размещение производительных сил в регионе. Рычаг у любого монополиста в торговле продовольствием и идеальный, срабатывает в течении одного-двух дней. Прекратили поставку товаров – и местные жители оказываются почти в безвыходном положении. Такие монополии исключительно опасны для мелкого и среднего фермерства</w:t>
      </w:r>
      <w:r>
        <w:rPr>
          <w:rFonts w:ascii="Arial" w:hAnsi="Arial" w:cs="Arial"/>
          <w:color w:val="000000"/>
        </w:rPr>
        <w:t>.</w:t>
      </w:r>
    </w:p>
    <w:p w:rsidR="008E1794" w:rsidRPr="00D23BD4" w:rsidRDefault="008E1794" w:rsidP="00E84A06">
      <w:pPr>
        <w:pStyle w:val="a3"/>
        <w:spacing w:line="360" w:lineRule="auto"/>
        <w:jc w:val="both"/>
        <w:rPr>
          <w:color w:val="000000"/>
          <w:sz w:val="28"/>
          <w:szCs w:val="28"/>
        </w:rPr>
      </w:pPr>
      <w:r w:rsidRPr="008E1794">
        <w:rPr>
          <w:color w:val="000000"/>
          <w:sz w:val="28"/>
          <w:szCs w:val="28"/>
        </w:rPr>
        <w:lastRenderedPageBreak/>
        <w:t xml:space="preserve">– социальные проблемы сельских жителей: необходимо строительство жилья </w:t>
      </w:r>
      <w:r w:rsidRPr="00D23BD4">
        <w:rPr>
          <w:color w:val="000000"/>
          <w:sz w:val="28"/>
          <w:szCs w:val="28"/>
        </w:rPr>
        <w:t>на селе, улучшение социальных условий для крестьян.</w:t>
      </w:r>
    </w:p>
    <w:p w:rsidR="008E1794" w:rsidRPr="00D23BD4" w:rsidRDefault="008E1794" w:rsidP="00E84A06">
      <w:pPr>
        <w:pStyle w:val="a3"/>
        <w:spacing w:line="360" w:lineRule="auto"/>
        <w:jc w:val="both"/>
        <w:rPr>
          <w:color w:val="000000"/>
          <w:sz w:val="28"/>
          <w:szCs w:val="28"/>
        </w:rPr>
      </w:pPr>
      <w:r w:rsidRPr="00D23BD4">
        <w:rPr>
          <w:color w:val="000000"/>
          <w:sz w:val="28"/>
          <w:szCs w:val="28"/>
        </w:rPr>
        <w:t>– Еще одна проблема, значительно затрудняющая развитие российского фермерства – это несовершенство земельной политики.</w:t>
      </w:r>
      <w:r w:rsidR="00D23BD4" w:rsidRPr="00D23BD4">
        <w:rPr>
          <w:color w:val="000000"/>
          <w:sz w:val="28"/>
          <w:szCs w:val="28"/>
        </w:rPr>
        <w:t xml:space="preserve"> В этой связи необходимо законодательно ужесточить процедуру перевода земель </w:t>
      </w:r>
      <w:proofErr w:type="spellStart"/>
      <w:r w:rsidR="00D23BD4" w:rsidRPr="00D23BD4">
        <w:rPr>
          <w:color w:val="000000"/>
          <w:sz w:val="28"/>
          <w:szCs w:val="28"/>
        </w:rPr>
        <w:t>сельхозназначения</w:t>
      </w:r>
      <w:proofErr w:type="spellEnd"/>
      <w:r w:rsidR="00D23BD4" w:rsidRPr="00D23BD4">
        <w:rPr>
          <w:color w:val="000000"/>
          <w:sz w:val="28"/>
          <w:szCs w:val="28"/>
        </w:rPr>
        <w:t xml:space="preserve"> в иные категории, чтобы если не прекратить, то ограничить покупку земель с целью последующей продажи под дачи, гостиницы или зоны отдыха. Кроме того, законодательства важно совершенствовать таким образом, чтобы тот, кто работает на земле, имел преимущество.</w:t>
      </w:r>
    </w:p>
    <w:p w:rsidR="009E50C7" w:rsidRPr="009E50C7" w:rsidRDefault="00D23BD4" w:rsidP="00E84A06">
      <w:pPr>
        <w:pStyle w:val="a3"/>
        <w:spacing w:line="360" w:lineRule="auto"/>
        <w:jc w:val="both"/>
        <w:rPr>
          <w:color w:val="000000"/>
          <w:sz w:val="28"/>
          <w:szCs w:val="28"/>
        </w:rPr>
      </w:pPr>
      <w:r w:rsidRPr="00D23BD4">
        <w:rPr>
          <w:color w:val="000000"/>
          <w:sz w:val="28"/>
          <w:szCs w:val="28"/>
        </w:rPr>
        <w:t>Конечно, фермерство и сельское хозяйство сейчас находятся в гораздо более лучшем положении, чем в начале 90-х. Правительство на сегодняшний день стало все больше уделять внимание отраслям АПК. Его главная заслуга – разработка приоритетного национального проект «Развитие АПК», который уже дал свои первые плоды. Благодаря ему в России стали решаться проблемы жилья в селе, привлечения молодежи в село, разработки торговой политики АПК, кредитование АПК и др. Можно сделать прогноз о том, что при последовательном продолжении этой политики</w:t>
      </w:r>
      <w:r w:rsidR="009E50C7" w:rsidRPr="009E50C7">
        <w:rPr>
          <w:rFonts w:ascii="Arial" w:hAnsi="Arial" w:cs="Arial"/>
          <w:color w:val="000000"/>
        </w:rPr>
        <w:t xml:space="preserve"> </w:t>
      </w:r>
      <w:r w:rsidR="009E50C7" w:rsidRPr="009E50C7">
        <w:rPr>
          <w:color w:val="000000"/>
          <w:sz w:val="28"/>
          <w:szCs w:val="28"/>
        </w:rPr>
        <w:t>сельское хозяйство в целом и фермерство в частности будет развиваться.</w:t>
      </w:r>
    </w:p>
    <w:p w:rsidR="00194CE1" w:rsidRPr="009E50C7" w:rsidRDefault="00194CE1" w:rsidP="00E84A06">
      <w:pPr>
        <w:pStyle w:val="a3"/>
        <w:spacing w:line="360" w:lineRule="auto"/>
        <w:jc w:val="both"/>
        <w:rPr>
          <w:color w:val="000000"/>
          <w:sz w:val="28"/>
          <w:szCs w:val="28"/>
        </w:rPr>
      </w:pPr>
    </w:p>
    <w:p w:rsidR="00657B19" w:rsidRPr="00657B19" w:rsidRDefault="00657B19" w:rsidP="00E84A06">
      <w:pPr>
        <w:pStyle w:val="a3"/>
        <w:spacing w:line="360" w:lineRule="auto"/>
        <w:jc w:val="both"/>
        <w:rPr>
          <w:color w:val="000000"/>
          <w:sz w:val="28"/>
          <w:szCs w:val="28"/>
        </w:rPr>
      </w:pPr>
    </w:p>
    <w:p w:rsidR="007422BD" w:rsidRPr="00E12D0B" w:rsidRDefault="007422BD" w:rsidP="00E84A06">
      <w:pPr>
        <w:pStyle w:val="a3"/>
        <w:spacing w:line="360" w:lineRule="auto"/>
        <w:jc w:val="both"/>
        <w:rPr>
          <w:color w:val="000000"/>
          <w:sz w:val="28"/>
          <w:szCs w:val="28"/>
        </w:rPr>
      </w:pPr>
    </w:p>
    <w:p w:rsidR="00583B60" w:rsidRPr="00E12D0B" w:rsidRDefault="00583B60" w:rsidP="00E84A06">
      <w:pPr>
        <w:pStyle w:val="a3"/>
        <w:spacing w:line="360" w:lineRule="auto"/>
        <w:jc w:val="both"/>
        <w:rPr>
          <w:color w:val="000000"/>
          <w:sz w:val="28"/>
          <w:szCs w:val="28"/>
        </w:rPr>
      </w:pPr>
    </w:p>
    <w:p w:rsidR="00583B60" w:rsidRDefault="00583B60" w:rsidP="00E84A06">
      <w:pPr>
        <w:pStyle w:val="a3"/>
        <w:spacing w:line="360" w:lineRule="auto"/>
        <w:jc w:val="both"/>
        <w:rPr>
          <w:rFonts w:ascii="Arial" w:hAnsi="Arial" w:cs="Arial"/>
          <w:color w:val="000000"/>
        </w:rPr>
      </w:pPr>
      <w:r>
        <w:rPr>
          <w:rFonts w:ascii="Arial" w:hAnsi="Arial" w:cs="Arial"/>
          <w:color w:val="000000"/>
        </w:rPr>
        <w:t>.</w:t>
      </w:r>
    </w:p>
    <w:p w:rsidR="009F77F7" w:rsidRPr="009F77F7" w:rsidRDefault="009F77F7" w:rsidP="009F77F7">
      <w:pPr>
        <w:spacing w:after="480" w:line="240" w:lineRule="auto"/>
        <w:jc w:val="both"/>
        <w:textAlignment w:val="baseline"/>
        <w:rPr>
          <w:rFonts w:ascii="Times New Roman" w:eastAsia="Times New Roman" w:hAnsi="Times New Roman" w:cs="Times New Roman"/>
          <w:sz w:val="28"/>
          <w:szCs w:val="28"/>
          <w:lang w:eastAsia="ru-RU"/>
        </w:rPr>
      </w:pPr>
    </w:p>
    <w:p w:rsidR="009F77F7" w:rsidRPr="009F77F7" w:rsidRDefault="009F77F7" w:rsidP="009F77F7">
      <w:pPr>
        <w:spacing w:after="480" w:line="240" w:lineRule="auto"/>
        <w:jc w:val="both"/>
        <w:textAlignment w:val="baseline"/>
        <w:rPr>
          <w:rFonts w:ascii="Times New Roman" w:eastAsia="Times New Roman" w:hAnsi="Times New Roman" w:cs="Times New Roman"/>
          <w:sz w:val="28"/>
          <w:szCs w:val="28"/>
          <w:lang w:eastAsia="ru-RU"/>
        </w:rPr>
      </w:pPr>
    </w:p>
    <w:p w:rsidR="005D6D61" w:rsidRPr="009F77F7" w:rsidRDefault="005D6D61" w:rsidP="009F77F7">
      <w:pPr>
        <w:jc w:val="both"/>
        <w:rPr>
          <w:rFonts w:ascii="Times New Roman" w:eastAsia="Times New Roman" w:hAnsi="Times New Roman" w:cs="Times New Roman"/>
          <w:sz w:val="28"/>
          <w:szCs w:val="28"/>
          <w:lang w:eastAsia="ru-RU"/>
        </w:rPr>
      </w:pPr>
    </w:p>
    <w:p w:rsidR="005D6D61" w:rsidRPr="009F77F7" w:rsidRDefault="005D6D61" w:rsidP="009F77F7">
      <w:pPr>
        <w:jc w:val="both"/>
        <w:rPr>
          <w:rFonts w:ascii="Times New Roman" w:hAnsi="Times New Roman" w:cs="Times New Roman"/>
          <w:sz w:val="28"/>
          <w:szCs w:val="28"/>
        </w:rPr>
      </w:pPr>
    </w:p>
    <w:sectPr w:rsidR="005D6D61" w:rsidRPr="009F77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57A"/>
    <w:rsid w:val="00194CE1"/>
    <w:rsid w:val="00353FE7"/>
    <w:rsid w:val="00361BC2"/>
    <w:rsid w:val="00462A63"/>
    <w:rsid w:val="00583B60"/>
    <w:rsid w:val="005D6D61"/>
    <w:rsid w:val="0064057A"/>
    <w:rsid w:val="00657B19"/>
    <w:rsid w:val="006B1233"/>
    <w:rsid w:val="007422BD"/>
    <w:rsid w:val="007F586C"/>
    <w:rsid w:val="008E1794"/>
    <w:rsid w:val="009E50C7"/>
    <w:rsid w:val="009F77F7"/>
    <w:rsid w:val="00C326CA"/>
    <w:rsid w:val="00D23BD4"/>
    <w:rsid w:val="00D2583C"/>
    <w:rsid w:val="00E12D0B"/>
    <w:rsid w:val="00E84A06"/>
    <w:rsid w:val="00F362CE"/>
    <w:rsid w:val="00F54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D72425-5184-4A34-BC8F-A8686683F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E17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3B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E17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095610">
      <w:bodyDiv w:val="1"/>
      <w:marLeft w:val="0"/>
      <w:marRight w:val="0"/>
      <w:marTop w:val="0"/>
      <w:marBottom w:val="0"/>
      <w:divBdr>
        <w:top w:val="none" w:sz="0" w:space="0" w:color="auto"/>
        <w:left w:val="none" w:sz="0" w:space="0" w:color="auto"/>
        <w:bottom w:val="none" w:sz="0" w:space="0" w:color="auto"/>
        <w:right w:val="none" w:sz="0" w:space="0" w:color="auto"/>
      </w:divBdr>
    </w:div>
    <w:div w:id="153735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7</Pages>
  <Words>1557</Words>
  <Characters>8877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2019-03-05T17:08:00Z</dcterms:created>
  <dcterms:modified xsi:type="dcterms:W3CDTF">2020-10-13T15:47:00Z</dcterms:modified>
</cp:coreProperties>
</file>