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11300" w:rsidRDefault="006F3BD9" w:rsidP="00A25848">
      <w:pPr>
        <w:spacing w:line="360" w:lineRule="auto"/>
        <w:rPr>
          <w:rStyle w:val="fontstyle01"/>
          <w:sz w:val="28"/>
          <w:szCs w:val="28"/>
        </w:rPr>
      </w:pPr>
      <w:r>
        <w:rPr>
          <w:rFonts w:cs="Times New Roman"/>
          <w:noProof/>
          <w:color w:val="000000"/>
          <w:sz w:val="28"/>
          <w:szCs w:val="28"/>
          <w:lang w:eastAsia="ru-RU"/>
        </w:rPr>
        <w:drawing>
          <wp:inline distT="0" distB="0" distL="0" distR="0">
            <wp:extent cx="5942965" cy="8400522"/>
            <wp:effectExtent l="19050" t="0" r="635" b="0"/>
            <wp:docPr id="268" name="Рисунок 34" descr="C:\Documents and Settings\ADMIN\Мои документы\Мои рисунки\2022-05-26\Изображение.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nts and Settings\ADMIN\Мои документы\Мои рисунки\2022-05-26\Изображение.BMP"/>
                    <pic:cNvPicPr>
                      <a:picLocks noChangeAspect="1" noChangeArrowheads="1"/>
                    </pic:cNvPicPr>
                  </pic:nvPicPr>
                  <pic:blipFill>
                    <a:blip r:embed="rId8" cstate="print"/>
                    <a:srcRect/>
                    <a:stretch>
                      <a:fillRect/>
                    </a:stretch>
                  </pic:blipFill>
                  <pic:spPr bwMode="auto">
                    <a:xfrm>
                      <a:off x="0" y="0"/>
                      <a:ext cx="5942965" cy="8400522"/>
                    </a:xfrm>
                    <a:prstGeom prst="rect">
                      <a:avLst/>
                    </a:prstGeom>
                    <a:noFill/>
                    <a:ln w="9525">
                      <a:noFill/>
                      <a:miter lim="800000"/>
                      <a:headEnd/>
                      <a:tailEnd/>
                    </a:ln>
                  </pic:spPr>
                </pic:pic>
              </a:graphicData>
            </a:graphic>
          </wp:inline>
        </w:drawing>
      </w:r>
    </w:p>
    <w:p w:rsidR="00711300" w:rsidRDefault="00711300" w:rsidP="00A25848">
      <w:pPr>
        <w:spacing w:line="360" w:lineRule="auto"/>
        <w:rPr>
          <w:rStyle w:val="fontstyle01"/>
          <w:sz w:val="28"/>
          <w:szCs w:val="28"/>
        </w:rPr>
      </w:pPr>
    </w:p>
    <w:p w:rsidR="00711300" w:rsidRDefault="00BC675F" w:rsidP="00A25848">
      <w:pPr>
        <w:spacing w:line="360" w:lineRule="auto"/>
        <w:rPr>
          <w:rStyle w:val="fontstyle01"/>
          <w:sz w:val="28"/>
          <w:szCs w:val="28"/>
        </w:rPr>
      </w:pPr>
      <w:r>
        <w:rPr>
          <w:rFonts w:cs="Times New Roman"/>
          <w:noProof/>
          <w:color w:val="000000"/>
          <w:sz w:val="28"/>
          <w:szCs w:val="28"/>
          <w:lang w:eastAsia="ru-RU"/>
        </w:rPr>
        <w:lastRenderedPageBreak/>
        <w:drawing>
          <wp:inline distT="0" distB="0" distL="0" distR="0">
            <wp:extent cx="5942965" cy="8400522"/>
            <wp:effectExtent l="19050" t="0" r="635" b="0"/>
            <wp:docPr id="269" name="Рисунок 36" descr="C:\Documents and Settings\ADMIN\Мои документы\Мои рисунки\2022-05-26\Изображение0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nts and Settings\ADMIN\Мои документы\Мои рисунки\2022-05-26\Изображение0001.BMP"/>
                    <pic:cNvPicPr>
                      <a:picLocks noChangeAspect="1" noChangeArrowheads="1"/>
                    </pic:cNvPicPr>
                  </pic:nvPicPr>
                  <pic:blipFill>
                    <a:blip r:embed="rId9" cstate="print"/>
                    <a:srcRect/>
                    <a:stretch>
                      <a:fillRect/>
                    </a:stretch>
                  </pic:blipFill>
                  <pic:spPr bwMode="auto">
                    <a:xfrm>
                      <a:off x="0" y="0"/>
                      <a:ext cx="5942965" cy="8400522"/>
                    </a:xfrm>
                    <a:prstGeom prst="rect">
                      <a:avLst/>
                    </a:prstGeom>
                    <a:noFill/>
                    <a:ln w="9525">
                      <a:noFill/>
                      <a:miter lim="800000"/>
                      <a:headEnd/>
                      <a:tailEnd/>
                    </a:ln>
                  </pic:spPr>
                </pic:pic>
              </a:graphicData>
            </a:graphic>
          </wp:inline>
        </w:drawing>
      </w:r>
    </w:p>
    <w:p w:rsidR="00711300" w:rsidRDefault="00711300" w:rsidP="00A25848">
      <w:pPr>
        <w:spacing w:line="360" w:lineRule="auto"/>
        <w:rPr>
          <w:rStyle w:val="fontstyle01"/>
          <w:sz w:val="28"/>
          <w:szCs w:val="28"/>
        </w:rPr>
      </w:pPr>
    </w:p>
    <w:p w:rsidR="00636B30" w:rsidRDefault="00636B30" w:rsidP="00941972">
      <w:pPr>
        <w:pStyle w:val="Default"/>
        <w:spacing w:line="360" w:lineRule="auto"/>
        <w:jc w:val="center"/>
        <w:rPr>
          <w:b/>
          <w:bCs/>
          <w:color w:val="auto"/>
          <w:sz w:val="28"/>
          <w:szCs w:val="28"/>
        </w:rPr>
      </w:pPr>
    </w:p>
    <w:p w:rsidR="00941972" w:rsidRPr="00941972" w:rsidRDefault="00941972" w:rsidP="00941972">
      <w:pPr>
        <w:pStyle w:val="Default"/>
        <w:spacing w:line="360" w:lineRule="auto"/>
        <w:jc w:val="center"/>
        <w:rPr>
          <w:color w:val="auto"/>
          <w:sz w:val="28"/>
          <w:szCs w:val="28"/>
        </w:rPr>
      </w:pPr>
      <w:r w:rsidRPr="00941972">
        <w:rPr>
          <w:b/>
          <w:bCs/>
          <w:color w:val="auto"/>
          <w:sz w:val="28"/>
          <w:szCs w:val="28"/>
        </w:rPr>
        <w:t>ВВЕДЕНИЕ</w:t>
      </w:r>
    </w:p>
    <w:p w:rsidR="00941972" w:rsidRPr="00427B37" w:rsidRDefault="00941972" w:rsidP="00427B37">
      <w:pPr>
        <w:pStyle w:val="Default"/>
        <w:spacing w:line="360" w:lineRule="auto"/>
        <w:ind w:firstLine="709"/>
        <w:jc w:val="both"/>
        <w:rPr>
          <w:b/>
          <w:bCs/>
          <w:color w:val="auto"/>
          <w:sz w:val="28"/>
          <w:szCs w:val="28"/>
        </w:rPr>
      </w:pPr>
    </w:p>
    <w:p w:rsidR="00941972" w:rsidRPr="00427B37" w:rsidRDefault="00941972" w:rsidP="00D01AF7">
      <w:pPr>
        <w:pStyle w:val="Default"/>
        <w:spacing w:line="360" w:lineRule="auto"/>
        <w:ind w:firstLine="709"/>
        <w:jc w:val="both"/>
        <w:rPr>
          <w:color w:val="auto"/>
          <w:sz w:val="28"/>
          <w:szCs w:val="28"/>
        </w:rPr>
      </w:pPr>
      <w:r w:rsidRPr="00427B37">
        <w:rPr>
          <w:bCs/>
          <w:color w:val="auto"/>
          <w:sz w:val="28"/>
          <w:szCs w:val="28"/>
        </w:rPr>
        <w:t xml:space="preserve">Уважаемый обучающийся! </w:t>
      </w:r>
    </w:p>
    <w:p w:rsidR="00941972" w:rsidRDefault="00941972" w:rsidP="00D01AF7">
      <w:pPr>
        <w:spacing w:after="0" w:line="360" w:lineRule="auto"/>
        <w:ind w:firstLine="709"/>
        <w:jc w:val="both"/>
        <w:rPr>
          <w:rFonts w:cs="Times New Roman"/>
          <w:sz w:val="28"/>
          <w:szCs w:val="28"/>
        </w:rPr>
      </w:pPr>
      <w:r w:rsidRPr="00427B37">
        <w:rPr>
          <w:rFonts w:cs="Times New Roman"/>
          <w:sz w:val="28"/>
          <w:szCs w:val="28"/>
        </w:rPr>
        <w:t xml:space="preserve">Методические указания по </w:t>
      </w:r>
      <w:r w:rsidR="00B927D3">
        <w:rPr>
          <w:rFonts w:cs="Times New Roman"/>
          <w:sz w:val="28"/>
          <w:szCs w:val="28"/>
        </w:rPr>
        <w:t xml:space="preserve">учебной </w:t>
      </w:r>
      <w:r w:rsidRPr="00427B37">
        <w:rPr>
          <w:rFonts w:cs="Times New Roman"/>
          <w:sz w:val="28"/>
          <w:szCs w:val="28"/>
        </w:rPr>
        <w:t xml:space="preserve">дисциплине </w:t>
      </w:r>
      <w:r w:rsidR="0008501F" w:rsidRPr="0008501F">
        <w:rPr>
          <w:sz w:val="28"/>
          <w:szCs w:val="28"/>
        </w:rPr>
        <w:t xml:space="preserve">МДК 03.02 </w:t>
      </w:r>
      <w:r w:rsidR="00BC675F">
        <w:rPr>
          <w:sz w:val="28"/>
          <w:szCs w:val="28"/>
        </w:rPr>
        <w:t>«</w:t>
      </w:r>
      <w:r w:rsidR="0008501F" w:rsidRPr="0008501F">
        <w:rPr>
          <w:sz w:val="28"/>
          <w:szCs w:val="28"/>
        </w:rPr>
        <w:t>Технологические процессы ремонтного производства</w:t>
      </w:r>
      <w:r w:rsidR="0008501F">
        <w:rPr>
          <w:sz w:val="28"/>
          <w:szCs w:val="28"/>
        </w:rPr>
        <w:t>»</w:t>
      </w:r>
      <w:r w:rsidR="00BC675F">
        <w:rPr>
          <w:sz w:val="28"/>
          <w:szCs w:val="28"/>
        </w:rPr>
        <w:t xml:space="preserve"> </w:t>
      </w:r>
      <w:r w:rsidRPr="00427B37">
        <w:rPr>
          <w:rFonts w:cs="Times New Roman"/>
          <w:sz w:val="28"/>
          <w:szCs w:val="28"/>
        </w:rPr>
        <w:t xml:space="preserve">по выполнению практических </w:t>
      </w:r>
      <w:r w:rsidR="008669AE">
        <w:rPr>
          <w:rFonts w:cs="Times New Roman"/>
          <w:sz w:val="28"/>
          <w:szCs w:val="28"/>
        </w:rPr>
        <w:t xml:space="preserve">работ </w:t>
      </w:r>
      <w:r w:rsidRPr="00427B37">
        <w:rPr>
          <w:rFonts w:cs="Times New Roman"/>
          <w:sz w:val="28"/>
          <w:szCs w:val="28"/>
        </w:rPr>
        <w:t xml:space="preserve">созданы Вам в помощь для работы на </w:t>
      </w:r>
      <w:r w:rsidR="00331085">
        <w:rPr>
          <w:rFonts w:cs="Times New Roman"/>
          <w:sz w:val="28"/>
          <w:szCs w:val="28"/>
        </w:rPr>
        <w:t xml:space="preserve">практических </w:t>
      </w:r>
      <w:r w:rsidRPr="00427B37">
        <w:rPr>
          <w:rFonts w:cs="Times New Roman"/>
          <w:sz w:val="28"/>
          <w:szCs w:val="28"/>
        </w:rPr>
        <w:t xml:space="preserve">занятиях, подготовки к практическим </w:t>
      </w:r>
      <w:r w:rsidR="00331085">
        <w:rPr>
          <w:rFonts w:cs="Times New Roman"/>
          <w:sz w:val="28"/>
          <w:szCs w:val="28"/>
        </w:rPr>
        <w:t>занятиям.</w:t>
      </w:r>
    </w:p>
    <w:p w:rsidR="00A5312A" w:rsidRPr="00A5312A" w:rsidRDefault="00A5312A" w:rsidP="00A5312A">
      <w:pPr>
        <w:spacing w:after="0" w:line="360" w:lineRule="auto"/>
        <w:ind w:firstLine="709"/>
        <w:jc w:val="both"/>
        <w:rPr>
          <w:rFonts w:cs="Times New Roman"/>
          <w:sz w:val="28"/>
          <w:szCs w:val="28"/>
        </w:rPr>
      </w:pPr>
      <w:r w:rsidRPr="00A5312A">
        <w:rPr>
          <w:rFonts w:cs="Times New Roman"/>
          <w:sz w:val="28"/>
          <w:szCs w:val="28"/>
        </w:rPr>
        <w:t xml:space="preserve">Основной целью изучения </w:t>
      </w:r>
      <w:r w:rsidR="0008501F" w:rsidRPr="0008501F">
        <w:rPr>
          <w:rFonts w:cs="Times New Roman"/>
          <w:sz w:val="28"/>
          <w:szCs w:val="28"/>
        </w:rPr>
        <w:t xml:space="preserve">МДК 03.02 </w:t>
      </w:r>
      <w:r w:rsidR="00BC675F">
        <w:rPr>
          <w:rFonts w:cs="Times New Roman"/>
          <w:sz w:val="28"/>
          <w:szCs w:val="28"/>
        </w:rPr>
        <w:t>«</w:t>
      </w:r>
      <w:r w:rsidR="0008501F" w:rsidRPr="0008501F">
        <w:rPr>
          <w:rFonts w:cs="Times New Roman"/>
          <w:sz w:val="28"/>
          <w:szCs w:val="28"/>
        </w:rPr>
        <w:t xml:space="preserve">Технологические процессы ремонтного производства» </w:t>
      </w:r>
      <w:r w:rsidR="00096737">
        <w:rPr>
          <w:rFonts w:cs="Times New Roman"/>
          <w:sz w:val="28"/>
          <w:szCs w:val="28"/>
        </w:rPr>
        <w:t>является</w:t>
      </w:r>
      <w:r w:rsidR="00096737" w:rsidRPr="00096737">
        <w:rPr>
          <w:rFonts w:cs="Times New Roman"/>
          <w:sz w:val="28"/>
          <w:szCs w:val="28"/>
        </w:rPr>
        <w:t xml:space="preserve"> закрепление теоретических знаний и приобретение практических умений и навыков </w:t>
      </w:r>
      <w:r w:rsidRPr="00A5312A">
        <w:rPr>
          <w:rFonts w:cs="Times New Roman"/>
          <w:sz w:val="28"/>
          <w:szCs w:val="28"/>
        </w:rPr>
        <w:t xml:space="preserve">формирование знаний обучающихся об устройстве, принципе работы и технологических регулировках машин и оборудования для </w:t>
      </w:r>
      <w:r w:rsidR="00096737" w:rsidRPr="00096737">
        <w:rPr>
          <w:rFonts w:cs="Times New Roman"/>
          <w:sz w:val="28"/>
          <w:szCs w:val="28"/>
        </w:rPr>
        <w:t>технического обслуживания</w:t>
      </w:r>
      <w:r w:rsidR="00096737">
        <w:rPr>
          <w:rFonts w:cs="Times New Roman"/>
          <w:sz w:val="28"/>
          <w:szCs w:val="28"/>
        </w:rPr>
        <w:t>, диагностирования</w:t>
      </w:r>
      <w:r w:rsidR="00096737" w:rsidRPr="00096737">
        <w:rPr>
          <w:rFonts w:cs="Times New Roman"/>
          <w:sz w:val="28"/>
          <w:szCs w:val="28"/>
        </w:rPr>
        <w:t xml:space="preserve"> и ремонта сельскохозяйственных машин и механизмов</w:t>
      </w:r>
      <w:r w:rsidR="00096737">
        <w:rPr>
          <w:rFonts w:cs="Times New Roman"/>
          <w:sz w:val="28"/>
          <w:szCs w:val="28"/>
        </w:rPr>
        <w:t>;</w:t>
      </w:r>
      <w:r w:rsidRPr="00A5312A">
        <w:rPr>
          <w:rFonts w:cs="Times New Roman"/>
          <w:sz w:val="28"/>
          <w:szCs w:val="28"/>
        </w:rPr>
        <w:t xml:space="preserve"> приобретение практических навыков по разборке, дефектовке, сборке машин, подготовке их к работе, управлению ими, обслуживанию и ремонту. Практические знания и навыки обучающийся - приобретает на производстве в процессе самостоятельного изучения курса в объеме программы.</w:t>
      </w:r>
    </w:p>
    <w:p w:rsidR="00A5312A" w:rsidRDefault="00A5312A" w:rsidP="00A5312A">
      <w:pPr>
        <w:spacing w:after="0" w:line="360" w:lineRule="auto"/>
        <w:ind w:firstLine="709"/>
        <w:jc w:val="both"/>
        <w:rPr>
          <w:rFonts w:cs="Times New Roman"/>
          <w:sz w:val="28"/>
          <w:szCs w:val="28"/>
        </w:rPr>
      </w:pPr>
      <w:r w:rsidRPr="00A5312A">
        <w:rPr>
          <w:rFonts w:cs="Times New Roman"/>
          <w:sz w:val="28"/>
          <w:szCs w:val="28"/>
        </w:rPr>
        <w:t>Прежде чем приступить к изучению</w:t>
      </w:r>
      <w:r w:rsidR="00096737">
        <w:rPr>
          <w:rFonts w:cs="Times New Roman"/>
          <w:sz w:val="28"/>
          <w:szCs w:val="28"/>
        </w:rPr>
        <w:t xml:space="preserve"> технического обслуживания и ремонта </w:t>
      </w:r>
      <w:r w:rsidR="00096737" w:rsidRPr="00096737">
        <w:rPr>
          <w:rFonts w:cs="Times New Roman"/>
          <w:sz w:val="28"/>
          <w:szCs w:val="28"/>
        </w:rPr>
        <w:t>сельскохозяйственных машин и механизмов</w:t>
      </w:r>
      <w:r w:rsidRPr="00A5312A">
        <w:rPr>
          <w:rFonts w:cs="Times New Roman"/>
          <w:sz w:val="28"/>
          <w:szCs w:val="28"/>
        </w:rPr>
        <w:t xml:space="preserve">, необходимо изучить правила охраны труда и техники безопасности при </w:t>
      </w:r>
      <w:r w:rsidR="00096737">
        <w:rPr>
          <w:rFonts w:cs="Times New Roman"/>
          <w:sz w:val="28"/>
          <w:szCs w:val="28"/>
        </w:rPr>
        <w:t>проведении ТО и ремонта машин</w:t>
      </w:r>
      <w:r w:rsidRPr="00A5312A">
        <w:rPr>
          <w:rFonts w:cs="Times New Roman"/>
          <w:sz w:val="28"/>
          <w:szCs w:val="28"/>
        </w:rPr>
        <w:t xml:space="preserve">. Важновнимательно прочитать цель и задачи практического занятия, ознакомиться с требованиями к уровню Вашей подготовки в соответствии с федеральными государственными стандартами, краткими теоретическими и учебно-методическими материалами по теме практического занятия, ответить на вопросы для закрепления теоретического материала. </w:t>
      </w:r>
    </w:p>
    <w:p w:rsidR="00DA7869" w:rsidRDefault="00DA7869" w:rsidP="00A5312A">
      <w:pPr>
        <w:spacing w:after="0" w:line="360" w:lineRule="auto"/>
        <w:ind w:firstLine="709"/>
        <w:jc w:val="both"/>
        <w:rPr>
          <w:rFonts w:cs="Times New Roman"/>
          <w:sz w:val="28"/>
          <w:szCs w:val="28"/>
        </w:rPr>
      </w:pPr>
      <w:r w:rsidRPr="00DA7869">
        <w:rPr>
          <w:rFonts w:cs="Times New Roman"/>
          <w:sz w:val="28"/>
          <w:szCs w:val="28"/>
        </w:rPr>
        <w:t xml:space="preserve">Наличие положительной оценки по практическим занятиям необходимо для допуска к дифференцированному зачету по учебной дисциплине </w:t>
      </w:r>
      <w:r w:rsidR="0008501F" w:rsidRPr="0008501F">
        <w:rPr>
          <w:rFonts w:cs="Times New Roman"/>
          <w:sz w:val="28"/>
          <w:szCs w:val="28"/>
        </w:rPr>
        <w:t>МДК «03.02 Технологические процессы ремонтного производства»</w:t>
      </w:r>
      <w:r w:rsidRPr="00DA7869">
        <w:rPr>
          <w:rFonts w:cs="Times New Roman"/>
          <w:sz w:val="28"/>
          <w:szCs w:val="28"/>
        </w:rPr>
        <w:t xml:space="preserve">, поэтому в случае отсутствия на занятии по любой причине </w:t>
      </w:r>
      <w:r w:rsidRPr="00DA7869">
        <w:rPr>
          <w:rFonts w:cs="Times New Roman"/>
          <w:sz w:val="28"/>
          <w:szCs w:val="28"/>
        </w:rPr>
        <w:lastRenderedPageBreak/>
        <w:t>или получения неудовлетворительной оценки Вы должны найти время для ее выполнения или пересдачи.</w:t>
      </w:r>
    </w:p>
    <w:p w:rsidR="00A5312A" w:rsidRPr="00315C39" w:rsidRDefault="00A5312A" w:rsidP="00A5312A">
      <w:pPr>
        <w:spacing w:after="0" w:line="360" w:lineRule="auto"/>
        <w:ind w:firstLine="709"/>
        <w:jc w:val="both"/>
        <w:rPr>
          <w:rFonts w:cs="Times New Roman"/>
          <w:color w:val="FF0000"/>
          <w:sz w:val="28"/>
          <w:szCs w:val="28"/>
        </w:rPr>
      </w:pPr>
      <w:r w:rsidRPr="00A5312A">
        <w:rPr>
          <w:rFonts w:cs="Times New Roman"/>
          <w:sz w:val="28"/>
          <w:szCs w:val="28"/>
        </w:rPr>
        <w:t xml:space="preserve">Методические </w:t>
      </w:r>
      <w:r w:rsidR="00DA7869">
        <w:rPr>
          <w:rFonts w:cs="Times New Roman"/>
          <w:sz w:val="28"/>
          <w:szCs w:val="28"/>
        </w:rPr>
        <w:t xml:space="preserve">указания написаны </w:t>
      </w:r>
      <w:r w:rsidR="00E70321">
        <w:rPr>
          <w:rFonts w:cs="Times New Roman"/>
          <w:sz w:val="28"/>
          <w:szCs w:val="28"/>
        </w:rPr>
        <w:t xml:space="preserve">в соответствии с </w:t>
      </w:r>
      <w:r w:rsidRPr="00A5312A">
        <w:rPr>
          <w:rFonts w:cs="Times New Roman"/>
          <w:sz w:val="28"/>
          <w:szCs w:val="28"/>
        </w:rPr>
        <w:t>про</w:t>
      </w:r>
      <w:r w:rsidR="00E70321">
        <w:rPr>
          <w:rFonts w:cs="Times New Roman"/>
          <w:sz w:val="28"/>
          <w:szCs w:val="28"/>
        </w:rPr>
        <w:t xml:space="preserve">граммой по </w:t>
      </w:r>
      <w:r w:rsidR="0008501F" w:rsidRPr="0008501F">
        <w:rPr>
          <w:rFonts w:cs="Times New Roman"/>
          <w:sz w:val="28"/>
          <w:szCs w:val="28"/>
        </w:rPr>
        <w:t>МДК «03.02 Технологические процессы ремонтного производства»</w:t>
      </w:r>
      <w:r w:rsidR="0008501F">
        <w:rPr>
          <w:rFonts w:cs="Times New Roman"/>
          <w:sz w:val="28"/>
          <w:szCs w:val="28"/>
        </w:rPr>
        <w:t>,</w:t>
      </w:r>
      <w:r w:rsidRPr="00A5312A">
        <w:rPr>
          <w:rFonts w:cs="Times New Roman"/>
          <w:sz w:val="28"/>
          <w:szCs w:val="28"/>
        </w:rPr>
        <w:t xml:space="preserve">для </w:t>
      </w:r>
      <w:r w:rsidR="00E70321" w:rsidRPr="00E70321">
        <w:rPr>
          <w:rFonts w:cs="Times New Roman"/>
          <w:sz w:val="28"/>
          <w:szCs w:val="28"/>
        </w:rPr>
        <w:t>специальности 35.02.16 Эксплуатация и ремонт сельскохозяй</w:t>
      </w:r>
      <w:r w:rsidR="00E70321">
        <w:rPr>
          <w:rFonts w:cs="Times New Roman"/>
          <w:sz w:val="28"/>
          <w:szCs w:val="28"/>
        </w:rPr>
        <w:t>ственной техники и оборудования</w:t>
      </w:r>
      <w:r w:rsidRPr="00A5312A">
        <w:rPr>
          <w:rFonts w:cs="Times New Roman"/>
          <w:sz w:val="28"/>
          <w:szCs w:val="28"/>
        </w:rPr>
        <w:t xml:space="preserve">.  Обучающийся СПО освоивший </w:t>
      </w:r>
      <w:r w:rsidR="0008501F" w:rsidRPr="0008501F">
        <w:rPr>
          <w:rFonts w:cs="Times New Roman"/>
          <w:sz w:val="28"/>
          <w:szCs w:val="28"/>
        </w:rPr>
        <w:t>МДК «03.02 Технологические процессы ремонтного производства»</w:t>
      </w:r>
      <w:r w:rsidR="008A0341" w:rsidRPr="008A0341">
        <w:rPr>
          <w:rFonts w:cs="Times New Roman"/>
          <w:sz w:val="28"/>
          <w:szCs w:val="28"/>
        </w:rPr>
        <w:t xml:space="preserve">, </w:t>
      </w:r>
      <w:r w:rsidR="00E70321">
        <w:rPr>
          <w:rFonts w:cs="Times New Roman"/>
          <w:sz w:val="28"/>
          <w:szCs w:val="28"/>
        </w:rPr>
        <w:t xml:space="preserve">должен обладать </w:t>
      </w:r>
      <w:r w:rsidR="00CD50F1">
        <w:rPr>
          <w:rFonts w:cs="Times New Roman"/>
          <w:sz w:val="28"/>
          <w:szCs w:val="28"/>
        </w:rPr>
        <w:t>ОК 1 – ОК 10 и ПК 3.1 – ПК 3</w:t>
      </w:r>
      <w:r w:rsidRPr="00315C39">
        <w:rPr>
          <w:rFonts w:cs="Times New Roman"/>
          <w:sz w:val="28"/>
          <w:szCs w:val="28"/>
        </w:rPr>
        <w:t>.</w:t>
      </w:r>
      <w:r w:rsidR="00CD50F1">
        <w:rPr>
          <w:rFonts w:cs="Times New Roman"/>
          <w:sz w:val="28"/>
          <w:szCs w:val="28"/>
        </w:rPr>
        <w:t>9</w:t>
      </w:r>
    </w:p>
    <w:p w:rsidR="00427B37" w:rsidRPr="00427B37" w:rsidRDefault="00DA7869" w:rsidP="00DA7869">
      <w:pPr>
        <w:pStyle w:val="Default"/>
        <w:spacing w:line="360" w:lineRule="auto"/>
        <w:ind w:firstLine="708"/>
        <w:jc w:val="both"/>
        <w:rPr>
          <w:color w:val="auto"/>
          <w:sz w:val="28"/>
          <w:szCs w:val="28"/>
        </w:rPr>
      </w:pPr>
      <w:r>
        <w:rPr>
          <w:color w:val="auto"/>
          <w:sz w:val="28"/>
          <w:szCs w:val="28"/>
        </w:rPr>
        <w:t>В</w:t>
      </w:r>
      <w:r w:rsidR="00427B37" w:rsidRPr="00427B37">
        <w:rPr>
          <w:bCs/>
          <w:color w:val="auto"/>
          <w:sz w:val="28"/>
          <w:szCs w:val="28"/>
        </w:rPr>
        <w:t xml:space="preserve">нимание! </w:t>
      </w:r>
      <w:r w:rsidR="00427B37" w:rsidRPr="00427B37">
        <w:rPr>
          <w:color w:val="auto"/>
          <w:sz w:val="28"/>
          <w:szCs w:val="28"/>
        </w:rPr>
        <w:t xml:space="preserve">Если в процессе подготовки к практическим </w:t>
      </w:r>
      <w:r w:rsidR="00427B37">
        <w:rPr>
          <w:color w:val="auto"/>
          <w:sz w:val="28"/>
          <w:szCs w:val="28"/>
        </w:rPr>
        <w:t xml:space="preserve">занятиям </w:t>
      </w:r>
      <w:r w:rsidR="00427B37" w:rsidRPr="00427B37">
        <w:rPr>
          <w:color w:val="auto"/>
          <w:sz w:val="28"/>
          <w:szCs w:val="28"/>
        </w:rPr>
        <w:t xml:space="preserve">при решении задач у Вас возникают вопросы, разрешить которые самостоятельно не удается, необходимо обратиться к преподавателю для получения разъяснений или указаний. </w:t>
      </w:r>
    </w:p>
    <w:p w:rsidR="00941972" w:rsidRPr="00427B37" w:rsidRDefault="00427B37" w:rsidP="00D01AF7">
      <w:pPr>
        <w:spacing w:after="0" w:line="360" w:lineRule="auto"/>
        <w:ind w:firstLine="709"/>
        <w:jc w:val="both"/>
        <w:rPr>
          <w:rFonts w:cs="Times New Roman"/>
          <w:bCs/>
          <w:sz w:val="28"/>
          <w:szCs w:val="28"/>
        </w:rPr>
      </w:pPr>
      <w:r w:rsidRPr="00427B37">
        <w:rPr>
          <w:bCs/>
          <w:sz w:val="28"/>
          <w:szCs w:val="28"/>
        </w:rPr>
        <w:t>Желаем Вам успехов!!!</w:t>
      </w:r>
    </w:p>
    <w:p w:rsidR="00D85525" w:rsidRDefault="00D85525">
      <w:pPr>
        <w:spacing w:after="160" w:line="259" w:lineRule="auto"/>
        <w:rPr>
          <w:b/>
          <w:bCs/>
          <w:sz w:val="28"/>
          <w:szCs w:val="28"/>
        </w:rPr>
      </w:pPr>
    </w:p>
    <w:p w:rsidR="00B44B10" w:rsidRDefault="00B44B10">
      <w:pPr>
        <w:spacing w:after="160" w:line="259" w:lineRule="auto"/>
        <w:rPr>
          <w:b/>
          <w:bCs/>
          <w:sz w:val="28"/>
          <w:szCs w:val="28"/>
        </w:rPr>
      </w:pPr>
    </w:p>
    <w:p w:rsidR="00B44B10" w:rsidRDefault="00B44B10">
      <w:pPr>
        <w:spacing w:after="160" w:line="259" w:lineRule="auto"/>
        <w:rPr>
          <w:b/>
          <w:bCs/>
          <w:sz w:val="28"/>
          <w:szCs w:val="28"/>
        </w:rPr>
      </w:pPr>
    </w:p>
    <w:p w:rsidR="00B44B10" w:rsidRDefault="00B44B10">
      <w:pPr>
        <w:spacing w:after="160" w:line="259" w:lineRule="auto"/>
        <w:rPr>
          <w:b/>
          <w:bCs/>
          <w:sz w:val="28"/>
          <w:szCs w:val="28"/>
        </w:rPr>
      </w:pPr>
    </w:p>
    <w:p w:rsidR="00B44B10" w:rsidRDefault="00B44B10">
      <w:pPr>
        <w:spacing w:after="160" w:line="259" w:lineRule="auto"/>
        <w:rPr>
          <w:b/>
          <w:bCs/>
          <w:sz w:val="28"/>
          <w:szCs w:val="28"/>
        </w:rPr>
      </w:pPr>
    </w:p>
    <w:p w:rsidR="00B44B10" w:rsidRDefault="00B44B10">
      <w:pPr>
        <w:spacing w:after="160" w:line="259" w:lineRule="auto"/>
        <w:rPr>
          <w:b/>
          <w:bCs/>
          <w:sz w:val="28"/>
          <w:szCs w:val="28"/>
        </w:rPr>
      </w:pPr>
    </w:p>
    <w:p w:rsidR="00B44B10" w:rsidRDefault="00B44B10">
      <w:pPr>
        <w:spacing w:after="160" w:line="259" w:lineRule="auto"/>
        <w:rPr>
          <w:b/>
          <w:bCs/>
          <w:sz w:val="28"/>
          <w:szCs w:val="28"/>
        </w:rPr>
      </w:pPr>
    </w:p>
    <w:p w:rsidR="00B44B10" w:rsidRDefault="00B44B10">
      <w:pPr>
        <w:spacing w:after="160" w:line="259" w:lineRule="auto"/>
        <w:rPr>
          <w:b/>
          <w:bCs/>
          <w:sz w:val="28"/>
          <w:szCs w:val="28"/>
        </w:rPr>
      </w:pPr>
    </w:p>
    <w:p w:rsidR="00B44B10" w:rsidRDefault="00B44B10">
      <w:pPr>
        <w:spacing w:after="160" w:line="259" w:lineRule="auto"/>
        <w:rPr>
          <w:b/>
          <w:bCs/>
          <w:sz w:val="28"/>
          <w:szCs w:val="28"/>
        </w:rPr>
      </w:pPr>
    </w:p>
    <w:p w:rsidR="00B44B10" w:rsidRDefault="00B44B10">
      <w:pPr>
        <w:spacing w:after="160" w:line="259" w:lineRule="auto"/>
        <w:rPr>
          <w:b/>
          <w:bCs/>
          <w:sz w:val="28"/>
          <w:szCs w:val="28"/>
        </w:rPr>
      </w:pPr>
    </w:p>
    <w:p w:rsidR="00B44B10" w:rsidRDefault="00B44B10">
      <w:pPr>
        <w:spacing w:after="160" w:line="259" w:lineRule="auto"/>
        <w:rPr>
          <w:b/>
          <w:bCs/>
          <w:sz w:val="28"/>
          <w:szCs w:val="28"/>
        </w:rPr>
      </w:pPr>
    </w:p>
    <w:p w:rsidR="00B44B10" w:rsidRDefault="00B44B10">
      <w:pPr>
        <w:spacing w:after="160" w:line="259" w:lineRule="auto"/>
        <w:rPr>
          <w:b/>
          <w:bCs/>
          <w:sz w:val="28"/>
          <w:szCs w:val="28"/>
        </w:rPr>
      </w:pPr>
    </w:p>
    <w:p w:rsidR="00B44B10" w:rsidRDefault="00B44B10">
      <w:pPr>
        <w:spacing w:after="160" w:line="259" w:lineRule="auto"/>
        <w:rPr>
          <w:b/>
          <w:bCs/>
          <w:sz w:val="28"/>
          <w:szCs w:val="28"/>
        </w:rPr>
      </w:pPr>
    </w:p>
    <w:p w:rsidR="00B44B10" w:rsidRDefault="00B44B10">
      <w:pPr>
        <w:spacing w:after="160" w:line="259" w:lineRule="auto"/>
        <w:rPr>
          <w:b/>
          <w:bCs/>
          <w:sz w:val="28"/>
          <w:szCs w:val="28"/>
        </w:rPr>
      </w:pPr>
    </w:p>
    <w:p w:rsidR="00B44B10" w:rsidRDefault="00B44B10">
      <w:pPr>
        <w:spacing w:after="160" w:line="259" w:lineRule="auto"/>
        <w:rPr>
          <w:b/>
          <w:bCs/>
          <w:sz w:val="28"/>
          <w:szCs w:val="28"/>
        </w:rPr>
      </w:pPr>
    </w:p>
    <w:p w:rsidR="00B44B10" w:rsidRDefault="00B44B10">
      <w:pPr>
        <w:spacing w:after="160" w:line="259" w:lineRule="auto"/>
        <w:rPr>
          <w:b/>
          <w:bCs/>
          <w:sz w:val="28"/>
          <w:szCs w:val="28"/>
        </w:rPr>
      </w:pPr>
    </w:p>
    <w:p w:rsidR="008531F4" w:rsidRPr="006C585F" w:rsidRDefault="008531F4" w:rsidP="00A25848">
      <w:pPr>
        <w:spacing w:after="0" w:line="360" w:lineRule="auto"/>
        <w:jc w:val="center"/>
        <w:rPr>
          <w:rFonts w:cs="Times New Roman"/>
          <w:b/>
          <w:sz w:val="28"/>
          <w:szCs w:val="28"/>
        </w:rPr>
      </w:pPr>
      <w:r w:rsidRPr="006C585F">
        <w:rPr>
          <w:b/>
          <w:bCs/>
          <w:sz w:val="28"/>
          <w:szCs w:val="28"/>
        </w:rPr>
        <w:lastRenderedPageBreak/>
        <w:t>СОДЕРЖАНИЕ</w:t>
      </w:r>
    </w:p>
    <w:p w:rsidR="008531F4" w:rsidRPr="006C585F" w:rsidRDefault="008531F4" w:rsidP="00A25848">
      <w:pPr>
        <w:spacing w:after="0" w:line="360" w:lineRule="auto"/>
        <w:jc w:val="center"/>
        <w:rPr>
          <w:rFonts w:cs="Times New Roman"/>
          <w:b/>
          <w:sz w:val="28"/>
          <w:szCs w:val="28"/>
        </w:rPr>
      </w:pPr>
    </w:p>
    <w:p w:rsidR="008531F4" w:rsidRPr="006C585F" w:rsidRDefault="008531F4" w:rsidP="00D01AF7">
      <w:pPr>
        <w:pStyle w:val="Default"/>
        <w:spacing w:line="360" w:lineRule="auto"/>
        <w:rPr>
          <w:color w:val="auto"/>
          <w:sz w:val="28"/>
          <w:szCs w:val="28"/>
        </w:rPr>
      </w:pPr>
      <w:r w:rsidRPr="006C585F">
        <w:rPr>
          <w:color w:val="auto"/>
          <w:sz w:val="28"/>
          <w:szCs w:val="28"/>
        </w:rPr>
        <w:t xml:space="preserve">1.Пояснительная записка </w:t>
      </w:r>
      <w:r w:rsidR="00B81B0C" w:rsidRPr="006C585F">
        <w:rPr>
          <w:color w:val="auto"/>
          <w:sz w:val="28"/>
          <w:szCs w:val="28"/>
        </w:rPr>
        <w:t>......................................................................................</w:t>
      </w:r>
      <w:r w:rsidR="006C585F" w:rsidRPr="006C585F">
        <w:rPr>
          <w:color w:val="auto"/>
          <w:sz w:val="28"/>
          <w:szCs w:val="28"/>
        </w:rPr>
        <w:t>6</w:t>
      </w:r>
    </w:p>
    <w:p w:rsidR="00D85525" w:rsidRPr="006C585F" w:rsidRDefault="00D85525" w:rsidP="00D01AF7">
      <w:pPr>
        <w:pStyle w:val="Default"/>
        <w:spacing w:line="360" w:lineRule="auto"/>
        <w:rPr>
          <w:color w:val="auto"/>
          <w:sz w:val="28"/>
          <w:szCs w:val="28"/>
        </w:rPr>
      </w:pPr>
      <w:r w:rsidRPr="006C585F">
        <w:rPr>
          <w:color w:val="auto"/>
          <w:sz w:val="28"/>
          <w:szCs w:val="28"/>
        </w:rPr>
        <w:t>2. Критерии оценивания</w:t>
      </w:r>
      <w:r w:rsidR="00B81B0C" w:rsidRPr="006C585F">
        <w:rPr>
          <w:color w:val="auto"/>
          <w:sz w:val="28"/>
          <w:szCs w:val="28"/>
        </w:rPr>
        <w:t xml:space="preserve"> ..........</w:t>
      </w:r>
      <w:bookmarkStart w:id="0" w:name="_GoBack"/>
      <w:bookmarkEnd w:id="0"/>
      <w:r w:rsidR="00B81B0C" w:rsidRPr="006C585F">
        <w:rPr>
          <w:color w:val="auto"/>
          <w:sz w:val="28"/>
          <w:szCs w:val="28"/>
        </w:rPr>
        <w:t>...............................................</w:t>
      </w:r>
      <w:r w:rsidR="006C585F" w:rsidRPr="006C585F">
        <w:rPr>
          <w:color w:val="auto"/>
          <w:sz w:val="28"/>
          <w:szCs w:val="28"/>
        </w:rPr>
        <w:t>..............................11</w:t>
      </w:r>
    </w:p>
    <w:p w:rsidR="00C7326E" w:rsidRPr="006C585F" w:rsidRDefault="00D85525" w:rsidP="00D01AF7">
      <w:pPr>
        <w:spacing w:after="0" w:line="360" w:lineRule="auto"/>
        <w:rPr>
          <w:sz w:val="28"/>
          <w:szCs w:val="28"/>
        </w:rPr>
      </w:pPr>
      <w:r w:rsidRPr="006C585F">
        <w:rPr>
          <w:sz w:val="28"/>
          <w:szCs w:val="28"/>
        </w:rPr>
        <w:t xml:space="preserve">3. </w:t>
      </w:r>
      <w:r w:rsidR="006C42D2" w:rsidRPr="006C585F">
        <w:rPr>
          <w:sz w:val="28"/>
          <w:szCs w:val="28"/>
        </w:rPr>
        <w:t xml:space="preserve">Общие требования </w:t>
      </w:r>
      <w:r w:rsidR="00D01AF7" w:rsidRPr="006C585F">
        <w:rPr>
          <w:sz w:val="28"/>
          <w:szCs w:val="28"/>
        </w:rPr>
        <w:t>по выполнению практической работы</w:t>
      </w:r>
      <w:r w:rsidR="006C585F" w:rsidRPr="006C585F">
        <w:rPr>
          <w:sz w:val="28"/>
          <w:szCs w:val="28"/>
        </w:rPr>
        <w:t xml:space="preserve"> ..........................13</w:t>
      </w:r>
    </w:p>
    <w:p w:rsidR="00D01AF7" w:rsidRPr="006C585F" w:rsidRDefault="00C7326E" w:rsidP="00D01AF7">
      <w:pPr>
        <w:spacing w:after="0" w:line="360" w:lineRule="auto"/>
        <w:rPr>
          <w:sz w:val="28"/>
          <w:szCs w:val="28"/>
        </w:rPr>
      </w:pPr>
      <w:r w:rsidRPr="006C585F">
        <w:rPr>
          <w:sz w:val="28"/>
          <w:szCs w:val="28"/>
        </w:rPr>
        <w:t>4. Перечень практических занятий</w:t>
      </w:r>
      <w:r w:rsidR="006C585F" w:rsidRPr="006C585F">
        <w:rPr>
          <w:sz w:val="28"/>
          <w:szCs w:val="28"/>
        </w:rPr>
        <w:t>……………………………………………..14</w:t>
      </w:r>
    </w:p>
    <w:p w:rsidR="00D85525" w:rsidRPr="006C585F" w:rsidRDefault="00C7326E" w:rsidP="00D01AF7">
      <w:pPr>
        <w:pStyle w:val="Default"/>
        <w:spacing w:line="360" w:lineRule="auto"/>
        <w:rPr>
          <w:color w:val="auto"/>
          <w:sz w:val="28"/>
          <w:szCs w:val="28"/>
        </w:rPr>
      </w:pPr>
      <w:r w:rsidRPr="006C585F">
        <w:rPr>
          <w:color w:val="auto"/>
          <w:sz w:val="28"/>
          <w:szCs w:val="28"/>
        </w:rPr>
        <w:t>5</w:t>
      </w:r>
      <w:r w:rsidR="00D85525" w:rsidRPr="006C585F">
        <w:rPr>
          <w:color w:val="auto"/>
          <w:sz w:val="28"/>
          <w:szCs w:val="28"/>
        </w:rPr>
        <w:t xml:space="preserve">. Инструктивно-методические указания по выполнению </w:t>
      </w:r>
      <w:r w:rsidR="00D01AF7" w:rsidRPr="006C585F">
        <w:rPr>
          <w:sz w:val="28"/>
          <w:szCs w:val="28"/>
        </w:rPr>
        <w:t xml:space="preserve">практической работы на </w:t>
      </w:r>
      <w:r w:rsidR="00D01AF7" w:rsidRPr="006C585F">
        <w:rPr>
          <w:color w:val="auto"/>
          <w:sz w:val="28"/>
          <w:szCs w:val="28"/>
        </w:rPr>
        <w:t>практических занятиях</w:t>
      </w:r>
      <w:r w:rsidR="00B81B0C" w:rsidRPr="006C585F">
        <w:rPr>
          <w:color w:val="auto"/>
          <w:sz w:val="28"/>
          <w:szCs w:val="28"/>
        </w:rPr>
        <w:t xml:space="preserve"> .............................</w:t>
      </w:r>
      <w:r w:rsidR="00E944B3" w:rsidRPr="006C585F">
        <w:rPr>
          <w:color w:val="auto"/>
          <w:sz w:val="28"/>
          <w:szCs w:val="28"/>
        </w:rPr>
        <w:t>............</w:t>
      </w:r>
      <w:r w:rsidR="006C585F" w:rsidRPr="006C585F">
        <w:rPr>
          <w:color w:val="auto"/>
          <w:sz w:val="28"/>
          <w:szCs w:val="28"/>
        </w:rPr>
        <w:t>..............................17</w:t>
      </w:r>
    </w:p>
    <w:p w:rsidR="0035297F" w:rsidRPr="006C585F" w:rsidRDefault="006D3B1D" w:rsidP="00D01AF7">
      <w:pPr>
        <w:pStyle w:val="Default"/>
        <w:spacing w:line="360" w:lineRule="auto"/>
        <w:rPr>
          <w:color w:val="auto"/>
          <w:sz w:val="28"/>
          <w:szCs w:val="28"/>
        </w:rPr>
      </w:pPr>
      <w:r w:rsidRPr="006C585F">
        <w:rPr>
          <w:color w:val="auto"/>
          <w:sz w:val="28"/>
          <w:szCs w:val="28"/>
        </w:rPr>
        <w:t>Список использованной литературы</w:t>
      </w:r>
      <w:r w:rsidR="00B81B0C" w:rsidRPr="006C585F">
        <w:rPr>
          <w:color w:val="auto"/>
          <w:sz w:val="28"/>
          <w:szCs w:val="28"/>
        </w:rPr>
        <w:t xml:space="preserve"> ..................................</w:t>
      </w:r>
      <w:r w:rsidR="00E944B3" w:rsidRPr="006C585F">
        <w:rPr>
          <w:color w:val="auto"/>
          <w:sz w:val="28"/>
          <w:szCs w:val="28"/>
        </w:rPr>
        <w:t>.</w:t>
      </w:r>
      <w:r w:rsidR="006C585F" w:rsidRPr="006C585F">
        <w:rPr>
          <w:color w:val="auto"/>
          <w:sz w:val="28"/>
          <w:szCs w:val="28"/>
        </w:rPr>
        <w:t>.............................408</w:t>
      </w:r>
    </w:p>
    <w:p w:rsidR="008531F4" w:rsidRDefault="008024AE" w:rsidP="00D01AF7">
      <w:pPr>
        <w:spacing w:after="0" w:line="360" w:lineRule="auto"/>
        <w:rPr>
          <w:rFonts w:cs="Times New Roman"/>
          <w:sz w:val="28"/>
          <w:szCs w:val="28"/>
        </w:rPr>
      </w:pPr>
      <w:r w:rsidRPr="006C585F">
        <w:rPr>
          <w:rFonts w:cs="Times New Roman"/>
          <w:sz w:val="28"/>
          <w:szCs w:val="28"/>
        </w:rPr>
        <w:t>Приложени</w:t>
      </w:r>
      <w:r w:rsidR="00076252" w:rsidRPr="006C585F">
        <w:rPr>
          <w:rFonts w:cs="Times New Roman"/>
          <w:sz w:val="28"/>
          <w:szCs w:val="28"/>
        </w:rPr>
        <w:t>е</w:t>
      </w:r>
      <w:r w:rsidR="00145F9D" w:rsidRPr="006C585F">
        <w:rPr>
          <w:rFonts w:cs="Times New Roman"/>
          <w:sz w:val="28"/>
          <w:szCs w:val="28"/>
        </w:rPr>
        <w:t xml:space="preserve"> 1. Инструкция по технике безопасности</w:t>
      </w:r>
      <w:r w:rsidR="00B81B0C" w:rsidRPr="006C585F">
        <w:rPr>
          <w:rFonts w:cs="Times New Roman"/>
          <w:sz w:val="28"/>
          <w:szCs w:val="28"/>
        </w:rPr>
        <w:t xml:space="preserve"> ...................................</w:t>
      </w:r>
      <w:r w:rsidR="006C585F" w:rsidRPr="006C585F">
        <w:rPr>
          <w:rFonts w:cs="Times New Roman"/>
          <w:sz w:val="28"/>
          <w:szCs w:val="28"/>
        </w:rPr>
        <w:t>411</w:t>
      </w:r>
    </w:p>
    <w:p w:rsidR="006C42D2" w:rsidRPr="00CD37AE" w:rsidRDefault="006C42D2" w:rsidP="006C42D2">
      <w:pPr>
        <w:spacing w:line="360" w:lineRule="auto"/>
        <w:ind w:firstLine="708"/>
        <w:jc w:val="both"/>
        <w:rPr>
          <w:rFonts w:cs="Times New Roman"/>
          <w:sz w:val="28"/>
          <w:szCs w:val="28"/>
        </w:rPr>
      </w:pPr>
    </w:p>
    <w:p w:rsidR="00076252" w:rsidRDefault="00076252" w:rsidP="00076252">
      <w:pPr>
        <w:spacing w:after="0" w:line="360" w:lineRule="auto"/>
        <w:rPr>
          <w:rFonts w:cs="Times New Roman"/>
          <w:sz w:val="28"/>
          <w:szCs w:val="28"/>
        </w:rPr>
      </w:pPr>
    </w:p>
    <w:p w:rsidR="00076252" w:rsidRDefault="00076252" w:rsidP="00076252">
      <w:pPr>
        <w:spacing w:after="0" w:line="360" w:lineRule="auto"/>
        <w:rPr>
          <w:rFonts w:cs="Times New Roman"/>
          <w:b/>
          <w:sz w:val="28"/>
          <w:szCs w:val="28"/>
        </w:rPr>
      </w:pPr>
    </w:p>
    <w:p w:rsidR="00B44B10" w:rsidRDefault="00B44B10" w:rsidP="00076252">
      <w:pPr>
        <w:spacing w:after="0" w:line="360" w:lineRule="auto"/>
        <w:rPr>
          <w:rFonts w:cs="Times New Roman"/>
          <w:b/>
          <w:sz w:val="28"/>
          <w:szCs w:val="28"/>
        </w:rPr>
      </w:pPr>
    </w:p>
    <w:p w:rsidR="00B44B10" w:rsidRDefault="00B44B10" w:rsidP="00076252">
      <w:pPr>
        <w:spacing w:after="0" w:line="360" w:lineRule="auto"/>
        <w:rPr>
          <w:rFonts w:cs="Times New Roman"/>
          <w:b/>
          <w:sz w:val="28"/>
          <w:szCs w:val="28"/>
        </w:rPr>
      </w:pPr>
    </w:p>
    <w:p w:rsidR="00B44B10" w:rsidRDefault="00B44B10" w:rsidP="00076252">
      <w:pPr>
        <w:spacing w:after="0" w:line="360" w:lineRule="auto"/>
        <w:rPr>
          <w:rFonts w:cs="Times New Roman"/>
          <w:b/>
          <w:sz w:val="28"/>
          <w:szCs w:val="28"/>
        </w:rPr>
      </w:pPr>
    </w:p>
    <w:p w:rsidR="00B44B10" w:rsidRDefault="00B44B10" w:rsidP="00076252">
      <w:pPr>
        <w:spacing w:after="0" w:line="360" w:lineRule="auto"/>
        <w:rPr>
          <w:rFonts w:cs="Times New Roman"/>
          <w:b/>
          <w:sz w:val="28"/>
          <w:szCs w:val="28"/>
        </w:rPr>
      </w:pPr>
    </w:p>
    <w:p w:rsidR="00B44B10" w:rsidRDefault="00B44B10" w:rsidP="00076252">
      <w:pPr>
        <w:spacing w:after="0" w:line="360" w:lineRule="auto"/>
        <w:rPr>
          <w:rFonts w:cs="Times New Roman"/>
          <w:b/>
          <w:sz w:val="28"/>
          <w:szCs w:val="28"/>
        </w:rPr>
      </w:pPr>
    </w:p>
    <w:p w:rsidR="00B44B10" w:rsidRDefault="00B44B10" w:rsidP="00076252">
      <w:pPr>
        <w:spacing w:after="0" w:line="360" w:lineRule="auto"/>
        <w:rPr>
          <w:rFonts w:cs="Times New Roman"/>
          <w:b/>
          <w:sz w:val="28"/>
          <w:szCs w:val="28"/>
        </w:rPr>
      </w:pPr>
    </w:p>
    <w:p w:rsidR="00B44B10" w:rsidRDefault="00B44B10" w:rsidP="00076252">
      <w:pPr>
        <w:spacing w:after="0" w:line="360" w:lineRule="auto"/>
        <w:rPr>
          <w:rFonts w:cs="Times New Roman"/>
          <w:b/>
          <w:sz w:val="28"/>
          <w:szCs w:val="28"/>
        </w:rPr>
      </w:pPr>
    </w:p>
    <w:p w:rsidR="00B44B10" w:rsidRDefault="00B44B10" w:rsidP="00076252">
      <w:pPr>
        <w:spacing w:after="0" w:line="360" w:lineRule="auto"/>
        <w:rPr>
          <w:rFonts w:cs="Times New Roman"/>
          <w:b/>
          <w:sz w:val="28"/>
          <w:szCs w:val="28"/>
        </w:rPr>
      </w:pPr>
    </w:p>
    <w:p w:rsidR="00B44B10" w:rsidRDefault="00B44B10" w:rsidP="00076252">
      <w:pPr>
        <w:spacing w:after="0" w:line="360" w:lineRule="auto"/>
        <w:rPr>
          <w:rFonts w:cs="Times New Roman"/>
          <w:b/>
          <w:sz w:val="28"/>
          <w:szCs w:val="28"/>
        </w:rPr>
      </w:pPr>
    </w:p>
    <w:p w:rsidR="00B44B10" w:rsidRDefault="00B44B10" w:rsidP="00076252">
      <w:pPr>
        <w:spacing w:after="0" w:line="360" w:lineRule="auto"/>
        <w:rPr>
          <w:rFonts w:cs="Times New Roman"/>
          <w:b/>
          <w:sz w:val="28"/>
          <w:szCs w:val="28"/>
        </w:rPr>
      </w:pPr>
    </w:p>
    <w:p w:rsidR="00B44B10" w:rsidRDefault="00B44B10" w:rsidP="00076252">
      <w:pPr>
        <w:spacing w:after="0" w:line="360" w:lineRule="auto"/>
        <w:rPr>
          <w:rFonts w:cs="Times New Roman"/>
          <w:b/>
          <w:sz w:val="28"/>
          <w:szCs w:val="28"/>
        </w:rPr>
      </w:pPr>
    </w:p>
    <w:p w:rsidR="00993B3B" w:rsidRDefault="00993B3B" w:rsidP="00076252">
      <w:pPr>
        <w:spacing w:after="0" w:line="360" w:lineRule="auto"/>
        <w:rPr>
          <w:rFonts w:cs="Times New Roman"/>
          <w:b/>
          <w:sz w:val="28"/>
          <w:szCs w:val="28"/>
        </w:rPr>
      </w:pPr>
    </w:p>
    <w:p w:rsidR="00B44B10" w:rsidRDefault="00B44B10" w:rsidP="00076252">
      <w:pPr>
        <w:spacing w:after="0" w:line="360" w:lineRule="auto"/>
        <w:rPr>
          <w:rFonts w:cs="Times New Roman"/>
          <w:b/>
          <w:sz w:val="28"/>
          <w:szCs w:val="28"/>
        </w:rPr>
      </w:pPr>
    </w:p>
    <w:p w:rsidR="00456824" w:rsidRDefault="00456824" w:rsidP="00076252">
      <w:pPr>
        <w:spacing w:after="0" w:line="360" w:lineRule="auto"/>
        <w:rPr>
          <w:rFonts w:cs="Times New Roman"/>
          <w:b/>
          <w:sz w:val="28"/>
          <w:szCs w:val="28"/>
        </w:rPr>
      </w:pPr>
    </w:p>
    <w:p w:rsidR="00456824" w:rsidRDefault="00456824" w:rsidP="00076252">
      <w:pPr>
        <w:spacing w:after="0" w:line="360" w:lineRule="auto"/>
        <w:rPr>
          <w:rFonts w:cs="Times New Roman"/>
          <w:b/>
          <w:sz w:val="28"/>
          <w:szCs w:val="28"/>
        </w:rPr>
      </w:pPr>
    </w:p>
    <w:p w:rsidR="00456824" w:rsidRDefault="00456824" w:rsidP="00076252">
      <w:pPr>
        <w:spacing w:after="0" w:line="360" w:lineRule="auto"/>
        <w:rPr>
          <w:rFonts w:cs="Times New Roman"/>
          <w:b/>
          <w:sz w:val="28"/>
          <w:szCs w:val="28"/>
        </w:rPr>
      </w:pPr>
    </w:p>
    <w:p w:rsidR="00B44B10" w:rsidRDefault="00B44B10" w:rsidP="00076252">
      <w:pPr>
        <w:spacing w:after="0" w:line="360" w:lineRule="auto"/>
        <w:rPr>
          <w:rFonts w:cs="Times New Roman"/>
          <w:b/>
          <w:sz w:val="28"/>
          <w:szCs w:val="28"/>
        </w:rPr>
      </w:pPr>
    </w:p>
    <w:p w:rsidR="00E957F6" w:rsidRPr="0012326C" w:rsidRDefault="00E957F6" w:rsidP="0012326C">
      <w:pPr>
        <w:spacing w:after="0" w:line="360" w:lineRule="auto"/>
        <w:jc w:val="center"/>
        <w:rPr>
          <w:rFonts w:cs="Times New Roman"/>
          <w:b/>
          <w:sz w:val="28"/>
          <w:szCs w:val="28"/>
        </w:rPr>
      </w:pPr>
      <w:r>
        <w:rPr>
          <w:b/>
          <w:bCs/>
          <w:sz w:val="28"/>
          <w:szCs w:val="28"/>
        </w:rPr>
        <w:lastRenderedPageBreak/>
        <w:t xml:space="preserve">1. </w:t>
      </w:r>
      <w:r w:rsidR="008B7C3D">
        <w:rPr>
          <w:b/>
          <w:bCs/>
          <w:sz w:val="28"/>
          <w:szCs w:val="28"/>
        </w:rPr>
        <w:t>ПОЯСНИТЕЛЬНАЯ ЗАПИСКА</w:t>
      </w:r>
    </w:p>
    <w:p w:rsidR="00A25848" w:rsidRPr="00AD6473" w:rsidRDefault="00A25848" w:rsidP="00AD6473">
      <w:pPr>
        <w:spacing w:after="0" w:line="360" w:lineRule="auto"/>
        <w:ind w:firstLine="709"/>
        <w:jc w:val="both"/>
        <w:rPr>
          <w:rFonts w:cs="Times New Roman"/>
          <w:color w:val="000000"/>
          <w:sz w:val="28"/>
          <w:szCs w:val="28"/>
        </w:rPr>
      </w:pPr>
    </w:p>
    <w:p w:rsidR="000F0EE3" w:rsidRDefault="00E957F6" w:rsidP="00AD6473">
      <w:pPr>
        <w:pStyle w:val="af5"/>
        <w:spacing w:line="360" w:lineRule="auto"/>
        <w:ind w:firstLine="709"/>
        <w:jc w:val="both"/>
        <w:rPr>
          <w:color w:val="000000"/>
          <w:sz w:val="28"/>
          <w:szCs w:val="28"/>
        </w:rPr>
      </w:pPr>
      <w:r w:rsidRPr="00AD6473">
        <w:rPr>
          <w:sz w:val="28"/>
          <w:szCs w:val="28"/>
        </w:rPr>
        <w:t xml:space="preserve">Методические указания предназначены </w:t>
      </w:r>
      <w:r w:rsidR="000F0EE3" w:rsidRPr="00AD6473">
        <w:rPr>
          <w:sz w:val="28"/>
          <w:szCs w:val="28"/>
        </w:rPr>
        <w:t xml:space="preserve">для </w:t>
      </w:r>
      <w:r w:rsidR="00B927D3">
        <w:rPr>
          <w:sz w:val="28"/>
          <w:szCs w:val="28"/>
        </w:rPr>
        <w:t xml:space="preserve">выполнения работ на </w:t>
      </w:r>
      <w:r w:rsidRPr="00AD6473">
        <w:rPr>
          <w:sz w:val="28"/>
          <w:szCs w:val="28"/>
        </w:rPr>
        <w:t>п</w:t>
      </w:r>
      <w:r w:rsidR="00B927D3">
        <w:rPr>
          <w:sz w:val="28"/>
          <w:szCs w:val="28"/>
        </w:rPr>
        <w:t xml:space="preserve">рактических занятиях </w:t>
      </w:r>
      <w:r w:rsidR="000F0EE3" w:rsidRPr="00AD6473">
        <w:rPr>
          <w:sz w:val="28"/>
          <w:szCs w:val="28"/>
        </w:rPr>
        <w:t xml:space="preserve">по </w:t>
      </w:r>
      <w:r w:rsidR="00B927D3">
        <w:rPr>
          <w:sz w:val="28"/>
          <w:szCs w:val="28"/>
        </w:rPr>
        <w:t xml:space="preserve">учебной </w:t>
      </w:r>
      <w:r w:rsidR="000F0EE3" w:rsidRPr="00AD6473">
        <w:rPr>
          <w:sz w:val="28"/>
          <w:szCs w:val="28"/>
        </w:rPr>
        <w:t xml:space="preserve">дисциплине </w:t>
      </w:r>
      <w:r w:rsidR="00993B3B" w:rsidRPr="00993B3B">
        <w:rPr>
          <w:color w:val="000000"/>
          <w:sz w:val="28"/>
          <w:szCs w:val="28"/>
        </w:rPr>
        <w:t>МДК «03.02 Технологические процессы ремонтного производства»</w:t>
      </w:r>
      <w:r w:rsidRPr="00AD6473">
        <w:rPr>
          <w:sz w:val="28"/>
          <w:szCs w:val="28"/>
        </w:rPr>
        <w:t xml:space="preserve">для специальности СПО </w:t>
      </w:r>
      <w:r w:rsidR="000F0EE3" w:rsidRPr="00AD6473">
        <w:rPr>
          <w:color w:val="000000"/>
          <w:sz w:val="28"/>
          <w:szCs w:val="28"/>
        </w:rPr>
        <w:t>35.02.16 Эксплуатация и ремонт сельскохозяйственной техники и оборудования.</w:t>
      </w:r>
    </w:p>
    <w:p w:rsidR="00E957F6" w:rsidRPr="00AD6473" w:rsidRDefault="00E957F6" w:rsidP="00AD6473">
      <w:pPr>
        <w:pStyle w:val="af5"/>
        <w:spacing w:line="360" w:lineRule="auto"/>
        <w:ind w:firstLine="709"/>
        <w:jc w:val="both"/>
        <w:rPr>
          <w:sz w:val="28"/>
          <w:szCs w:val="28"/>
        </w:rPr>
      </w:pPr>
      <w:r w:rsidRPr="00AD6473">
        <w:rPr>
          <w:sz w:val="28"/>
          <w:szCs w:val="28"/>
        </w:rPr>
        <w:t xml:space="preserve">Практические </w:t>
      </w:r>
      <w:r w:rsidR="000F0EE3" w:rsidRPr="00AD6473">
        <w:rPr>
          <w:sz w:val="28"/>
          <w:szCs w:val="28"/>
        </w:rPr>
        <w:t xml:space="preserve">занятия </w:t>
      </w:r>
      <w:r w:rsidRPr="00AD6473">
        <w:rPr>
          <w:sz w:val="28"/>
          <w:szCs w:val="28"/>
        </w:rPr>
        <w:t>проводятся после изучения соответствующих разделов и тем учебной дисциплины</w:t>
      </w:r>
      <w:r w:rsidR="00993B3B" w:rsidRPr="00993B3B">
        <w:rPr>
          <w:color w:val="000000"/>
          <w:sz w:val="28"/>
          <w:szCs w:val="28"/>
        </w:rPr>
        <w:t>МДК «03.02 Технологические процессы ремонтного производства»</w:t>
      </w:r>
      <w:r w:rsidR="00CD50F1">
        <w:rPr>
          <w:color w:val="000000"/>
          <w:sz w:val="28"/>
          <w:szCs w:val="28"/>
        </w:rPr>
        <w:t xml:space="preserve">. </w:t>
      </w:r>
      <w:r w:rsidRPr="00AD6473">
        <w:rPr>
          <w:sz w:val="28"/>
          <w:szCs w:val="28"/>
        </w:rPr>
        <w:t xml:space="preserve">Выполнение обучающимися практических </w:t>
      </w:r>
      <w:r w:rsidR="007E17A8">
        <w:rPr>
          <w:sz w:val="28"/>
          <w:szCs w:val="28"/>
        </w:rPr>
        <w:t xml:space="preserve">работ </w:t>
      </w:r>
      <w:r w:rsidRPr="00AD6473">
        <w:rPr>
          <w:sz w:val="28"/>
          <w:szCs w:val="28"/>
        </w:rPr>
        <w:t xml:space="preserve">позволяет им понять, где и когда изучаемые теоретические положения и практические умения могут быть использованы в будущей </w:t>
      </w:r>
      <w:r w:rsidR="000F0EE3" w:rsidRPr="00AD6473">
        <w:rPr>
          <w:sz w:val="28"/>
          <w:szCs w:val="28"/>
        </w:rPr>
        <w:t xml:space="preserve">профессиональной </w:t>
      </w:r>
      <w:r w:rsidRPr="00AD6473">
        <w:rPr>
          <w:sz w:val="28"/>
          <w:szCs w:val="28"/>
        </w:rPr>
        <w:t xml:space="preserve">деятельности. </w:t>
      </w:r>
    </w:p>
    <w:p w:rsidR="000F0EE3" w:rsidRPr="00AD6473" w:rsidRDefault="000F0EE3" w:rsidP="00AD6473">
      <w:pPr>
        <w:shd w:val="clear" w:color="auto" w:fill="FFFFFF"/>
        <w:spacing w:after="0" w:line="360" w:lineRule="auto"/>
        <w:ind w:firstLine="709"/>
        <w:jc w:val="both"/>
        <w:rPr>
          <w:rFonts w:cs="Times New Roman"/>
          <w:sz w:val="28"/>
          <w:szCs w:val="28"/>
        </w:rPr>
      </w:pPr>
      <w:r w:rsidRPr="00AD6473">
        <w:rPr>
          <w:rFonts w:cs="Times New Roman"/>
          <w:sz w:val="28"/>
          <w:szCs w:val="28"/>
        </w:rPr>
        <w:t xml:space="preserve">Цель: </w:t>
      </w:r>
    </w:p>
    <w:p w:rsidR="000F0EE3" w:rsidRPr="00AD6473" w:rsidRDefault="000F0EE3" w:rsidP="00AD6473">
      <w:pPr>
        <w:shd w:val="clear" w:color="auto" w:fill="FFFFFF"/>
        <w:spacing w:after="0" w:line="360" w:lineRule="auto"/>
        <w:ind w:firstLine="709"/>
        <w:jc w:val="both"/>
        <w:rPr>
          <w:rFonts w:cs="Times New Roman"/>
          <w:b/>
          <w:sz w:val="28"/>
          <w:szCs w:val="28"/>
        </w:rPr>
      </w:pPr>
      <w:r w:rsidRPr="00AD6473">
        <w:rPr>
          <w:rFonts w:cs="Times New Roman"/>
          <w:sz w:val="28"/>
          <w:szCs w:val="28"/>
        </w:rPr>
        <w:t>- формирование практических умений, необходимых в последующей учебной и профессиональной деятельности.</w:t>
      </w:r>
    </w:p>
    <w:p w:rsidR="000F0EE3" w:rsidRPr="00AD6473" w:rsidRDefault="000F0EE3" w:rsidP="00AD6473">
      <w:pPr>
        <w:shd w:val="clear" w:color="auto" w:fill="FFFFFF"/>
        <w:spacing w:after="0" w:line="360" w:lineRule="auto"/>
        <w:ind w:firstLine="709"/>
        <w:jc w:val="both"/>
        <w:rPr>
          <w:rFonts w:cs="Times New Roman"/>
          <w:sz w:val="28"/>
          <w:szCs w:val="28"/>
        </w:rPr>
      </w:pPr>
      <w:r w:rsidRPr="00AD6473">
        <w:rPr>
          <w:rFonts w:cs="Times New Roman"/>
          <w:sz w:val="28"/>
          <w:szCs w:val="28"/>
        </w:rPr>
        <w:t xml:space="preserve">Задачи: </w:t>
      </w:r>
    </w:p>
    <w:p w:rsidR="000F0EE3" w:rsidRPr="00AD6473" w:rsidRDefault="000F0EE3" w:rsidP="00AD6473">
      <w:pPr>
        <w:pStyle w:val="af5"/>
        <w:spacing w:line="360" w:lineRule="auto"/>
        <w:ind w:firstLine="709"/>
        <w:jc w:val="both"/>
        <w:rPr>
          <w:sz w:val="28"/>
          <w:szCs w:val="28"/>
        </w:rPr>
      </w:pPr>
      <w:r w:rsidRPr="00AD6473">
        <w:rPr>
          <w:sz w:val="28"/>
          <w:szCs w:val="28"/>
        </w:rPr>
        <w:t xml:space="preserve">- обобщить, систематизировать, углубить, закрепить полученные теоретические знания по конкретным темам дисциплины </w:t>
      </w:r>
      <w:r w:rsidR="00993B3B" w:rsidRPr="00993B3B">
        <w:rPr>
          <w:color w:val="000000"/>
          <w:sz w:val="28"/>
          <w:szCs w:val="28"/>
        </w:rPr>
        <w:t>МДК «03.02 Технологические процессы ремонтного производства»</w:t>
      </w:r>
      <w:r w:rsidRPr="00AD6473">
        <w:rPr>
          <w:sz w:val="28"/>
          <w:szCs w:val="28"/>
        </w:rPr>
        <w:t>;</w:t>
      </w:r>
    </w:p>
    <w:p w:rsidR="000F0EE3" w:rsidRPr="00AD6473" w:rsidRDefault="000F0EE3" w:rsidP="00AD6473">
      <w:pPr>
        <w:pStyle w:val="af5"/>
        <w:spacing w:line="360" w:lineRule="auto"/>
        <w:ind w:firstLine="709"/>
        <w:jc w:val="both"/>
        <w:rPr>
          <w:sz w:val="28"/>
          <w:szCs w:val="28"/>
        </w:rPr>
      </w:pPr>
      <w:r w:rsidRPr="00AD6473">
        <w:rPr>
          <w:sz w:val="28"/>
          <w:szCs w:val="28"/>
        </w:rPr>
        <w:t>- формировать умения применять полученные знания на практике;</w:t>
      </w:r>
    </w:p>
    <w:p w:rsidR="000F0EE3" w:rsidRPr="00AD6473" w:rsidRDefault="000F0EE3" w:rsidP="00AD6473">
      <w:pPr>
        <w:pStyle w:val="af5"/>
        <w:spacing w:line="360" w:lineRule="auto"/>
        <w:ind w:firstLine="709"/>
        <w:jc w:val="both"/>
        <w:rPr>
          <w:sz w:val="28"/>
          <w:szCs w:val="28"/>
        </w:rPr>
      </w:pPr>
      <w:r w:rsidRPr="00AD6473">
        <w:rPr>
          <w:sz w:val="28"/>
          <w:szCs w:val="28"/>
        </w:rPr>
        <w:t>- выработать при решении поставленных задач такие профессионально значимые качества, как самостоятельность, ответственность, точность, творческая инициатива.</w:t>
      </w:r>
    </w:p>
    <w:p w:rsidR="00F725FE" w:rsidRPr="00AD6473" w:rsidRDefault="00F725FE" w:rsidP="00AD6473">
      <w:pPr>
        <w:spacing w:after="0" w:line="360" w:lineRule="auto"/>
        <w:ind w:firstLine="709"/>
        <w:jc w:val="both"/>
        <w:rPr>
          <w:rFonts w:cs="Times New Roman"/>
          <w:sz w:val="28"/>
          <w:szCs w:val="28"/>
        </w:rPr>
      </w:pPr>
      <w:r w:rsidRPr="00AD6473">
        <w:rPr>
          <w:rFonts w:cs="Times New Roman"/>
          <w:sz w:val="28"/>
          <w:szCs w:val="28"/>
        </w:rPr>
        <w:t xml:space="preserve">На практических занятиях реализуется практическая подготовка, обучающиеся овладевают первоначальными профессиональными умениями и навыками, которые в дальнейшем закрепляются и совершенствуются в процессе учебной и производственной практик.   </w:t>
      </w:r>
    </w:p>
    <w:p w:rsidR="00684F1E" w:rsidRDefault="00684F1E" w:rsidP="00AD6473">
      <w:pPr>
        <w:widowControl w:val="0"/>
        <w:suppressAutoHyphens/>
        <w:spacing w:after="0" w:line="360" w:lineRule="auto"/>
        <w:ind w:firstLine="709"/>
        <w:jc w:val="both"/>
        <w:rPr>
          <w:rFonts w:cs="Times New Roman"/>
          <w:sz w:val="28"/>
          <w:szCs w:val="28"/>
        </w:rPr>
      </w:pPr>
      <w:r w:rsidRPr="00AD6473">
        <w:rPr>
          <w:rFonts w:cs="Times New Roman"/>
          <w:sz w:val="28"/>
          <w:szCs w:val="28"/>
        </w:rPr>
        <w:t xml:space="preserve">Результатом освоение дисциплины </w:t>
      </w:r>
      <w:r w:rsidR="00993B3B" w:rsidRPr="00993B3B">
        <w:rPr>
          <w:rFonts w:cs="Times New Roman"/>
          <w:color w:val="000000"/>
          <w:sz w:val="28"/>
          <w:szCs w:val="28"/>
        </w:rPr>
        <w:t>МДК «03.02 Технологические процессы ремонтного производства»</w:t>
      </w:r>
      <w:r w:rsidRPr="00AD6473">
        <w:rPr>
          <w:rFonts w:cs="Times New Roman"/>
          <w:sz w:val="28"/>
          <w:szCs w:val="28"/>
        </w:rPr>
        <w:t>являются соответствующие профессиональные (ПК) и общие (ОК) компетенции:</w:t>
      </w:r>
    </w:p>
    <w:p w:rsidR="009710E9" w:rsidRPr="00315C39" w:rsidRDefault="00315C39" w:rsidP="00315C39">
      <w:pPr>
        <w:spacing w:line="360" w:lineRule="auto"/>
        <w:ind w:firstLine="708"/>
        <w:jc w:val="both"/>
        <w:rPr>
          <w:b/>
          <w:color w:val="000000"/>
          <w:sz w:val="28"/>
          <w:szCs w:val="28"/>
        </w:rPr>
      </w:pPr>
      <w:r w:rsidRPr="00315C39">
        <w:rPr>
          <w:b/>
          <w:color w:val="000000"/>
          <w:sz w:val="28"/>
          <w:szCs w:val="28"/>
        </w:rPr>
        <w:lastRenderedPageBreak/>
        <w:t xml:space="preserve">а) </w:t>
      </w:r>
      <w:r w:rsidR="00510BFD" w:rsidRPr="00315C39">
        <w:rPr>
          <w:b/>
          <w:color w:val="000000"/>
          <w:sz w:val="28"/>
          <w:szCs w:val="28"/>
        </w:rPr>
        <w:t>профессиональные компетенции</w:t>
      </w:r>
      <w:r w:rsidRPr="00315C39">
        <w:rPr>
          <w:b/>
          <w:color w:val="000000"/>
          <w:sz w:val="28"/>
          <w:szCs w:val="28"/>
        </w:rPr>
        <w:t>:</w:t>
      </w:r>
    </w:p>
    <w:p w:rsidR="00CD50F1" w:rsidRPr="00CD50F1" w:rsidRDefault="00CD50F1" w:rsidP="00CD50F1">
      <w:pPr>
        <w:pStyle w:val="Style7"/>
        <w:spacing w:line="360" w:lineRule="auto"/>
        <w:ind w:firstLine="708"/>
        <w:rPr>
          <w:rStyle w:val="FontStyle44"/>
          <w:sz w:val="28"/>
          <w:szCs w:val="28"/>
        </w:rPr>
      </w:pPr>
      <w:r w:rsidRPr="00CD50F1">
        <w:rPr>
          <w:rStyle w:val="FontStyle44"/>
          <w:sz w:val="28"/>
          <w:szCs w:val="28"/>
        </w:rPr>
        <w:t>ПК 3.1</w:t>
      </w:r>
      <w:r w:rsidRPr="00CD50F1">
        <w:rPr>
          <w:rStyle w:val="FontStyle44"/>
          <w:sz w:val="28"/>
          <w:szCs w:val="28"/>
        </w:rPr>
        <w:tab/>
        <w:t>Проводить диагностирование неисправностей сельскохозяйственных машин и механизмов и другого инженерно-технологического оборудования в соответствии с графиком проведения технических обслуживаний и ремонтов</w:t>
      </w:r>
    </w:p>
    <w:p w:rsidR="00CD50F1" w:rsidRPr="00CD50F1" w:rsidRDefault="00CD50F1" w:rsidP="00CD50F1">
      <w:pPr>
        <w:pStyle w:val="Style7"/>
        <w:spacing w:line="360" w:lineRule="auto"/>
        <w:ind w:firstLine="708"/>
        <w:rPr>
          <w:rStyle w:val="FontStyle44"/>
          <w:sz w:val="28"/>
          <w:szCs w:val="28"/>
        </w:rPr>
      </w:pPr>
      <w:r w:rsidRPr="00CD50F1">
        <w:rPr>
          <w:rStyle w:val="FontStyle44"/>
          <w:sz w:val="28"/>
          <w:szCs w:val="28"/>
        </w:rPr>
        <w:t>ПК 3.2</w:t>
      </w:r>
      <w:r w:rsidRPr="00CD50F1">
        <w:rPr>
          <w:rStyle w:val="FontStyle44"/>
          <w:sz w:val="28"/>
          <w:szCs w:val="28"/>
        </w:rPr>
        <w:tab/>
        <w:t>Определять способы ремонта сельскохозяйственной техники в соответствии с ее техническим состоянием</w:t>
      </w:r>
    </w:p>
    <w:p w:rsidR="00CD50F1" w:rsidRPr="00CD50F1" w:rsidRDefault="00CD50F1" w:rsidP="00CD50F1">
      <w:pPr>
        <w:pStyle w:val="Style7"/>
        <w:spacing w:line="360" w:lineRule="auto"/>
        <w:ind w:firstLine="708"/>
        <w:rPr>
          <w:rStyle w:val="FontStyle44"/>
          <w:sz w:val="28"/>
          <w:szCs w:val="28"/>
        </w:rPr>
      </w:pPr>
      <w:r w:rsidRPr="00CD50F1">
        <w:rPr>
          <w:rStyle w:val="FontStyle44"/>
          <w:sz w:val="28"/>
          <w:szCs w:val="28"/>
        </w:rPr>
        <w:t>ПК 3.3</w:t>
      </w:r>
      <w:r w:rsidRPr="00CD50F1">
        <w:rPr>
          <w:rStyle w:val="FontStyle44"/>
          <w:sz w:val="28"/>
          <w:szCs w:val="28"/>
        </w:rPr>
        <w:tab/>
        <w:t>Оформлять заявки на материально-техническое обеспечение технического обслуживания и ремонта сельскохозяйственной техники в соответствии с нормативами</w:t>
      </w:r>
    </w:p>
    <w:p w:rsidR="00CD50F1" w:rsidRPr="00CD50F1" w:rsidRDefault="00CD50F1" w:rsidP="00CD50F1">
      <w:pPr>
        <w:pStyle w:val="Style7"/>
        <w:spacing w:line="360" w:lineRule="auto"/>
        <w:ind w:firstLine="708"/>
        <w:rPr>
          <w:rStyle w:val="FontStyle44"/>
          <w:sz w:val="28"/>
          <w:szCs w:val="28"/>
        </w:rPr>
      </w:pPr>
      <w:r w:rsidRPr="00CD50F1">
        <w:rPr>
          <w:rStyle w:val="FontStyle44"/>
          <w:sz w:val="28"/>
          <w:szCs w:val="28"/>
        </w:rPr>
        <w:t>ПК 3.4</w:t>
      </w:r>
      <w:r w:rsidRPr="00CD50F1">
        <w:rPr>
          <w:rStyle w:val="FontStyle44"/>
          <w:sz w:val="28"/>
          <w:szCs w:val="28"/>
        </w:rPr>
        <w:tab/>
        <w:t xml:space="preserve"> Подбирать материалы, узлы и агрегаты, необходимые для проведения ремонта</w:t>
      </w:r>
    </w:p>
    <w:p w:rsidR="00CD50F1" w:rsidRPr="00CD50F1" w:rsidRDefault="00CD50F1" w:rsidP="00CD50F1">
      <w:pPr>
        <w:pStyle w:val="Style7"/>
        <w:spacing w:line="360" w:lineRule="auto"/>
        <w:ind w:firstLine="708"/>
        <w:rPr>
          <w:rStyle w:val="FontStyle44"/>
          <w:sz w:val="28"/>
          <w:szCs w:val="28"/>
        </w:rPr>
      </w:pPr>
      <w:r w:rsidRPr="00CD50F1">
        <w:rPr>
          <w:rStyle w:val="FontStyle44"/>
          <w:sz w:val="28"/>
          <w:szCs w:val="28"/>
        </w:rPr>
        <w:t>ПК 3.5</w:t>
      </w:r>
      <w:r w:rsidRPr="00CD50F1">
        <w:rPr>
          <w:rStyle w:val="FontStyle44"/>
          <w:sz w:val="28"/>
          <w:szCs w:val="28"/>
        </w:rPr>
        <w:tab/>
        <w:t>Осуществлять восстановление работоспособности или замену детали/узла сельскохозяйственной техники в соответствии с технологической картой</w:t>
      </w:r>
    </w:p>
    <w:p w:rsidR="00CD50F1" w:rsidRPr="00CD50F1" w:rsidRDefault="00CD50F1" w:rsidP="00CD50F1">
      <w:pPr>
        <w:pStyle w:val="Style7"/>
        <w:spacing w:line="360" w:lineRule="auto"/>
        <w:ind w:firstLine="708"/>
        <w:rPr>
          <w:rStyle w:val="FontStyle44"/>
          <w:sz w:val="28"/>
          <w:szCs w:val="28"/>
        </w:rPr>
      </w:pPr>
      <w:r w:rsidRPr="00CD50F1">
        <w:rPr>
          <w:rStyle w:val="FontStyle44"/>
          <w:sz w:val="28"/>
          <w:szCs w:val="28"/>
        </w:rPr>
        <w:t>ПК 3.6</w:t>
      </w:r>
      <w:r w:rsidRPr="00CD50F1">
        <w:rPr>
          <w:rStyle w:val="FontStyle44"/>
          <w:sz w:val="28"/>
          <w:szCs w:val="28"/>
        </w:rPr>
        <w:tab/>
        <w:t>Использовать расходные, горюче-смазочные материалы и технические жидкости, инструмент, оборудование, средства индивидуальной защиты, необходимые для выполнения работ</w:t>
      </w:r>
    </w:p>
    <w:p w:rsidR="00CD50F1" w:rsidRPr="00CD50F1" w:rsidRDefault="00CD50F1" w:rsidP="00CD50F1">
      <w:pPr>
        <w:pStyle w:val="Style7"/>
        <w:spacing w:line="360" w:lineRule="auto"/>
        <w:ind w:firstLine="708"/>
        <w:rPr>
          <w:rStyle w:val="FontStyle44"/>
          <w:sz w:val="28"/>
          <w:szCs w:val="28"/>
        </w:rPr>
      </w:pPr>
      <w:r w:rsidRPr="00CD50F1">
        <w:rPr>
          <w:rStyle w:val="FontStyle44"/>
          <w:sz w:val="28"/>
          <w:szCs w:val="28"/>
        </w:rPr>
        <w:t>ПК 3.7</w:t>
      </w:r>
      <w:r w:rsidRPr="00CD50F1">
        <w:rPr>
          <w:rStyle w:val="FontStyle44"/>
          <w:sz w:val="28"/>
          <w:szCs w:val="28"/>
        </w:rPr>
        <w:tab/>
        <w:t>Выполнять регулировку, испытание, обкатку отремонтированной сельскохозяйственной техники в соответствии с регламентами</w:t>
      </w:r>
    </w:p>
    <w:p w:rsidR="00CD50F1" w:rsidRPr="00CD50F1" w:rsidRDefault="00CD50F1" w:rsidP="00CD50F1">
      <w:pPr>
        <w:pStyle w:val="Style7"/>
        <w:spacing w:line="360" w:lineRule="auto"/>
        <w:ind w:firstLine="708"/>
        <w:rPr>
          <w:rStyle w:val="FontStyle44"/>
          <w:sz w:val="28"/>
          <w:szCs w:val="28"/>
        </w:rPr>
      </w:pPr>
      <w:r w:rsidRPr="00CD50F1">
        <w:rPr>
          <w:rStyle w:val="FontStyle44"/>
          <w:sz w:val="28"/>
          <w:szCs w:val="28"/>
        </w:rPr>
        <w:t>ПК 3.8</w:t>
      </w:r>
      <w:r w:rsidRPr="00CD50F1">
        <w:rPr>
          <w:rStyle w:val="FontStyle44"/>
          <w:sz w:val="28"/>
          <w:szCs w:val="28"/>
        </w:rPr>
        <w:tab/>
        <w:t>Выполнять консервацию и постановку на хранение сельскохозяйственной техники в соответствии с регламентами</w:t>
      </w:r>
    </w:p>
    <w:p w:rsidR="00315C39" w:rsidRDefault="00CD50F1" w:rsidP="00CD50F1">
      <w:pPr>
        <w:pStyle w:val="Style7"/>
        <w:widowControl/>
        <w:spacing w:line="360" w:lineRule="auto"/>
        <w:ind w:firstLine="708"/>
        <w:rPr>
          <w:rStyle w:val="FontStyle44"/>
          <w:sz w:val="28"/>
          <w:szCs w:val="28"/>
        </w:rPr>
      </w:pPr>
      <w:r w:rsidRPr="00CD50F1">
        <w:rPr>
          <w:rStyle w:val="FontStyle44"/>
          <w:sz w:val="28"/>
          <w:szCs w:val="28"/>
        </w:rPr>
        <w:t>ПК 3.9</w:t>
      </w:r>
      <w:r w:rsidRPr="00CD50F1">
        <w:rPr>
          <w:rStyle w:val="FontStyle44"/>
          <w:sz w:val="28"/>
          <w:szCs w:val="28"/>
        </w:rPr>
        <w:tab/>
        <w:t>Оформлять документы о проведении технического обслуживания, ремонта, постановки и снятии с хранения сельскохозяйственной техники</w:t>
      </w:r>
    </w:p>
    <w:p w:rsidR="00315C39" w:rsidRDefault="00315C39" w:rsidP="00315C39">
      <w:pPr>
        <w:pStyle w:val="Style7"/>
        <w:widowControl/>
        <w:spacing w:line="360" w:lineRule="auto"/>
        <w:ind w:firstLine="708"/>
        <w:rPr>
          <w:rStyle w:val="FontStyle44"/>
          <w:b/>
          <w:sz w:val="28"/>
          <w:szCs w:val="28"/>
        </w:rPr>
      </w:pPr>
      <w:r w:rsidRPr="00315C39">
        <w:rPr>
          <w:rStyle w:val="FontStyle44"/>
          <w:b/>
          <w:sz w:val="28"/>
          <w:szCs w:val="28"/>
        </w:rPr>
        <w:t>б) общие компетенции:</w:t>
      </w:r>
    </w:p>
    <w:p w:rsidR="00CD50F1" w:rsidRPr="00CD50F1" w:rsidRDefault="00CD50F1" w:rsidP="00CD50F1">
      <w:pPr>
        <w:pStyle w:val="Style7"/>
        <w:spacing w:line="360" w:lineRule="auto"/>
        <w:ind w:firstLine="708"/>
        <w:rPr>
          <w:rStyle w:val="FontStyle44"/>
          <w:sz w:val="28"/>
          <w:szCs w:val="28"/>
        </w:rPr>
      </w:pPr>
      <w:r w:rsidRPr="00CD50F1">
        <w:rPr>
          <w:rStyle w:val="FontStyle44"/>
          <w:sz w:val="28"/>
          <w:szCs w:val="28"/>
        </w:rPr>
        <w:t>ОК 01</w:t>
      </w:r>
      <w:r w:rsidRPr="00CD50F1">
        <w:rPr>
          <w:rStyle w:val="FontStyle44"/>
          <w:sz w:val="28"/>
          <w:szCs w:val="28"/>
        </w:rPr>
        <w:tab/>
        <w:t>Выбирать способы решения задач профессиональной деятельности, применительно к различным контекстам</w:t>
      </w:r>
    </w:p>
    <w:p w:rsidR="00CD50F1" w:rsidRPr="00CD50F1" w:rsidRDefault="00CD50F1" w:rsidP="00CD50F1">
      <w:pPr>
        <w:pStyle w:val="Style7"/>
        <w:spacing w:line="360" w:lineRule="auto"/>
        <w:ind w:firstLine="708"/>
        <w:rPr>
          <w:rStyle w:val="FontStyle44"/>
          <w:sz w:val="28"/>
          <w:szCs w:val="28"/>
        </w:rPr>
      </w:pPr>
      <w:r w:rsidRPr="00CD50F1">
        <w:rPr>
          <w:rStyle w:val="FontStyle44"/>
          <w:sz w:val="28"/>
          <w:szCs w:val="28"/>
        </w:rPr>
        <w:t>ОК 02</w:t>
      </w:r>
      <w:r w:rsidRPr="00CD50F1">
        <w:rPr>
          <w:rStyle w:val="FontStyle44"/>
          <w:sz w:val="28"/>
          <w:szCs w:val="28"/>
        </w:rPr>
        <w:tab/>
        <w:t xml:space="preserve">Осуществлять поиск, анализ и интерпретацию информации, </w:t>
      </w:r>
      <w:r w:rsidRPr="00CD50F1">
        <w:rPr>
          <w:rStyle w:val="FontStyle44"/>
          <w:sz w:val="28"/>
          <w:szCs w:val="28"/>
        </w:rPr>
        <w:lastRenderedPageBreak/>
        <w:t>необходимой для выполнения задач профессиональной деятельности</w:t>
      </w:r>
    </w:p>
    <w:p w:rsidR="00CD50F1" w:rsidRPr="00CD50F1" w:rsidRDefault="00CD50F1" w:rsidP="00CD50F1">
      <w:pPr>
        <w:pStyle w:val="Style7"/>
        <w:spacing w:line="360" w:lineRule="auto"/>
        <w:ind w:firstLine="708"/>
        <w:rPr>
          <w:rStyle w:val="FontStyle44"/>
          <w:sz w:val="28"/>
          <w:szCs w:val="28"/>
        </w:rPr>
      </w:pPr>
      <w:r w:rsidRPr="00CD50F1">
        <w:rPr>
          <w:rStyle w:val="FontStyle44"/>
          <w:sz w:val="28"/>
          <w:szCs w:val="28"/>
        </w:rPr>
        <w:t>ОК 03</w:t>
      </w:r>
      <w:r w:rsidRPr="00CD50F1">
        <w:rPr>
          <w:rStyle w:val="FontStyle44"/>
          <w:sz w:val="28"/>
          <w:szCs w:val="28"/>
        </w:rPr>
        <w:tab/>
        <w:t>Планировать и реализовывать собственное професс</w:t>
      </w:r>
      <w:r>
        <w:rPr>
          <w:rStyle w:val="FontStyle44"/>
          <w:sz w:val="28"/>
          <w:szCs w:val="28"/>
        </w:rPr>
        <w:t>иональное и личностное развитие</w:t>
      </w:r>
    </w:p>
    <w:p w:rsidR="00CD50F1" w:rsidRPr="00CD50F1" w:rsidRDefault="00CD50F1" w:rsidP="00CD50F1">
      <w:pPr>
        <w:pStyle w:val="Style7"/>
        <w:spacing w:line="360" w:lineRule="auto"/>
        <w:ind w:firstLine="708"/>
        <w:rPr>
          <w:rStyle w:val="FontStyle44"/>
          <w:sz w:val="28"/>
          <w:szCs w:val="28"/>
        </w:rPr>
      </w:pPr>
      <w:r w:rsidRPr="00CD50F1">
        <w:rPr>
          <w:rStyle w:val="FontStyle44"/>
          <w:sz w:val="28"/>
          <w:szCs w:val="28"/>
        </w:rPr>
        <w:t>ОК 04</w:t>
      </w:r>
      <w:r w:rsidRPr="00CD50F1">
        <w:rPr>
          <w:rStyle w:val="FontStyle44"/>
          <w:sz w:val="28"/>
          <w:szCs w:val="28"/>
        </w:rPr>
        <w:tab/>
        <w:t>Работать в коллективе и команде, эффективно взаимодействовать с кол</w:t>
      </w:r>
      <w:r>
        <w:rPr>
          <w:rStyle w:val="FontStyle44"/>
          <w:sz w:val="28"/>
          <w:szCs w:val="28"/>
        </w:rPr>
        <w:t>легами, руководством, клиентами</w:t>
      </w:r>
    </w:p>
    <w:p w:rsidR="00CD50F1" w:rsidRPr="00CD50F1" w:rsidRDefault="00CD50F1" w:rsidP="00CD50F1">
      <w:pPr>
        <w:pStyle w:val="Style7"/>
        <w:spacing w:line="360" w:lineRule="auto"/>
        <w:ind w:firstLine="708"/>
        <w:rPr>
          <w:rStyle w:val="FontStyle44"/>
          <w:sz w:val="28"/>
          <w:szCs w:val="28"/>
        </w:rPr>
      </w:pPr>
      <w:r w:rsidRPr="00CD50F1">
        <w:rPr>
          <w:rStyle w:val="FontStyle44"/>
          <w:sz w:val="28"/>
          <w:szCs w:val="28"/>
        </w:rPr>
        <w:t>ОК 07</w:t>
      </w:r>
      <w:r w:rsidRPr="00CD50F1">
        <w:rPr>
          <w:rStyle w:val="FontStyle44"/>
          <w:sz w:val="28"/>
          <w:szCs w:val="28"/>
        </w:rPr>
        <w:tab/>
        <w:t>Содействовать сохранению окружающей среды, ресурсосбережению, эффективно действовать в чрезвычайных ситуациях.</w:t>
      </w:r>
    </w:p>
    <w:p w:rsidR="00CD50F1" w:rsidRPr="00CD50F1" w:rsidRDefault="00CD50F1" w:rsidP="00CD50F1">
      <w:pPr>
        <w:pStyle w:val="Style7"/>
        <w:spacing w:line="360" w:lineRule="auto"/>
        <w:ind w:firstLine="708"/>
        <w:rPr>
          <w:rStyle w:val="FontStyle44"/>
          <w:sz w:val="28"/>
          <w:szCs w:val="28"/>
        </w:rPr>
      </w:pPr>
      <w:r w:rsidRPr="00CD50F1">
        <w:rPr>
          <w:rStyle w:val="FontStyle44"/>
          <w:sz w:val="28"/>
          <w:szCs w:val="28"/>
        </w:rPr>
        <w:t>ОК 09</w:t>
      </w:r>
      <w:r w:rsidRPr="00CD50F1">
        <w:rPr>
          <w:rStyle w:val="FontStyle44"/>
          <w:sz w:val="28"/>
          <w:szCs w:val="28"/>
        </w:rPr>
        <w:tab/>
        <w:t>Использовать информационные технологии в профессиональной деятельности</w:t>
      </w:r>
    </w:p>
    <w:p w:rsidR="00CD50F1" w:rsidRPr="00CD50F1" w:rsidRDefault="00CD50F1" w:rsidP="00CD50F1">
      <w:pPr>
        <w:pStyle w:val="Style7"/>
        <w:widowControl/>
        <w:spacing w:line="360" w:lineRule="auto"/>
        <w:ind w:firstLine="708"/>
        <w:rPr>
          <w:rStyle w:val="FontStyle44"/>
          <w:sz w:val="28"/>
          <w:szCs w:val="28"/>
        </w:rPr>
      </w:pPr>
      <w:r w:rsidRPr="00CD50F1">
        <w:rPr>
          <w:rStyle w:val="FontStyle44"/>
          <w:sz w:val="28"/>
          <w:szCs w:val="28"/>
        </w:rPr>
        <w:t>ОК 10</w:t>
      </w:r>
      <w:r w:rsidRPr="00CD50F1">
        <w:rPr>
          <w:rStyle w:val="FontStyle44"/>
          <w:sz w:val="28"/>
          <w:szCs w:val="28"/>
        </w:rPr>
        <w:tab/>
        <w:t>Пользоваться профессиональной документацией на госуд</w:t>
      </w:r>
      <w:r>
        <w:rPr>
          <w:rStyle w:val="FontStyle44"/>
          <w:sz w:val="28"/>
          <w:szCs w:val="28"/>
        </w:rPr>
        <w:t>арственном и иностранном языках</w:t>
      </w:r>
    </w:p>
    <w:p w:rsidR="00DF192C" w:rsidRPr="00AD6473" w:rsidRDefault="00DF192C" w:rsidP="00AD6473">
      <w:pPr>
        <w:spacing w:after="0" w:line="360" w:lineRule="auto"/>
        <w:ind w:firstLine="709"/>
        <w:jc w:val="both"/>
        <w:textAlignment w:val="baseline"/>
        <w:rPr>
          <w:rFonts w:cs="Times New Roman"/>
          <w:bCs/>
          <w:color w:val="000000"/>
          <w:sz w:val="28"/>
          <w:szCs w:val="28"/>
          <w:bdr w:val="none" w:sz="0" w:space="0" w:color="auto" w:frame="1"/>
          <w:shd w:val="clear" w:color="auto" w:fill="FFFFFF"/>
        </w:rPr>
      </w:pPr>
      <w:r w:rsidRPr="00663E4B">
        <w:rPr>
          <w:rFonts w:cs="Times New Roman"/>
          <w:bCs/>
          <w:sz w:val="28"/>
          <w:szCs w:val="28"/>
          <w:bdr w:val="none" w:sz="0" w:space="0" w:color="auto" w:frame="1"/>
          <w:shd w:val="clear" w:color="auto" w:fill="FFFFFF"/>
        </w:rPr>
        <w:t>В результате выполнения практических работ</w:t>
      </w:r>
      <w:r w:rsidRPr="00AD6473">
        <w:rPr>
          <w:rFonts w:cs="Times New Roman"/>
          <w:bCs/>
          <w:color w:val="000000"/>
          <w:sz w:val="28"/>
          <w:szCs w:val="28"/>
          <w:bdr w:val="none" w:sz="0" w:space="0" w:color="auto" w:frame="1"/>
          <w:shd w:val="clear" w:color="auto" w:fill="FFFFFF"/>
        </w:rPr>
        <w:t>, предусмотренных программой по дисциплине</w:t>
      </w:r>
      <w:r w:rsidR="00CD50F1" w:rsidRPr="00CD50F1">
        <w:rPr>
          <w:rFonts w:cs="Times New Roman"/>
          <w:color w:val="000000"/>
          <w:sz w:val="28"/>
          <w:szCs w:val="28"/>
        </w:rPr>
        <w:t>МДК 03.01 «Система технического обслуживания и ремонта сельскохозяйственных машин и механизмов»</w:t>
      </w:r>
      <w:r w:rsidRPr="00AD6473">
        <w:rPr>
          <w:rFonts w:cs="Times New Roman"/>
          <w:bCs/>
          <w:color w:val="000000"/>
          <w:sz w:val="28"/>
          <w:szCs w:val="28"/>
          <w:bdr w:val="none" w:sz="0" w:space="0" w:color="auto" w:frame="1"/>
          <w:shd w:val="clear" w:color="auto" w:fill="FFFFFF"/>
        </w:rPr>
        <w:t>, обучающийся должен:</w:t>
      </w:r>
    </w:p>
    <w:p w:rsidR="00EE4DDB" w:rsidRPr="00AD6473" w:rsidRDefault="00DF192C" w:rsidP="00AD6473">
      <w:pPr>
        <w:tabs>
          <w:tab w:val="left" w:pos="266"/>
        </w:tabs>
        <w:spacing w:after="0" w:line="360" w:lineRule="auto"/>
        <w:ind w:firstLine="709"/>
        <w:jc w:val="both"/>
        <w:rPr>
          <w:rFonts w:cs="Times New Roman"/>
          <w:b/>
          <w:sz w:val="28"/>
          <w:szCs w:val="28"/>
        </w:rPr>
      </w:pPr>
      <w:r w:rsidRPr="00AD6473">
        <w:rPr>
          <w:rFonts w:cs="Times New Roman"/>
          <w:b/>
          <w:bCs/>
          <w:color w:val="000000"/>
          <w:sz w:val="28"/>
          <w:szCs w:val="28"/>
          <w:bdr w:val="none" w:sz="0" w:space="0" w:color="auto" w:frame="1"/>
          <w:shd w:val="clear" w:color="auto" w:fill="FFFFFF"/>
        </w:rPr>
        <w:t>Уметь</w:t>
      </w:r>
      <w:r w:rsidR="00EE4DDB" w:rsidRPr="00AD6473">
        <w:rPr>
          <w:rFonts w:cs="Times New Roman"/>
          <w:b/>
          <w:sz w:val="28"/>
          <w:szCs w:val="28"/>
        </w:rPr>
        <w:t>:</w:t>
      </w:r>
    </w:p>
    <w:p w:rsidR="00CD50F1" w:rsidRPr="00CD50F1" w:rsidRDefault="00CD50F1" w:rsidP="00CD50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cs="Times New Roman"/>
          <w:bCs/>
          <w:sz w:val="28"/>
          <w:szCs w:val="28"/>
        </w:rPr>
      </w:pPr>
      <w:r w:rsidRPr="00CD50F1">
        <w:rPr>
          <w:rFonts w:cs="Times New Roman"/>
          <w:bCs/>
          <w:sz w:val="28"/>
          <w:szCs w:val="28"/>
        </w:rPr>
        <w:t>Читать чертежи узлов и деталей сельскохозяйственной техники</w:t>
      </w:r>
    </w:p>
    <w:p w:rsidR="00CD50F1" w:rsidRPr="00CD50F1" w:rsidRDefault="00CD50F1" w:rsidP="00CD50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cs="Times New Roman"/>
          <w:bCs/>
          <w:sz w:val="28"/>
          <w:szCs w:val="28"/>
        </w:rPr>
      </w:pPr>
      <w:r w:rsidRPr="00CD50F1">
        <w:rPr>
          <w:rFonts w:cs="Times New Roman"/>
          <w:bCs/>
          <w:sz w:val="28"/>
          <w:szCs w:val="28"/>
        </w:rPr>
        <w:t>Выявлять причины неисправностей сельскохозяйственной техники</w:t>
      </w:r>
    </w:p>
    <w:p w:rsidR="00CD50F1" w:rsidRPr="00CD50F1" w:rsidRDefault="00CD50F1" w:rsidP="00CD50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cs="Times New Roman"/>
          <w:bCs/>
          <w:sz w:val="28"/>
          <w:szCs w:val="28"/>
        </w:rPr>
      </w:pPr>
      <w:r w:rsidRPr="00CD50F1">
        <w:rPr>
          <w:rFonts w:cs="Times New Roman"/>
          <w:bCs/>
          <w:sz w:val="28"/>
          <w:szCs w:val="28"/>
        </w:rPr>
        <w:t>Определять техническое состояние деталей и сборочных единиц тракторов, автомобилей, комбайнов.</w:t>
      </w:r>
    </w:p>
    <w:p w:rsidR="00C7326E" w:rsidRPr="00CD50F1" w:rsidRDefault="00CD50F1" w:rsidP="00CD50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cs="Times New Roman"/>
          <w:bCs/>
          <w:sz w:val="28"/>
          <w:szCs w:val="28"/>
        </w:rPr>
      </w:pPr>
      <w:r w:rsidRPr="00CD50F1">
        <w:rPr>
          <w:rFonts w:cs="Times New Roman"/>
          <w:bCs/>
          <w:sz w:val="28"/>
          <w:szCs w:val="28"/>
        </w:rPr>
        <w:t>Принимать на техническое обслуживание и ремонт машин и оформлять приемо-сдаточную документацию</w:t>
      </w:r>
    </w:p>
    <w:p w:rsidR="00CD50F1" w:rsidRDefault="00CD50F1" w:rsidP="00CD50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cs="Times New Roman"/>
          <w:bCs/>
          <w:sz w:val="28"/>
          <w:szCs w:val="28"/>
        </w:rPr>
      </w:pPr>
      <w:r w:rsidRPr="00CD50F1">
        <w:rPr>
          <w:rFonts w:cs="Times New Roman"/>
          <w:bCs/>
          <w:sz w:val="28"/>
          <w:szCs w:val="28"/>
        </w:rPr>
        <w:t>Оформлять заявки на материально-техническое обеспечение ремонта сельскохозяйственной техники</w:t>
      </w:r>
    </w:p>
    <w:p w:rsidR="00CD50F1" w:rsidRDefault="00CD50F1" w:rsidP="00CD50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cs="Times New Roman"/>
          <w:bCs/>
          <w:sz w:val="28"/>
          <w:szCs w:val="28"/>
        </w:rPr>
      </w:pPr>
      <w:r w:rsidRPr="00CD50F1">
        <w:rPr>
          <w:rFonts w:cs="Times New Roman"/>
          <w:bCs/>
          <w:sz w:val="28"/>
          <w:szCs w:val="28"/>
        </w:rPr>
        <w:t>Подбирать ремонтные материалы, выполнять техническое обслуж</w:t>
      </w:r>
      <w:r>
        <w:rPr>
          <w:rFonts w:cs="Times New Roman"/>
          <w:bCs/>
          <w:sz w:val="28"/>
          <w:szCs w:val="28"/>
        </w:rPr>
        <w:t>ивание машин и сборочных единиц</w:t>
      </w:r>
    </w:p>
    <w:p w:rsidR="00CD50F1" w:rsidRPr="00CD50F1" w:rsidRDefault="00CD50F1" w:rsidP="00CD50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cs="Times New Roman"/>
          <w:bCs/>
          <w:sz w:val="28"/>
          <w:szCs w:val="28"/>
        </w:rPr>
      </w:pPr>
      <w:r w:rsidRPr="00CD50F1">
        <w:rPr>
          <w:rFonts w:cs="Times New Roman"/>
          <w:bCs/>
          <w:sz w:val="28"/>
          <w:szCs w:val="28"/>
        </w:rPr>
        <w:t>Выполнять разборочно-сборочные дефе</w:t>
      </w:r>
      <w:r>
        <w:rPr>
          <w:rFonts w:cs="Times New Roman"/>
          <w:bCs/>
          <w:sz w:val="28"/>
          <w:szCs w:val="28"/>
        </w:rPr>
        <w:t>ктовочно-комплектовочные работы</w:t>
      </w:r>
    </w:p>
    <w:p w:rsidR="00CD50F1" w:rsidRDefault="00CD50F1" w:rsidP="00CD50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cs="Times New Roman"/>
          <w:bCs/>
          <w:sz w:val="28"/>
          <w:szCs w:val="28"/>
        </w:rPr>
      </w:pPr>
      <w:r w:rsidRPr="00CD50F1">
        <w:rPr>
          <w:rFonts w:cs="Times New Roman"/>
          <w:bCs/>
          <w:sz w:val="28"/>
          <w:szCs w:val="28"/>
        </w:rPr>
        <w:t>Проводить операции профилактического обслуживания машин и обо</w:t>
      </w:r>
      <w:r>
        <w:rPr>
          <w:rFonts w:cs="Times New Roman"/>
          <w:bCs/>
          <w:sz w:val="28"/>
          <w:szCs w:val="28"/>
        </w:rPr>
        <w:t>рудования животноводческих ферм</w:t>
      </w:r>
    </w:p>
    <w:p w:rsidR="00CD50F1" w:rsidRPr="00CD50F1" w:rsidRDefault="00CD50F1" w:rsidP="00CD50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cs="Times New Roman"/>
          <w:bCs/>
          <w:sz w:val="28"/>
          <w:szCs w:val="28"/>
        </w:rPr>
      </w:pPr>
      <w:r w:rsidRPr="00CD50F1">
        <w:rPr>
          <w:rFonts w:cs="Times New Roman"/>
          <w:bCs/>
          <w:sz w:val="28"/>
          <w:szCs w:val="28"/>
        </w:rPr>
        <w:lastRenderedPageBreak/>
        <w:t xml:space="preserve">Осуществлять проверку работоспособности и настройку инструмента, оборудования, сельскохозяйственной техники </w:t>
      </w:r>
    </w:p>
    <w:p w:rsidR="00CD50F1" w:rsidRPr="00CD50F1" w:rsidRDefault="00CD50F1" w:rsidP="00CD50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cs="Times New Roman"/>
          <w:bCs/>
          <w:sz w:val="28"/>
          <w:szCs w:val="28"/>
        </w:rPr>
      </w:pPr>
      <w:r w:rsidRPr="00CD50F1">
        <w:rPr>
          <w:rFonts w:cs="Times New Roman"/>
          <w:bCs/>
          <w:sz w:val="28"/>
          <w:szCs w:val="28"/>
        </w:rPr>
        <w:t>Проводить обкатку и испытания машин и их сборочных единиц и оборудования</w:t>
      </w:r>
    </w:p>
    <w:p w:rsidR="00CD50F1" w:rsidRDefault="00CD50F1" w:rsidP="00CD50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cs="Times New Roman"/>
          <w:bCs/>
          <w:sz w:val="28"/>
          <w:szCs w:val="28"/>
        </w:rPr>
      </w:pPr>
      <w:r w:rsidRPr="00CD50F1">
        <w:rPr>
          <w:rFonts w:cs="Times New Roman"/>
          <w:bCs/>
          <w:sz w:val="28"/>
          <w:szCs w:val="28"/>
        </w:rPr>
        <w:t>Документально оформлять результаты проделанной работы</w:t>
      </w:r>
    </w:p>
    <w:p w:rsidR="00CD50F1" w:rsidRPr="00CD50F1" w:rsidRDefault="00CD50F1" w:rsidP="00CD50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cs="Times New Roman"/>
          <w:bCs/>
          <w:sz w:val="28"/>
          <w:szCs w:val="28"/>
        </w:rPr>
      </w:pPr>
      <w:r w:rsidRPr="00CD50F1">
        <w:rPr>
          <w:rFonts w:cs="Times New Roman"/>
          <w:bCs/>
          <w:sz w:val="28"/>
          <w:szCs w:val="28"/>
        </w:rPr>
        <w:t>Выбирать способ и место хранения сельскохозяйственной техники</w:t>
      </w:r>
    </w:p>
    <w:p w:rsidR="00CD50F1" w:rsidRPr="00CD50F1" w:rsidRDefault="00CD50F1" w:rsidP="00CD50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cs="Times New Roman"/>
          <w:bCs/>
          <w:sz w:val="28"/>
          <w:szCs w:val="28"/>
        </w:rPr>
      </w:pPr>
      <w:r w:rsidRPr="00CD50F1">
        <w:rPr>
          <w:rFonts w:cs="Times New Roman"/>
          <w:bCs/>
          <w:sz w:val="28"/>
          <w:szCs w:val="28"/>
        </w:rPr>
        <w:t>Контролировать качество сборки и проведения пуско-наладочных работ сельскохозяйственной техники при снятии с хранения</w:t>
      </w:r>
    </w:p>
    <w:p w:rsidR="00CD50F1" w:rsidRDefault="00CD50F1" w:rsidP="00CD50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cs="Times New Roman"/>
          <w:bCs/>
          <w:sz w:val="28"/>
          <w:szCs w:val="28"/>
        </w:rPr>
      </w:pPr>
      <w:r w:rsidRPr="00CD50F1">
        <w:rPr>
          <w:rFonts w:cs="Times New Roman"/>
          <w:bCs/>
          <w:sz w:val="28"/>
          <w:szCs w:val="28"/>
        </w:rPr>
        <w:t>Оформлять документы о постановке и снятии сельскох</w:t>
      </w:r>
      <w:r>
        <w:rPr>
          <w:rFonts w:cs="Times New Roman"/>
          <w:bCs/>
          <w:sz w:val="28"/>
          <w:szCs w:val="28"/>
        </w:rPr>
        <w:t>озяйственной техники с хранения</w:t>
      </w:r>
    </w:p>
    <w:p w:rsidR="00CD50F1" w:rsidRPr="00CD50F1" w:rsidRDefault="003C0074" w:rsidP="00CD50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cs="Times New Roman"/>
          <w:bCs/>
          <w:sz w:val="28"/>
          <w:szCs w:val="28"/>
        </w:rPr>
      </w:pPr>
      <w:r w:rsidRPr="003C0074">
        <w:rPr>
          <w:rFonts w:cs="Times New Roman"/>
          <w:bCs/>
          <w:sz w:val="28"/>
          <w:szCs w:val="28"/>
        </w:rPr>
        <w:t>Осуществлять проверку работоспособности и наст</w:t>
      </w:r>
      <w:r>
        <w:rPr>
          <w:rFonts w:cs="Times New Roman"/>
          <w:bCs/>
          <w:sz w:val="28"/>
          <w:szCs w:val="28"/>
        </w:rPr>
        <w:t>ройку инструмента, оборудования</w:t>
      </w:r>
    </w:p>
    <w:p w:rsidR="00EE4DDB" w:rsidRPr="00AD6473" w:rsidRDefault="00DF192C" w:rsidP="00AD64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cs="Times New Roman"/>
          <w:sz w:val="28"/>
          <w:szCs w:val="28"/>
        </w:rPr>
      </w:pPr>
      <w:r w:rsidRPr="00AD6473">
        <w:rPr>
          <w:rFonts w:cs="Times New Roman"/>
          <w:b/>
          <w:bCs/>
          <w:sz w:val="28"/>
          <w:szCs w:val="28"/>
        </w:rPr>
        <w:t>Знать:</w:t>
      </w:r>
    </w:p>
    <w:p w:rsidR="003C0074" w:rsidRPr="003C0074" w:rsidRDefault="003C0074" w:rsidP="003C0074">
      <w:pPr>
        <w:spacing w:after="0" w:line="360" w:lineRule="auto"/>
        <w:ind w:firstLine="709"/>
        <w:jc w:val="both"/>
        <w:rPr>
          <w:rFonts w:cs="Times New Roman"/>
          <w:sz w:val="28"/>
          <w:szCs w:val="28"/>
        </w:rPr>
      </w:pPr>
      <w:r w:rsidRPr="003C0074">
        <w:rPr>
          <w:rFonts w:cs="Times New Roman"/>
          <w:sz w:val="28"/>
          <w:szCs w:val="28"/>
        </w:rPr>
        <w:t>Технические характеристики, конструктивные особенности, назначение, режимы работы сельскохозяйственной техники</w:t>
      </w:r>
    </w:p>
    <w:p w:rsidR="003C0074" w:rsidRPr="003C0074" w:rsidRDefault="003C0074" w:rsidP="003C0074">
      <w:pPr>
        <w:spacing w:after="0" w:line="360" w:lineRule="auto"/>
        <w:ind w:firstLine="709"/>
        <w:jc w:val="both"/>
        <w:rPr>
          <w:rFonts w:cs="Times New Roman"/>
          <w:sz w:val="28"/>
          <w:szCs w:val="28"/>
        </w:rPr>
      </w:pPr>
      <w:r w:rsidRPr="003C0074">
        <w:rPr>
          <w:rFonts w:cs="Times New Roman"/>
          <w:sz w:val="28"/>
          <w:szCs w:val="28"/>
        </w:rPr>
        <w:t>Нормативная и техническая документация по эксплуатации сельскохозяйственной техники</w:t>
      </w:r>
    </w:p>
    <w:p w:rsidR="003C0074" w:rsidRPr="003C0074" w:rsidRDefault="003C0074" w:rsidP="003C0074">
      <w:pPr>
        <w:spacing w:after="0" w:line="360" w:lineRule="auto"/>
        <w:ind w:firstLine="709"/>
        <w:jc w:val="both"/>
        <w:rPr>
          <w:rFonts w:cs="Times New Roman"/>
          <w:sz w:val="28"/>
          <w:szCs w:val="28"/>
        </w:rPr>
      </w:pPr>
      <w:r w:rsidRPr="003C0074">
        <w:rPr>
          <w:rFonts w:cs="Times New Roman"/>
          <w:sz w:val="28"/>
          <w:szCs w:val="28"/>
        </w:rPr>
        <w:t>Единая система конструкторской документации</w:t>
      </w:r>
    </w:p>
    <w:p w:rsidR="00661BF1" w:rsidRDefault="003C0074" w:rsidP="003C0074">
      <w:pPr>
        <w:spacing w:after="0" w:line="360" w:lineRule="auto"/>
        <w:ind w:firstLine="709"/>
        <w:jc w:val="both"/>
        <w:rPr>
          <w:rFonts w:cs="Times New Roman"/>
          <w:sz w:val="28"/>
          <w:szCs w:val="28"/>
        </w:rPr>
      </w:pPr>
      <w:r w:rsidRPr="003C0074">
        <w:rPr>
          <w:rFonts w:cs="Times New Roman"/>
          <w:sz w:val="28"/>
          <w:szCs w:val="28"/>
        </w:rPr>
        <w:t>Правила и нормы охраны труда, требования пожарной и экологической безопасности</w:t>
      </w:r>
    </w:p>
    <w:p w:rsidR="000805D4" w:rsidRPr="000805D4" w:rsidRDefault="000805D4" w:rsidP="000805D4">
      <w:pPr>
        <w:spacing w:after="0" w:line="360" w:lineRule="auto"/>
        <w:ind w:firstLine="709"/>
        <w:jc w:val="both"/>
        <w:rPr>
          <w:rFonts w:cs="Times New Roman"/>
          <w:sz w:val="28"/>
          <w:szCs w:val="28"/>
        </w:rPr>
      </w:pPr>
      <w:r w:rsidRPr="000805D4">
        <w:rPr>
          <w:rFonts w:cs="Times New Roman"/>
          <w:sz w:val="28"/>
          <w:szCs w:val="28"/>
        </w:rPr>
        <w:t>Практическое занятие проводится в соответствии со следующей структурой:</w:t>
      </w:r>
    </w:p>
    <w:p w:rsidR="00DA31A9" w:rsidRPr="000805D4" w:rsidRDefault="00DA31A9" w:rsidP="000805D4">
      <w:pPr>
        <w:spacing w:after="0" w:line="360" w:lineRule="auto"/>
        <w:ind w:firstLine="709"/>
        <w:jc w:val="both"/>
        <w:rPr>
          <w:rFonts w:cs="Times New Roman"/>
          <w:sz w:val="28"/>
          <w:szCs w:val="28"/>
        </w:rPr>
      </w:pPr>
      <w:r w:rsidRPr="000805D4">
        <w:rPr>
          <w:rFonts w:cs="Times New Roman"/>
          <w:sz w:val="28"/>
          <w:szCs w:val="28"/>
        </w:rPr>
        <w:t xml:space="preserve">Вводная часть: </w:t>
      </w:r>
    </w:p>
    <w:p w:rsidR="00DA31A9" w:rsidRPr="000805D4" w:rsidRDefault="00DA31A9" w:rsidP="000805D4">
      <w:pPr>
        <w:spacing w:after="0" w:line="360" w:lineRule="auto"/>
        <w:ind w:firstLine="709"/>
        <w:jc w:val="both"/>
        <w:rPr>
          <w:rFonts w:cs="Times New Roman"/>
          <w:sz w:val="28"/>
          <w:szCs w:val="28"/>
        </w:rPr>
      </w:pPr>
      <w:r w:rsidRPr="000805D4">
        <w:rPr>
          <w:rFonts w:cs="Times New Roman"/>
          <w:sz w:val="28"/>
          <w:szCs w:val="28"/>
        </w:rPr>
        <w:t xml:space="preserve">- организационный момент; </w:t>
      </w:r>
    </w:p>
    <w:p w:rsidR="00DA31A9" w:rsidRPr="000805D4" w:rsidRDefault="00DA31A9" w:rsidP="000805D4">
      <w:pPr>
        <w:spacing w:after="0" w:line="360" w:lineRule="auto"/>
        <w:ind w:firstLine="709"/>
        <w:jc w:val="both"/>
        <w:rPr>
          <w:rFonts w:cs="Times New Roman"/>
          <w:sz w:val="28"/>
          <w:szCs w:val="28"/>
        </w:rPr>
      </w:pPr>
      <w:r w:rsidRPr="000805D4">
        <w:rPr>
          <w:rFonts w:cs="Times New Roman"/>
          <w:sz w:val="28"/>
          <w:szCs w:val="28"/>
        </w:rPr>
        <w:t xml:space="preserve">- мотивация учебной деятельности; </w:t>
      </w:r>
    </w:p>
    <w:p w:rsidR="00DA31A9" w:rsidRPr="000805D4" w:rsidRDefault="00DA31A9" w:rsidP="000805D4">
      <w:pPr>
        <w:spacing w:after="0" w:line="360" w:lineRule="auto"/>
        <w:ind w:firstLine="709"/>
        <w:jc w:val="both"/>
        <w:rPr>
          <w:rFonts w:cs="Times New Roman"/>
          <w:sz w:val="28"/>
          <w:szCs w:val="28"/>
        </w:rPr>
      </w:pPr>
      <w:r w:rsidRPr="000805D4">
        <w:rPr>
          <w:rFonts w:cs="Times New Roman"/>
          <w:sz w:val="28"/>
          <w:szCs w:val="28"/>
        </w:rPr>
        <w:t xml:space="preserve">- сообщение темы, постановка целей; </w:t>
      </w:r>
    </w:p>
    <w:p w:rsidR="00DA31A9" w:rsidRPr="000805D4" w:rsidRDefault="00DA31A9" w:rsidP="000805D4">
      <w:pPr>
        <w:spacing w:after="0" w:line="360" w:lineRule="auto"/>
        <w:ind w:firstLine="709"/>
        <w:jc w:val="both"/>
        <w:rPr>
          <w:rFonts w:cs="Times New Roman"/>
          <w:sz w:val="28"/>
          <w:szCs w:val="28"/>
        </w:rPr>
      </w:pPr>
      <w:r w:rsidRPr="000805D4">
        <w:rPr>
          <w:rFonts w:cs="Times New Roman"/>
          <w:sz w:val="28"/>
          <w:szCs w:val="28"/>
        </w:rPr>
        <w:t>- повторение теоретических знаний, необходимых для работы;</w:t>
      </w:r>
    </w:p>
    <w:p w:rsidR="00DA31A9" w:rsidRPr="000805D4" w:rsidRDefault="00DA31A9" w:rsidP="000805D4">
      <w:pPr>
        <w:spacing w:after="0" w:line="360" w:lineRule="auto"/>
        <w:ind w:firstLine="709"/>
        <w:jc w:val="both"/>
        <w:rPr>
          <w:rFonts w:cs="Times New Roman"/>
          <w:sz w:val="28"/>
          <w:szCs w:val="28"/>
        </w:rPr>
      </w:pPr>
      <w:r w:rsidRPr="000805D4">
        <w:rPr>
          <w:rFonts w:cs="Times New Roman"/>
          <w:sz w:val="28"/>
          <w:szCs w:val="28"/>
        </w:rPr>
        <w:t xml:space="preserve"> - выдача задания; </w:t>
      </w:r>
    </w:p>
    <w:p w:rsidR="00DA31A9" w:rsidRPr="000805D4" w:rsidRDefault="00DA31A9" w:rsidP="000805D4">
      <w:pPr>
        <w:spacing w:after="0" w:line="360" w:lineRule="auto"/>
        <w:ind w:firstLine="709"/>
        <w:jc w:val="both"/>
        <w:rPr>
          <w:rFonts w:cs="Times New Roman"/>
          <w:sz w:val="28"/>
          <w:szCs w:val="28"/>
        </w:rPr>
      </w:pPr>
      <w:r w:rsidRPr="000805D4">
        <w:rPr>
          <w:rFonts w:cs="Times New Roman"/>
          <w:sz w:val="28"/>
          <w:szCs w:val="28"/>
        </w:rPr>
        <w:t xml:space="preserve">- определение алгоритма; </w:t>
      </w:r>
    </w:p>
    <w:p w:rsidR="00DA31A9" w:rsidRPr="000805D4" w:rsidRDefault="00DA31A9" w:rsidP="000805D4">
      <w:pPr>
        <w:spacing w:after="0" w:line="360" w:lineRule="auto"/>
        <w:ind w:firstLine="709"/>
        <w:jc w:val="both"/>
        <w:rPr>
          <w:rFonts w:cs="Times New Roman"/>
          <w:sz w:val="28"/>
          <w:szCs w:val="28"/>
        </w:rPr>
      </w:pPr>
      <w:r w:rsidRPr="000805D4">
        <w:rPr>
          <w:rFonts w:cs="Times New Roman"/>
          <w:sz w:val="28"/>
          <w:szCs w:val="28"/>
        </w:rPr>
        <w:t>- инструктаж по технике безопасности;</w:t>
      </w:r>
    </w:p>
    <w:p w:rsidR="00DA31A9" w:rsidRPr="000805D4" w:rsidRDefault="00DA31A9" w:rsidP="000805D4">
      <w:pPr>
        <w:spacing w:after="0" w:line="360" w:lineRule="auto"/>
        <w:ind w:firstLine="709"/>
        <w:jc w:val="both"/>
        <w:rPr>
          <w:rFonts w:cs="Times New Roman"/>
          <w:sz w:val="28"/>
          <w:szCs w:val="28"/>
        </w:rPr>
      </w:pPr>
      <w:r w:rsidRPr="000805D4">
        <w:rPr>
          <w:rFonts w:cs="Times New Roman"/>
          <w:sz w:val="28"/>
          <w:szCs w:val="28"/>
        </w:rPr>
        <w:lastRenderedPageBreak/>
        <w:t>- ознакомление со способами фиксации полученных результатов;</w:t>
      </w:r>
    </w:p>
    <w:p w:rsidR="00DA31A9" w:rsidRPr="000805D4" w:rsidRDefault="00DA31A9" w:rsidP="000805D4">
      <w:pPr>
        <w:spacing w:after="0" w:line="360" w:lineRule="auto"/>
        <w:ind w:firstLine="709"/>
        <w:jc w:val="both"/>
        <w:rPr>
          <w:rFonts w:cs="Times New Roman"/>
          <w:sz w:val="28"/>
          <w:szCs w:val="28"/>
        </w:rPr>
      </w:pPr>
      <w:r w:rsidRPr="000805D4">
        <w:rPr>
          <w:rFonts w:cs="Times New Roman"/>
          <w:sz w:val="28"/>
          <w:szCs w:val="28"/>
        </w:rPr>
        <w:t xml:space="preserve">- допуск к выполнению работы. </w:t>
      </w:r>
    </w:p>
    <w:p w:rsidR="00DA31A9" w:rsidRPr="000805D4" w:rsidRDefault="00DA31A9" w:rsidP="000805D4">
      <w:pPr>
        <w:spacing w:after="0" w:line="360" w:lineRule="auto"/>
        <w:ind w:firstLine="709"/>
        <w:jc w:val="both"/>
        <w:rPr>
          <w:rFonts w:cs="Times New Roman"/>
          <w:sz w:val="28"/>
          <w:szCs w:val="28"/>
        </w:rPr>
      </w:pPr>
      <w:r w:rsidRPr="000805D4">
        <w:rPr>
          <w:rFonts w:cs="Times New Roman"/>
          <w:sz w:val="28"/>
          <w:szCs w:val="28"/>
        </w:rPr>
        <w:t xml:space="preserve">Самостоятельная работа обучающегося: </w:t>
      </w:r>
    </w:p>
    <w:p w:rsidR="00DA31A9" w:rsidRPr="000805D4" w:rsidRDefault="00DA31A9" w:rsidP="000805D4">
      <w:pPr>
        <w:spacing w:after="0" w:line="360" w:lineRule="auto"/>
        <w:ind w:firstLine="709"/>
        <w:jc w:val="both"/>
        <w:rPr>
          <w:rFonts w:cs="Times New Roman"/>
          <w:sz w:val="28"/>
          <w:szCs w:val="28"/>
        </w:rPr>
      </w:pPr>
      <w:r w:rsidRPr="000805D4">
        <w:rPr>
          <w:rFonts w:cs="Times New Roman"/>
          <w:sz w:val="28"/>
          <w:szCs w:val="28"/>
        </w:rPr>
        <w:t xml:space="preserve">- определение путей решения поставленной задачи; </w:t>
      </w:r>
    </w:p>
    <w:p w:rsidR="00DA31A9" w:rsidRPr="000805D4" w:rsidRDefault="00DA31A9" w:rsidP="000805D4">
      <w:pPr>
        <w:spacing w:after="0" w:line="360" w:lineRule="auto"/>
        <w:ind w:firstLine="709"/>
        <w:jc w:val="both"/>
        <w:rPr>
          <w:rFonts w:cs="Times New Roman"/>
          <w:sz w:val="28"/>
          <w:szCs w:val="28"/>
        </w:rPr>
      </w:pPr>
      <w:r w:rsidRPr="000805D4">
        <w:rPr>
          <w:rFonts w:cs="Times New Roman"/>
          <w:sz w:val="28"/>
          <w:szCs w:val="28"/>
        </w:rPr>
        <w:t xml:space="preserve">- выработка последовательности выполнения необходимых действий; </w:t>
      </w:r>
    </w:p>
    <w:p w:rsidR="00DA31A9" w:rsidRPr="000805D4" w:rsidRDefault="00DA31A9" w:rsidP="000805D4">
      <w:pPr>
        <w:spacing w:after="0" w:line="360" w:lineRule="auto"/>
        <w:ind w:firstLine="709"/>
        <w:jc w:val="both"/>
        <w:rPr>
          <w:rFonts w:cs="Times New Roman"/>
          <w:sz w:val="28"/>
          <w:szCs w:val="28"/>
        </w:rPr>
      </w:pPr>
      <w:r w:rsidRPr="000805D4">
        <w:rPr>
          <w:rFonts w:cs="Times New Roman"/>
          <w:sz w:val="28"/>
          <w:szCs w:val="28"/>
        </w:rPr>
        <w:t xml:space="preserve">- проведение эксперимента (выполнение заданий, задач, упражнений); </w:t>
      </w:r>
    </w:p>
    <w:p w:rsidR="00DA31A9" w:rsidRPr="000805D4" w:rsidRDefault="00DA31A9" w:rsidP="000805D4">
      <w:pPr>
        <w:spacing w:after="0" w:line="360" w:lineRule="auto"/>
        <w:ind w:firstLine="709"/>
        <w:jc w:val="both"/>
        <w:rPr>
          <w:rFonts w:cs="Times New Roman"/>
          <w:sz w:val="28"/>
          <w:szCs w:val="28"/>
        </w:rPr>
      </w:pPr>
      <w:r w:rsidRPr="000805D4">
        <w:rPr>
          <w:rFonts w:cs="Times New Roman"/>
          <w:sz w:val="28"/>
          <w:szCs w:val="28"/>
        </w:rPr>
        <w:t>- составление отчета;</w:t>
      </w:r>
    </w:p>
    <w:p w:rsidR="00DA31A9" w:rsidRPr="000805D4" w:rsidRDefault="00DA31A9" w:rsidP="000805D4">
      <w:pPr>
        <w:spacing w:after="0" w:line="360" w:lineRule="auto"/>
        <w:ind w:firstLine="709"/>
        <w:jc w:val="both"/>
        <w:rPr>
          <w:rFonts w:cs="Times New Roman"/>
          <w:sz w:val="28"/>
          <w:szCs w:val="28"/>
        </w:rPr>
      </w:pPr>
      <w:r w:rsidRPr="000805D4">
        <w:rPr>
          <w:rFonts w:cs="Times New Roman"/>
          <w:sz w:val="28"/>
          <w:szCs w:val="28"/>
        </w:rPr>
        <w:t xml:space="preserve"> - обобщение и систематизация полученных результатов (таблицы, графики, схемы и т.п.). </w:t>
      </w:r>
    </w:p>
    <w:p w:rsidR="00DA31A9" w:rsidRPr="000805D4" w:rsidRDefault="00DA31A9" w:rsidP="000805D4">
      <w:pPr>
        <w:spacing w:after="0" w:line="360" w:lineRule="auto"/>
        <w:ind w:firstLine="709"/>
        <w:jc w:val="both"/>
        <w:rPr>
          <w:rFonts w:cs="Times New Roman"/>
          <w:sz w:val="28"/>
          <w:szCs w:val="28"/>
        </w:rPr>
      </w:pPr>
      <w:r w:rsidRPr="000805D4">
        <w:rPr>
          <w:rFonts w:cs="Times New Roman"/>
          <w:sz w:val="28"/>
          <w:szCs w:val="28"/>
        </w:rPr>
        <w:t xml:space="preserve">Заключительная часть: </w:t>
      </w:r>
    </w:p>
    <w:p w:rsidR="00DA31A9" w:rsidRPr="000805D4" w:rsidRDefault="00DA31A9" w:rsidP="000805D4">
      <w:pPr>
        <w:spacing w:after="0" w:line="360" w:lineRule="auto"/>
        <w:ind w:firstLine="709"/>
        <w:jc w:val="both"/>
        <w:rPr>
          <w:rFonts w:cs="Times New Roman"/>
          <w:sz w:val="28"/>
          <w:szCs w:val="28"/>
        </w:rPr>
      </w:pPr>
      <w:r w:rsidRPr="000805D4">
        <w:rPr>
          <w:rFonts w:cs="Times New Roman"/>
          <w:sz w:val="28"/>
          <w:szCs w:val="28"/>
        </w:rPr>
        <w:t>- подведение итогов занятия: анализ хода выполнения и результатов работы обучающихся;</w:t>
      </w:r>
    </w:p>
    <w:p w:rsidR="00DA31A9" w:rsidRPr="000805D4" w:rsidRDefault="00DA31A9" w:rsidP="000805D4">
      <w:pPr>
        <w:spacing w:after="0" w:line="360" w:lineRule="auto"/>
        <w:ind w:firstLine="709"/>
        <w:jc w:val="both"/>
        <w:rPr>
          <w:rFonts w:cs="Times New Roman"/>
          <w:sz w:val="28"/>
          <w:szCs w:val="28"/>
        </w:rPr>
      </w:pPr>
      <w:r w:rsidRPr="000805D4">
        <w:rPr>
          <w:rFonts w:cs="Times New Roman"/>
          <w:sz w:val="28"/>
          <w:szCs w:val="28"/>
        </w:rPr>
        <w:t xml:space="preserve">- выявление возможных ошибок и определение причин их возникновения; </w:t>
      </w:r>
    </w:p>
    <w:p w:rsidR="00DA31A9" w:rsidRPr="000805D4" w:rsidRDefault="00DA31A9" w:rsidP="000805D4">
      <w:pPr>
        <w:spacing w:after="0" w:line="360" w:lineRule="auto"/>
        <w:ind w:firstLine="709"/>
        <w:jc w:val="both"/>
        <w:rPr>
          <w:rFonts w:cs="Times New Roman"/>
          <w:sz w:val="28"/>
          <w:szCs w:val="28"/>
        </w:rPr>
      </w:pPr>
      <w:r w:rsidRPr="000805D4">
        <w:rPr>
          <w:rFonts w:cs="Times New Roman"/>
          <w:sz w:val="28"/>
          <w:szCs w:val="28"/>
        </w:rPr>
        <w:t>- защита выполненной работы.</w:t>
      </w:r>
    </w:p>
    <w:p w:rsidR="00A25848" w:rsidRPr="00CD37AE" w:rsidRDefault="00AC35E9" w:rsidP="00B040E1">
      <w:pPr>
        <w:spacing w:after="0" w:line="360" w:lineRule="auto"/>
        <w:ind w:firstLine="709"/>
        <w:jc w:val="both"/>
        <w:rPr>
          <w:rFonts w:cs="Times New Roman"/>
          <w:sz w:val="28"/>
          <w:szCs w:val="28"/>
        </w:rPr>
      </w:pPr>
      <w:r w:rsidRPr="000805D4">
        <w:rPr>
          <w:rFonts w:cs="Times New Roman"/>
          <w:sz w:val="28"/>
          <w:szCs w:val="28"/>
        </w:rPr>
        <w:t>Обязательная аудиторная нагрузка на практическое занятие – 2 часа.</w:t>
      </w:r>
    </w:p>
    <w:p w:rsidR="006C42D2" w:rsidRDefault="006C42D2">
      <w:pPr>
        <w:spacing w:after="160" w:line="259" w:lineRule="auto"/>
        <w:rPr>
          <w:b/>
          <w:sz w:val="28"/>
          <w:szCs w:val="28"/>
        </w:rPr>
      </w:pPr>
    </w:p>
    <w:p w:rsidR="00B44B10" w:rsidRDefault="00B44B10">
      <w:pPr>
        <w:spacing w:after="160" w:line="259" w:lineRule="auto"/>
        <w:rPr>
          <w:b/>
          <w:sz w:val="28"/>
          <w:szCs w:val="28"/>
        </w:rPr>
      </w:pPr>
    </w:p>
    <w:p w:rsidR="00993B3B" w:rsidRDefault="00993B3B">
      <w:pPr>
        <w:spacing w:after="160" w:line="259" w:lineRule="auto"/>
        <w:rPr>
          <w:b/>
          <w:sz w:val="28"/>
          <w:szCs w:val="28"/>
        </w:rPr>
      </w:pPr>
    </w:p>
    <w:p w:rsidR="00993B3B" w:rsidRDefault="00993B3B">
      <w:pPr>
        <w:spacing w:after="160" w:line="259" w:lineRule="auto"/>
        <w:rPr>
          <w:b/>
          <w:sz w:val="28"/>
          <w:szCs w:val="28"/>
        </w:rPr>
      </w:pPr>
    </w:p>
    <w:p w:rsidR="00993B3B" w:rsidRDefault="00993B3B">
      <w:pPr>
        <w:spacing w:after="160" w:line="259" w:lineRule="auto"/>
        <w:rPr>
          <w:b/>
          <w:sz w:val="28"/>
          <w:szCs w:val="28"/>
        </w:rPr>
      </w:pPr>
    </w:p>
    <w:p w:rsidR="00993B3B" w:rsidRDefault="00993B3B">
      <w:pPr>
        <w:spacing w:after="160" w:line="259" w:lineRule="auto"/>
        <w:rPr>
          <w:b/>
          <w:sz w:val="28"/>
          <w:szCs w:val="28"/>
        </w:rPr>
      </w:pPr>
    </w:p>
    <w:p w:rsidR="00456824" w:rsidRDefault="00456824">
      <w:pPr>
        <w:spacing w:after="160" w:line="259" w:lineRule="auto"/>
        <w:rPr>
          <w:b/>
          <w:sz w:val="28"/>
          <w:szCs w:val="28"/>
        </w:rPr>
      </w:pPr>
    </w:p>
    <w:p w:rsidR="00456824" w:rsidRDefault="00456824">
      <w:pPr>
        <w:spacing w:after="160" w:line="259" w:lineRule="auto"/>
        <w:rPr>
          <w:b/>
          <w:sz w:val="28"/>
          <w:szCs w:val="28"/>
        </w:rPr>
      </w:pPr>
    </w:p>
    <w:p w:rsidR="00456824" w:rsidRDefault="00456824">
      <w:pPr>
        <w:spacing w:after="160" w:line="259" w:lineRule="auto"/>
        <w:rPr>
          <w:b/>
          <w:sz w:val="28"/>
          <w:szCs w:val="28"/>
        </w:rPr>
      </w:pPr>
    </w:p>
    <w:p w:rsidR="00993B3B" w:rsidRDefault="00993B3B">
      <w:pPr>
        <w:spacing w:after="160" w:line="259" w:lineRule="auto"/>
        <w:rPr>
          <w:b/>
          <w:sz w:val="28"/>
          <w:szCs w:val="28"/>
        </w:rPr>
      </w:pPr>
    </w:p>
    <w:p w:rsidR="00636B30" w:rsidRDefault="00636B30">
      <w:pPr>
        <w:spacing w:after="160" w:line="259" w:lineRule="auto"/>
        <w:rPr>
          <w:b/>
          <w:sz w:val="28"/>
          <w:szCs w:val="28"/>
        </w:rPr>
      </w:pPr>
    </w:p>
    <w:p w:rsidR="00B44B10" w:rsidRDefault="00B44B10">
      <w:pPr>
        <w:spacing w:after="160" w:line="259" w:lineRule="auto"/>
        <w:rPr>
          <w:b/>
          <w:sz w:val="28"/>
          <w:szCs w:val="28"/>
        </w:rPr>
      </w:pPr>
    </w:p>
    <w:p w:rsidR="00E95E0B" w:rsidRDefault="00E95E0B">
      <w:pPr>
        <w:spacing w:after="160" w:line="259" w:lineRule="auto"/>
        <w:rPr>
          <w:b/>
          <w:sz w:val="28"/>
          <w:szCs w:val="28"/>
        </w:rPr>
      </w:pPr>
    </w:p>
    <w:p w:rsidR="005B1D4D" w:rsidRPr="005B1D4D" w:rsidRDefault="005B1D4D" w:rsidP="005B1D4D">
      <w:pPr>
        <w:spacing w:after="0" w:line="360" w:lineRule="auto"/>
        <w:jc w:val="center"/>
        <w:rPr>
          <w:b/>
          <w:sz w:val="28"/>
          <w:szCs w:val="28"/>
        </w:rPr>
      </w:pPr>
      <w:r w:rsidRPr="005B1D4D">
        <w:rPr>
          <w:b/>
          <w:sz w:val="28"/>
          <w:szCs w:val="28"/>
        </w:rPr>
        <w:lastRenderedPageBreak/>
        <w:t xml:space="preserve">2. КРИТЕРИИ ОЦЕНИВАНИЯ </w:t>
      </w:r>
    </w:p>
    <w:p w:rsidR="005B1D4D" w:rsidRDefault="005B1D4D" w:rsidP="005B1D4D">
      <w:pPr>
        <w:spacing w:after="0" w:line="360" w:lineRule="auto"/>
        <w:jc w:val="center"/>
        <w:rPr>
          <w:bCs/>
          <w:sz w:val="28"/>
          <w:szCs w:val="28"/>
        </w:rPr>
      </w:pPr>
    </w:p>
    <w:p w:rsidR="00A25848" w:rsidRDefault="005B1D4D" w:rsidP="00B370AD">
      <w:pPr>
        <w:spacing w:after="0" w:line="360" w:lineRule="auto"/>
        <w:jc w:val="center"/>
        <w:rPr>
          <w:b/>
          <w:sz w:val="28"/>
          <w:szCs w:val="28"/>
        </w:rPr>
      </w:pPr>
      <w:r w:rsidRPr="00A81151">
        <w:rPr>
          <w:bCs/>
          <w:sz w:val="28"/>
          <w:szCs w:val="28"/>
        </w:rPr>
        <w:t>Критерии и шкала оценивания практического занятия</w:t>
      </w:r>
    </w:p>
    <w:p w:rsidR="00A25848" w:rsidRDefault="00A25848" w:rsidP="00B370AD">
      <w:pPr>
        <w:spacing w:after="0" w:line="360" w:lineRule="auto"/>
        <w:jc w:val="center"/>
        <w:rPr>
          <w:b/>
          <w:sz w:val="28"/>
          <w:szCs w:val="28"/>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75"/>
        <w:gridCol w:w="5485"/>
        <w:gridCol w:w="3446"/>
      </w:tblGrid>
      <w:tr w:rsidR="005B1D4D" w:rsidRPr="00623B67" w:rsidTr="00A5312A">
        <w:trPr>
          <w:trHeight w:val="289"/>
        </w:trPr>
        <w:tc>
          <w:tcPr>
            <w:tcW w:w="675" w:type="dxa"/>
          </w:tcPr>
          <w:p w:rsidR="005B1D4D" w:rsidRPr="005B1D4D" w:rsidRDefault="005B1D4D" w:rsidP="005B1D4D">
            <w:pPr>
              <w:autoSpaceDE w:val="0"/>
              <w:autoSpaceDN w:val="0"/>
              <w:adjustRightInd w:val="0"/>
              <w:spacing w:after="0" w:line="240" w:lineRule="auto"/>
              <w:jc w:val="center"/>
              <w:rPr>
                <w:color w:val="000000"/>
                <w:sz w:val="28"/>
                <w:szCs w:val="28"/>
              </w:rPr>
            </w:pPr>
            <w:r w:rsidRPr="005B1D4D">
              <w:rPr>
                <w:color w:val="000000"/>
                <w:sz w:val="28"/>
                <w:szCs w:val="28"/>
              </w:rPr>
              <w:t>№ п/п</w:t>
            </w:r>
          </w:p>
        </w:tc>
        <w:tc>
          <w:tcPr>
            <w:tcW w:w="5485" w:type="dxa"/>
          </w:tcPr>
          <w:p w:rsidR="005B1D4D" w:rsidRPr="005B1D4D" w:rsidRDefault="005B1D4D" w:rsidP="005B1D4D">
            <w:pPr>
              <w:autoSpaceDE w:val="0"/>
              <w:autoSpaceDN w:val="0"/>
              <w:adjustRightInd w:val="0"/>
              <w:spacing w:after="0" w:line="240" w:lineRule="auto"/>
              <w:jc w:val="center"/>
              <w:rPr>
                <w:color w:val="000000"/>
                <w:sz w:val="28"/>
                <w:szCs w:val="28"/>
              </w:rPr>
            </w:pPr>
            <w:r w:rsidRPr="005B1D4D">
              <w:rPr>
                <w:color w:val="000000"/>
                <w:sz w:val="28"/>
                <w:szCs w:val="28"/>
              </w:rPr>
              <w:t>Критерии оценивания</w:t>
            </w:r>
          </w:p>
        </w:tc>
        <w:tc>
          <w:tcPr>
            <w:tcW w:w="3446" w:type="dxa"/>
          </w:tcPr>
          <w:p w:rsidR="005B1D4D" w:rsidRPr="005B1D4D" w:rsidRDefault="005B1D4D" w:rsidP="005B1D4D">
            <w:pPr>
              <w:autoSpaceDE w:val="0"/>
              <w:autoSpaceDN w:val="0"/>
              <w:adjustRightInd w:val="0"/>
              <w:spacing w:after="0" w:line="240" w:lineRule="auto"/>
              <w:jc w:val="center"/>
              <w:rPr>
                <w:color w:val="000000"/>
                <w:sz w:val="28"/>
                <w:szCs w:val="28"/>
              </w:rPr>
            </w:pPr>
            <w:r w:rsidRPr="005B1D4D">
              <w:rPr>
                <w:color w:val="000000"/>
                <w:sz w:val="28"/>
                <w:szCs w:val="28"/>
              </w:rPr>
              <w:t>Оценка</w:t>
            </w:r>
          </w:p>
        </w:tc>
      </w:tr>
      <w:tr w:rsidR="005B1D4D" w:rsidRPr="00623B67" w:rsidTr="00A5312A">
        <w:trPr>
          <w:trHeight w:val="610"/>
        </w:trPr>
        <w:tc>
          <w:tcPr>
            <w:tcW w:w="675" w:type="dxa"/>
          </w:tcPr>
          <w:p w:rsidR="005B1D4D" w:rsidRPr="005B1D4D" w:rsidRDefault="005B1D4D" w:rsidP="005B1D4D">
            <w:pPr>
              <w:autoSpaceDE w:val="0"/>
              <w:autoSpaceDN w:val="0"/>
              <w:adjustRightInd w:val="0"/>
              <w:spacing w:after="0" w:line="240" w:lineRule="auto"/>
              <w:jc w:val="center"/>
              <w:rPr>
                <w:color w:val="000000"/>
                <w:sz w:val="28"/>
                <w:szCs w:val="28"/>
              </w:rPr>
            </w:pPr>
            <w:r w:rsidRPr="005B1D4D">
              <w:rPr>
                <w:color w:val="000000"/>
                <w:sz w:val="28"/>
                <w:szCs w:val="28"/>
              </w:rPr>
              <w:t>1</w:t>
            </w:r>
          </w:p>
        </w:tc>
        <w:tc>
          <w:tcPr>
            <w:tcW w:w="5485" w:type="dxa"/>
          </w:tcPr>
          <w:p w:rsidR="005B1D4D" w:rsidRPr="005B1D4D" w:rsidRDefault="000A0C7C" w:rsidP="004F5BD0">
            <w:pPr>
              <w:pStyle w:val="a3"/>
              <w:spacing w:before="0" w:beforeAutospacing="0" w:after="0" w:afterAutospacing="0"/>
              <w:rPr>
                <w:sz w:val="28"/>
                <w:szCs w:val="28"/>
              </w:rPr>
            </w:pPr>
            <w:r>
              <w:rPr>
                <w:sz w:val="28"/>
                <w:szCs w:val="28"/>
              </w:rPr>
              <w:t>п</w:t>
            </w:r>
            <w:r w:rsidR="005B1D4D" w:rsidRPr="005B1D4D">
              <w:rPr>
                <w:sz w:val="28"/>
                <w:szCs w:val="28"/>
              </w:rPr>
              <w:t>редставленный отчет выполнен в полном соответствии с заданием;</w:t>
            </w:r>
          </w:p>
          <w:p w:rsidR="005B1D4D" w:rsidRPr="005B1D4D" w:rsidRDefault="005B1D4D" w:rsidP="004F5BD0">
            <w:pPr>
              <w:pStyle w:val="a3"/>
              <w:spacing w:before="0" w:beforeAutospacing="0" w:after="0" w:afterAutospacing="0"/>
              <w:rPr>
                <w:sz w:val="28"/>
                <w:szCs w:val="28"/>
              </w:rPr>
            </w:pPr>
            <w:r w:rsidRPr="005B1D4D">
              <w:rPr>
                <w:sz w:val="28"/>
                <w:szCs w:val="28"/>
              </w:rPr>
              <w:t>изложение грамотное, четкое и аргументировано;</w:t>
            </w:r>
          </w:p>
          <w:p w:rsidR="005B1D4D" w:rsidRPr="005B1D4D" w:rsidRDefault="005B1D4D" w:rsidP="004F5BD0">
            <w:pPr>
              <w:pStyle w:val="a3"/>
              <w:spacing w:before="0" w:beforeAutospacing="0" w:after="0" w:afterAutospacing="0"/>
              <w:rPr>
                <w:sz w:val="28"/>
                <w:szCs w:val="28"/>
              </w:rPr>
            </w:pPr>
            <w:r w:rsidRPr="005B1D4D">
              <w:rPr>
                <w:sz w:val="28"/>
                <w:szCs w:val="28"/>
              </w:rPr>
              <w:t xml:space="preserve">на все поставленные по тематике данной работы вопросы даны исчерпывающие ответы, при этом речь </w:t>
            </w:r>
            <w:r w:rsidR="003B1F71">
              <w:rPr>
                <w:sz w:val="28"/>
                <w:szCs w:val="28"/>
              </w:rPr>
              <w:t xml:space="preserve">обучающегося </w:t>
            </w:r>
            <w:r w:rsidRPr="005B1D4D">
              <w:rPr>
                <w:sz w:val="28"/>
                <w:szCs w:val="28"/>
              </w:rPr>
              <w:t>отличается логической последовательностью, четкостью, прослеживается умение делать выводы, обобщать знания и практический опыт</w:t>
            </w:r>
          </w:p>
        </w:tc>
        <w:tc>
          <w:tcPr>
            <w:tcW w:w="3446" w:type="dxa"/>
          </w:tcPr>
          <w:p w:rsidR="005B1D4D" w:rsidRPr="005B1D4D" w:rsidRDefault="005B1D4D" w:rsidP="005B1D4D">
            <w:pPr>
              <w:autoSpaceDE w:val="0"/>
              <w:autoSpaceDN w:val="0"/>
              <w:adjustRightInd w:val="0"/>
              <w:spacing w:after="0" w:line="240" w:lineRule="auto"/>
              <w:rPr>
                <w:color w:val="000000"/>
                <w:sz w:val="28"/>
                <w:szCs w:val="28"/>
              </w:rPr>
            </w:pPr>
            <w:r w:rsidRPr="005B1D4D">
              <w:rPr>
                <w:color w:val="000000"/>
                <w:sz w:val="28"/>
                <w:szCs w:val="28"/>
              </w:rPr>
              <w:t xml:space="preserve">5 </w:t>
            </w:r>
            <w:r w:rsidRPr="005B1D4D">
              <w:rPr>
                <w:bCs/>
                <w:sz w:val="28"/>
                <w:szCs w:val="28"/>
              </w:rPr>
              <w:t>«отлично»</w:t>
            </w:r>
          </w:p>
        </w:tc>
      </w:tr>
      <w:tr w:rsidR="005B1D4D" w:rsidRPr="00623B67" w:rsidTr="00A5312A">
        <w:trPr>
          <w:trHeight w:val="449"/>
        </w:trPr>
        <w:tc>
          <w:tcPr>
            <w:tcW w:w="675" w:type="dxa"/>
          </w:tcPr>
          <w:p w:rsidR="005B1D4D" w:rsidRPr="003D2783" w:rsidRDefault="005B1D4D" w:rsidP="003D2783">
            <w:pPr>
              <w:autoSpaceDE w:val="0"/>
              <w:autoSpaceDN w:val="0"/>
              <w:adjustRightInd w:val="0"/>
              <w:spacing w:after="0" w:line="240" w:lineRule="auto"/>
              <w:jc w:val="center"/>
              <w:rPr>
                <w:color w:val="000000"/>
                <w:sz w:val="28"/>
                <w:szCs w:val="28"/>
              </w:rPr>
            </w:pPr>
            <w:r w:rsidRPr="003D2783">
              <w:rPr>
                <w:color w:val="000000"/>
                <w:sz w:val="28"/>
                <w:szCs w:val="28"/>
              </w:rPr>
              <w:t>2</w:t>
            </w:r>
          </w:p>
        </w:tc>
        <w:tc>
          <w:tcPr>
            <w:tcW w:w="5485" w:type="dxa"/>
          </w:tcPr>
          <w:p w:rsidR="00765EC7" w:rsidRPr="00CC3AC2" w:rsidRDefault="00765EC7" w:rsidP="004F5BD0">
            <w:pPr>
              <w:pStyle w:val="a3"/>
              <w:spacing w:before="0" w:beforeAutospacing="0" w:after="0" w:afterAutospacing="0"/>
              <w:rPr>
                <w:sz w:val="28"/>
              </w:rPr>
            </w:pPr>
            <w:r w:rsidRPr="00CC3AC2">
              <w:rPr>
                <w:sz w:val="28"/>
              </w:rPr>
              <w:t>представленный отчет выполнен в полном соответствии с заданием;</w:t>
            </w:r>
          </w:p>
          <w:p w:rsidR="00765EC7" w:rsidRPr="00CC3AC2" w:rsidRDefault="00765EC7" w:rsidP="004F5BD0">
            <w:pPr>
              <w:pStyle w:val="a3"/>
              <w:spacing w:before="0" w:beforeAutospacing="0" w:after="0" w:afterAutospacing="0"/>
              <w:rPr>
                <w:sz w:val="28"/>
              </w:rPr>
            </w:pPr>
            <w:r w:rsidRPr="00CC3AC2">
              <w:rPr>
                <w:sz w:val="28"/>
              </w:rPr>
              <w:t>изложение грамотное, четкое и аргументировано;</w:t>
            </w:r>
          </w:p>
          <w:p w:rsidR="005B1D4D" w:rsidRPr="003D2783" w:rsidRDefault="00765EC7" w:rsidP="004F5BD0">
            <w:pPr>
              <w:autoSpaceDE w:val="0"/>
              <w:autoSpaceDN w:val="0"/>
              <w:adjustRightInd w:val="0"/>
              <w:spacing w:after="0" w:line="240" w:lineRule="auto"/>
              <w:rPr>
                <w:color w:val="000000"/>
                <w:sz w:val="28"/>
                <w:szCs w:val="28"/>
              </w:rPr>
            </w:pPr>
            <w:r w:rsidRPr="00CC3AC2">
              <w:rPr>
                <w:rFonts w:cs="Times New Roman"/>
                <w:sz w:val="28"/>
              </w:rPr>
              <w:t xml:space="preserve">на поставленные по тематике данной работы вопросы даны исчерпывающие ответы, при этом речь </w:t>
            </w:r>
            <w:r w:rsidR="003B1F71">
              <w:rPr>
                <w:rFonts w:cs="Times New Roman"/>
                <w:sz w:val="28"/>
              </w:rPr>
              <w:t xml:space="preserve">обучающегося </w:t>
            </w:r>
            <w:r w:rsidRPr="00CC3AC2">
              <w:rPr>
                <w:rFonts w:cs="Times New Roman"/>
                <w:sz w:val="28"/>
              </w:rPr>
              <w:t>отличается логической последовательностью, четкостью, прослеживается умение делать выводы, обобщать знания и практический опыт. Возможны некоторые неточности при ответах, однако основное содержание вопроса раскрыто полно</w:t>
            </w:r>
          </w:p>
        </w:tc>
        <w:tc>
          <w:tcPr>
            <w:tcW w:w="3446" w:type="dxa"/>
          </w:tcPr>
          <w:p w:rsidR="005B1D4D" w:rsidRPr="003D2783" w:rsidRDefault="005B1D4D" w:rsidP="003D2783">
            <w:pPr>
              <w:autoSpaceDE w:val="0"/>
              <w:autoSpaceDN w:val="0"/>
              <w:adjustRightInd w:val="0"/>
              <w:spacing w:after="0" w:line="240" w:lineRule="auto"/>
              <w:rPr>
                <w:color w:val="000000"/>
                <w:sz w:val="28"/>
                <w:szCs w:val="28"/>
              </w:rPr>
            </w:pPr>
            <w:r w:rsidRPr="003D2783">
              <w:rPr>
                <w:color w:val="000000"/>
                <w:sz w:val="28"/>
                <w:szCs w:val="28"/>
              </w:rPr>
              <w:t xml:space="preserve">4 </w:t>
            </w:r>
            <w:r w:rsidRPr="003D2783">
              <w:rPr>
                <w:bCs/>
                <w:sz w:val="28"/>
                <w:szCs w:val="28"/>
              </w:rPr>
              <w:t>«хорошо»</w:t>
            </w:r>
          </w:p>
        </w:tc>
      </w:tr>
      <w:tr w:rsidR="005B1D4D" w:rsidRPr="00623B67" w:rsidTr="00A5312A">
        <w:trPr>
          <w:trHeight w:val="611"/>
        </w:trPr>
        <w:tc>
          <w:tcPr>
            <w:tcW w:w="675" w:type="dxa"/>
          </w:tcPr>
          <w:p w:rsidR="005B1D4D" w:rsidRPr="003D2783" w:rsidRDefault="005B1D4D" w:rsidP="003D2783">
            <w:pPr>
              <w:autoSpaceDE w:val="0"/>
              <w:autoSpaceDN w:val="0"/>
              <w:adjustRightInd w:val="0"/>
              <w:spacing w:after="0" w:line="240" w:lineRule="auto"/>
              <w:jc w:val="center"/>
              <w:rPr>
                <w:color w:val="000000"/>
                <w:sz w:val="28"/>
                <w:szCs w:val="28"/>
              </w:rPr>
            </w:pPr>
            <w:r w:rsidRPr="003D2783">
              <w:rPr>
                <w:color w:val="000000"/>
                <w:sz w:val="28"/>
                <w:szCs w:val="28"/>
              </w:rPr>
              <w:t>3</w:t>
            </w:r>
          </w:p>
        </w:tc>
        <w:tc>
          <w:tcPr>
            <w:tcW w:w="5485" w:type="dxa"/>
          </w:tcPr>
          <w:p w:rsidR="000A0C7C" w:rsidRPr="00CC3AC2" w:rsidRDefault="000A0C7C" w:rsidP="004F5BD0">
            <w:pPr>
              <w:pStyle w:val="a3"/>
              <w:spacing w:before="0" w:beforeAutospacing="0" w:after="0" w:afterAutospacing="0"/>
              <w:rPr>
                <w:sz w:val="28"/>
              </w:rPr>
            </w:pPr>
            <w:r w:rsidRPr="00CC3AC2">
              <w:rPr>
                <w:sz w:val="28"/>
              </w:rPr>
              <w:t>представленный отчет выполнен в полном соответствии с заданием;</w:t>
            </w:r>
          </w:p>
          <w:p w:rsidR="000A0C7C" w:rsidRPr="00CC3AC2" w:rsidRDefault="000A0C7C" w:rsidP="004F5BD0">
            <w:pPr>
              <w:pStyle w:val="a3"/>
              <w:spacing w:before="0" w:beforeAutospacing="0" w:after="0" w:afterAutospacing="0"/>
              <w:rPr>
                <w:sz w:val="28"/>
              </w:rPr>
            </w:pPr>
            <w:r w:rsidRPr="00CC3AC2">
              <w:rPr>
                <w:sz w:val="28"/>
              </w:rPr>
              <w:t>изложение грамотное, четкое и аргументировано;</w:t>
            </w:r>
          </w:p>
          <w:p w:rsidR="000A0C7C" w:rsidRPr="00CC3AC2" w:rsidRDefault="000A0C7C" w:rsidP="004F5BD0">
            <w:pPr>
              <w:pStyle w:val="a3"/>
              <w:spacing w:before="0" w:beforeAutospacing="0" w:after="0" w:afterAutospacing="0"/>
              <w:rPr>
                <w:sz w:val="28"/>
              </w:rPr>
            </w:pPr>
            <w:r w:rsidRPr="00CC3AC2">
              <w:rPr>
                <w:sz w:val="28"/>
              </w:rPr>
              <w:t>на поставленные по тематике данной работы вопросы, даны неполные, слабо аргументированные ответы;</w:t>
            </w:r>
          </w:p>
          <w:p w:rsidR="005B1D4D" w:rsidRPr="003D2783" w:rsidRDefault="000A0C7C" w:rsidP="004F5BD0">
            <w:pPr>
              <w:autoSpaceDE w:val="0"/>
              <w:autoSpaceDN w:val="0"/>
              <w:adjustRightInd w:val="0"/>
              <w:spacing w:after="0" w:line="240" w:lineRule="auto"/>
              <w:rPr>
                <w:sz w:val="28"/>
                <w:szCs w:val="28"/>
              </w:rPr>
            </w:pPr>
            <w:r w:rsidRPr="00CC3AC2">
              <w:rPr>
                <w:rFonts w:cs="Times New Roman"/>
                <w:sz w:val="28"/>
              </w:rPr>
              <w:t>не даны ответы на некоторые вопросы, требующие элементарных знаний темы</w:t>
            </w:r>
          </w:p>
        </w:tc>
        <w:tc>
          <w:tcPr>
            <w:tcW w:w="3446" w:type="dxa"/>
          </w:tcPr>
          <w:p w:rsidR="005B1D4D" w:rsidRPr="003D2783" w:rsidRDefault="005B1D4D" w:rsidP="003D2783">
            <w:pPr>
              <w:autoSpaceDE w:val="0"/>
              <w:autoSpaceDN w:val="0"/>
              <w:adjustRightInd w:val="0"/>
              <w:spacing w:after="0" w:line="240" w:lineRule="auto"/>
              <w:rPr>
                <w:color w:val="000000"/>
                <w:sz w:val="28"/>
                <w:szCs w:val="28"/>
              </w:rPr>
            </w:pPr>
            <w:r w:rsidRPr="003D2783">
              <w:rPr>
                <w:color w:val="000000"/>
                <w:sz w:val="28"/>
                <w:szCs w:val="28"/>
              </w:rPr>
              <w:t>3 «удовлетворительно»</w:t>
            </w:r>
          </w:p>
        </w:tc>
      </w:tr>
      <w:tr w:rsidR="005B1D4D" w:rsidRPr="00623B67" w:rsidTr="00A5312A">
        <w:trPr>
          <w:trHeight w:val="288"/>
        </w:trPr>
        <w:tc>
          <w:tcPr>
            <w:tcW w:w="675" w:type="dxa"/>
          </w:tcPr>
          <w:p w:rsidR="005B1D4D" w:rsidRPr="003D2783" w:rsidRDefault="005B1D4D" w:rsidP="003D2783">
            <w:pPr>
              <w:autoSpaceDE w:val="0"/>
              <w:autoSpaceDN w:val="0"/>
              <w:adjustRightInd w:val="0"/>
              <w:spacing w:after="0" w:line="240" w:lineRule="auto"/>
              <w:jc w:val="center"/>
              <w:rPr>
                <w:color w:val="000000"/>
                <w:sz w:val="28"/>
                <w:szCs w:val="28"/>
              </w:rPr>
            </w:pPr>
            <w:r w:rsidRPr="003D2783">
              <w:rPr>
                <w:color w:val="000000"/>
                <w:sz w:val="28"/>
                <w:szCs w:val="28"/>
              </w:rPr>
              <w:t>4</w:t>
            </w:r>
          </w:p>
        </w:tc>
        <w:tc>
          <w:tcPr>
            <w:tcW w:w="5485" w:type="dxa"/>
          </w:tcPr>
          <w:p w:rsidR="004F5BD0" w:rsidRPr="00CC3AC2" w:rsidRDefault="004F5BD0" w:rsidP="004F5BD0">
            <w:pPr>
              <w:pStyle w:val="a3"/>
              <w:spacing w:before="0" w:beforeAutospacing="0" w:after="0" w:afterAutospacing="0"/>
              <w:rPr>
                <w:sz w:val="28"/>
              </w:rPr>
            </w:pPr>
            <w:r w:rsidRPr="00CC3AC2">
              <w:rPr>
                <w:sz w:val="28"/>
              </w:rPr>
              <w:t>представленный отчет выполнен в полном соответствии с заданием;</w:t>
            </w:r>
          </w:p>
          <w:p w:rsidR="004F5BD0" w:rsidRPr="00CC3AC2" w:rsidRDefault="004F5BD0" w:rsidP="004F5BD0">
            <w:pPr>
              <w:pStyle w:val="a3"/>
              <w:spacing w:before="0" w:beforeAutospacing="0" w:after="0" w:afterAutospacing="0"/>
              <w:rPr>
                <w:sz w:val="28"/>
              </w:rPr>
            </w:pPr>
            <w:r w:rsidRPr="00CC3AC2">
              <w:rPr>
                <w:sz w:val="28"/>
              </w:rPr>
              <w:t xml:space="preserve">изложение грамотное, четкое и </w:t>
            </w:r>
            <w:r w:rsidRPr="00CC3AC2">
              <w:rPr>
                <w:sz w:val="28"/>
              </w:rPr>
              <w:lastRenderedPageBreak/>
              <w:t>аргументировано;</w:t>
            </w:r>
          </w:p>
          <w:p w:rsidR="005B1D4D" w:rsidRPr="004F5BD0" w:rsidRDefault="004F5BD0" w:rsidP="004F5BD0">
            <w:pPr>
              <w:pStyle w:val="a3"/>
              <w:spacing w:before="0" w:beforeAutospacing="0" w:after="0" w:afterAutospacing="0"/>
              <w:rPr>
                <w:sz w:val="28"/>
              </w:rPr>
            </w:pPr>
            <w:r>
              <w:rPr>
                <w:sz w:val="28"/>
              </w:rPr>
              <w:t>обучающийся</w:t>
            </w:r>
            <w:r w:rsidRPr="00CC3AC2">
              <w:rPr>
                <w:sz w:val="28"/>
              </w:rPr>
              <w:t xml:space="preserve">не понимает вопросов по тематике данной работы, не знает ответа на теоретические вопросы, требующие </w:t>
            </w:r>
            <w:r>
              <w:rPr>
                <w:sz w:val="28"/>
              </w:rPr>
              <w:t>элементарных знаний данной темы</w:t>
            </w:r>
          </w:p>
        </w:tc>
        <w:tc>
          <w:tcPr>
            <w:tcW w:w="3446" w:type="dxa"/>
          </w:tcPr>
          <w:p w:rsidR="005B1D4D" w:rsidRPr="003D2783" w:rsidRDefault="005B1D4D" w:rsidP="003D2783">
            <w:pPr>
              <w:autoSpaceDE w:val="0"/>
              <w:autoSpaceDN w:val="0"/>
              <w:adjustRightInd w:val="0"/>
              <w:spacing w:after="0" w:line="240" w:lineRule="auto"/>
              <w:rPr>
                <w:color w:val="000000"/>
                <w:sz w:val="28"/>
                <w:szCs w:val="28"/>
              </w:rPr>
            </w:pPr>
            <w:r w:rsidRPr="003D2783">
              <w:rPr>
                <w:color w:val="000000"/>
                <w:sz w:val="28"/>
                <w:szCs w:val="28"/>
              </w:rPr>
              <w:lastRenderedPageBreak/>
              <w:t xml:space="preserve">2 </w:t>
            </w:r>
            <w:r w:rsidRPr="003D2783">
              <w:rPr>
                <w:bCs/>
                <w:sz w:val="28"/>
                <w:szCs w:val="28"/>
              </w:rPr>
              <w:t>«неудовлетворительно»</w:t>
            </w:r>
          </w:p>
        </w:tc>
      </w:tr>
    </w:tbl>
    <w:p w:rsidR="006D2CB7" w:rsidRDefault="006D2CB7" w:rsidP="006D2CB7">
      <w:pPr>
        <w:spacing w:line="360" w:lineRule="auto"/>
        <w:jc w:val="both"/>
        <w:rPr>
          <w:rFonts w:cs="Times New Roman"/>
          <w:color w:val="000000"/>
          <w:sz w:val="28"/>
          <w:szCs w:val="28"/>
        </w:rPr>
      </w:pPr>
    </w:p>
    <w:p w:rsidR="00D01AF7" w:rsidRDefault="00D01AF7">
      <w:pPr>
        <w:spacing w:after="160" w:line="259" w:lineRule="auto"/>
        <w:rPr>
          <w:b/>
          <w:sz w:val="28"/>
          <w:szCs w:val="28"/>
        </w:rPr>
      </w:pPr>
    </w:p>
    <w:p w:rsidR="00B44B10" w:rsidRDefault="00B44B10">
      <w:pPr>
        <w:spacing w:after="160" w:line="259" w:lineRule="auto"/>
        <w:rPr>
          <w:b/>
          <w:sz w:val="28"/>
          <w:szCs w:val="28"/>
        </w:rPr>
      </w:pPr>
    </w:p>
    <w:p w:rsidR="00B44B10" w:rsidRDefault="00B44B10">
      <w:pPr>
        <w:spacing w:after="160" w:line="259" w:lineRule="auto"/>
        <w:rPr>
          <w:b/>
          <w:sz w:val="28"/>
          <w:szCs w:val="28"/>
        </w:rPr>
      </w:pPr>
    </w:p>
    <w:p w:rsidR="00B44B10" w:rsidRDefault="00B44B10">
      <w:pPr>
        <w:spacing w:after="160" w:line="259" w:lineRule="auto"/>
        <w:rPr>
          <w:b/>
          <w:sz w:val="28"/>
          <w:szCs w:val="28"/>
        </w:rPr>
      </w:pPr>
    </w:p>
    <w:p w:rsidR="00B44B10" w:rsidRDefault="00B44B10">
      <w:pPr>
        <w:spacing w:after="160" w:line="259" w:lineRule="auto"/>
        <w:rPr>
          <w:b/>
          <w:sz w:val="28"/>
          <w:szCs w:val="28"/>
        </w:rPr>
      </w:pPr>
    </w:p>
    <w:p w:rsidR="00B44B10" w:rsidRDefault="00B44B10">
      <w:pPr>
        <w:spacing w:after="160" w:line="259" w:lineRule="auto"/>
        <w:rPr>
          <w:b/>
          <w:sz w:val="28"/>
          <w:szCs w:val="28"/>
        </w:rPr>
      </w:pPr>
    </w:p>
    <w:p w:rsidR="00B44B10" w:rsidRDefault="00B44B10">
      <w:pPr>
        <w:spacing w:after="160" w:line="259" w:lineRule="auto"/>
        <w:rPr>
          <w:b/>
          <w:sz w:val="28"/>
          <w:szCs w:val="28"/>
        </w:rPr>
      </w:pPr>
    </w:p>
    <w:p w:rsidR="00B44B10" w:rsidRDefault="00B44B10">
      <w:pPr>
        <w:spacing w:after="160" w:line="259" w:lineRule="auto"/>
        <w:rPr>
          <w:b/>
          <w:sz w:val="28"/>
          <w:szCs w:val="28"/>
        </w:rPr>
      </w:pPr>
    </w:p>
    <w:p w:rsidR="00B44B10" w:rsidRDefault="00B44B10">
      <w:pPr>
        <w:spacing w:after="160" w:line="259" w:lineRule="auto"/>
        <w:rPr>
          <w:b/>
          <w:sz w:val="28"/>
          <w:szCs w:val="28"/>
        </w:rPr>
      </w:pPr>
    </w:p>
    <w:p w:rsidR="00B44B10" w:rsidRDefault="00B44B10">
      <w:pPr>
        <w:spacing w:after="160" w:line="259" w:lineRule="auto"/>
        <w:rPr>
          <w:b/>
          <w:sz w:val="28"/>
          <w:szCs w:val="28"/>
        </w:rPr>
      </w:pPr>
    </w:p>
    <w:p w:rsidR="00B44B10" w:rsidRDefault="00B44B10">
      <w:pPr>
        <w:spacing w:after="160" w:line="259" w:lineRule="auto"/>
        <w:rPr>
          <w:b/>
          <w:sz w:val="28"/>
          <w:szCs w:val="28"/>
        </w:rPr>
      </w:pPr>
    </w:p>
    <w:p w:rsidR="00B44B10" w:rsidRDefault="00B44B10">
      <w:pPr>
        <w:spacing w:after="160" w:line="259" w:lineRule="auto"/>
        <w:rPr>
          <w:b/>
          <w:sz w:val="28"/>
          <w:szCs w:val="28"/>
        </w:rPr>
      </w:pPr>
    </w:p>
    <w:p w:rsidR="00B44B10" w:rsidRDefault="00B44B10">
      <w:pPr>
        <w:spacing w:after="160" w:line="259" w:lineRule="auto"/>
        <w:rPr>
          <w:b/>
          <w:sz w:val="28"/>
          <w:szCs w:val="28"/>
        </w:rPr>
      </w:pPr>
    </w:p>
    <w:p w:rsidR="00B44B10" w:rsidRDefault="00B44B10">
      <w:pPr>
        <w:spacing w:after="160" w:line="259" w:lineRule="auto"/>
        <w:rPr>
          <w:b/>
          <w:sz w:val="28"/>
          <w:szCs w:val="28"/>
        </w:rPr>
      </w:pPr>
    </w:p>
    <w:p w:rsidR="00B44B10" w:rsidRDefault="00B44B10">
      <w:pPr>
        <w:spacing w:after="160" w:line="259" w:lineRule="auto"/>
        <w:rPr>
          <w:b/>
          <w:sz w:val="28"/>
          <w:szCs w:val="28"/>
        </w:rPr>
      </w:pPr>
    </w:p>
    <w:p w:rsidR="00B44B10" w:rsidRDefault="00B44B10">
      <w:pPr>
        <w:spacing w:after="160" w:line="259" w:lineRule="auto"/>
        <w:rPr>
          <w:b/>
          <w:sz w:val="28"/>
          <w:szCs w:val="28"/>
        </w:rPr>
      </w:pPr>
    </w:p>
    <w:p w:rsidR="00B44B10" w:rsidRDefault="00B44B10">
      <w:pPr>
        <w:spacing w:after="160" w:line="259" w:lineRule="auto"/>
        <w:rPr>
          <w:b/>
          <w:sz w:val="28"/>
          <w:szCs w:val="28"/>
        </w:rPr>
      </w:pPr>
    </w:p>
    <w:p w:rsidR="00B44B10" w:rsidRDefault="00B44B10">
      <w:pPr>
        <w:spacing w:after="160" w:line="259" w:lineRule="auto"/>
        <w:rPr>
          <w:b/>
          <w:sz w:val="28"/>
          <w:szCs w:val="28"/>
        </w:rPr>
      </w:pPr>
    </w:p>
    <w:p w:rsidR="00B44B10" w:rsidRDefault="00B44B10">
      <w:pPr>
        <w:spacing w:after="160" w:line="259" w:lineRule="auto"/>
        <w:rPr>
          <w:b/>
          <w:sz w:val="28"/>
          <w:szCs w:val="28"/>
        </w:rPr>
      </w:pPr>
    </w:p>
    <w:p w:rsidR="00456824" w:rsidRDefault="00456824">
      <w:pPr>
        <w:spacing w:after="160" w:line="259" w:lineRule="auto"/>
        <w:rPr>
          <w:b/>
          <w:sz w:val="28"/>
          <w:szCs w:val="28"/>
        </w:rPr>
      </w:pPr>
    </w:p>
    <w:p w:rsidR="00456824" w:rsidRDefault="00456824">
      <w:pPr>
        <w:spacing w:after="160" w:line="259" w:lineRule="auto"/>
        <w:rPr>
          <w:b/>
          <w:sz w:val="28"/>
          <w:szCs w:val="28"/>
        </w:rPr>
      </w:pPr>
    </w:p>
    <w:p w:rsidR="00456824" w:rsidRDefault="00456824">
      <w:pPr>
        <w:spacing w:after="160" w:line="259" w:lineRule="auto"/>
        <w:rPr>
          <w:b/>
          <w:sz w:val="28"/>
          <w:szCs w:val="28"/>
        </w:rPr>
      </w:pPr>
    </w:p>
    <w:p w:rsidR="00B44B10" w:rsidRDefault="00B44B10">
      <w:pPr>
        <w:spacing w:after="160" w:line="259" w:lineRule="auto"/>
        <w:rPr>
          <w:b/>
          <w:sz w:val="28"/>
          <w:szCs w:val="28"/>
        </w:rPr>
      </w:pPr>
    </w:p>
    <w:p w:rsidR="00B44B10" w:rsidRDefault="00B44B10">
      <w:pPr>
        <w:spacing w:after="160" w:line="259" w:lineRule="auto"/>
        <w:rPr>
          <w:b/>
          <w:sz w:val="28"/>
          <w:szCs w:val="28"/>
        </w:rPr>
      </w:pPr>
    </w:p>
    <w:p w:rsidR="00D01AF7" w:rsidRPr="00D01AF7" w:rsidRDefault="00D01AF7" w:rsidP="00D01AF7">
      <w:pPr>
        <w:spacing w:after="0" w:line="360" w:lineRule="auto"/>
        <w:jc w:val="center"/>
        <w:rPr>
          <w:b/>
          <w:sz w:val="28"/>
          <w:szCs w:val="28"/>
        </w:rPr>
      </w:pPr>
      <w:r w:rsidRPr="00D01AF7">
        <w:rPr>
          <w:b/>
          <w:sz w:val="28"/>
          <w:szCs w:val="28"/>
        </w:rPr>
        <w:lastRenderedPageBreak/>
        <w:t>3. ОБЩИЕ ТРЕБОВАНИЯ ПО ВЫПОЛНЕНИЮ ПРАКТИЧЕСКОЙ РАБОТЫ</w:t>
      </w:r>
    </w:p>
    <w:p w:rsidR="00D01AF7" w:rsidRDefault="00D01AF7" w:rsidP="00D01AF7">
      <w:pPr>
        <w:spacing w:after="0" w:line="360" w:lineRule="auto"/>
        <w:ind w:firstLine="709"/>
        <w:jc w:val="both"/>
        <w:rPr>
          <w:sz w:val="28"/>
          <w:szCs w:val="28"/>
        </w:rPr>
      </w:pPr>
    </w:p>
    <w:p w:rsidR="00D01AF7" w:rsidRPr="001A2738" w:rsidRDefault="00D01AF7" w:rsidP="00D01AF7">
      <w:pPr>
        <w:numPr>
          <w:ilvl w:val="0"/>
          <w:numId w:val="1"/>
        </w:numPr>
        <w:tabs>
          <w:tab w:val="clear" w:pos="1729"/>
        </w:tabs>
        <w:spacing w:after="0" w:line="360" w:lineRule="auto"/>
        <w:ind w:left="0" w:firstLine="709"/>
        <w:jc w:val="both"/>
        <w:rPr>
          <w:sz w:val="28"/>
          <w:szCs w:val="28"/>
        </w:rPr>
      </w:pPr>
      <w:r>
        <w:rPr>
          <w:sz w:val="28"/>
          <w:szCs w:val="28"/>
        </w:rPr>
        <w:t xml:space="preserve">К выполнению практических работ </w:t>
      </w:r>
      <w:r w:rsidRPr="001A2738">
        <w:rPr>
          <w:sz w:val="28"/>
          <w:szCs w:val="28"/>
        </w:rPr>
        <w:t>необходимо приготовиться до начала занятия, используя рекомендованную литературу и конспект</w:t>
      </w:r>
      <w:r>
        <w:rPr>
          <w:sz w:val="28"/>
          <w:szCs w:val="28"/>
        </w:rPr>
        <w:t>ы</w:t>
      </w:r>
      <w:r w:rsidRPr="001A2738">
        <w:rPr>
          <w:sz w:val="28"/>
          <w:szCs w:val="28"/>
        </w:rPr>
        <w:t xml:space="preserve"> лекций. </w:t>
      </w:r>
    </w:p>
    <w:p w:rsidR="00D01AF7" w:rsidRPr="001A2738" w:rsidRDefault="00D01AF7" w:rsidP="00D01AF7">
      <w:pPr>
        <w:numPr>
          <w:ilvl w:val="0"/>
          <w:numId w:val="1"/>
        </w:numPr>
        <w:tabs>
          <w:tab w:val="clear" w:pos="1729"/>
        </w:tabs>
        <w:spacing w:after="0" w:line="360" w:lineRule="auto"/>
        <w:ind w:left="0" w:firstLine="709"/>
        <w:jc w:val="both"/>
        <w:rPr>
          <w:sz w:val="28"/>
          <w:szCs w:val="28"/>
        </w:rPr>
      </w:pPr>
      <w:r>
        <w:rPr>
          <w:sz w:val="28"/>
          <w:szCs w:val="28"/>
        </w:rPr>
        <w:t xml:space="preserve">Обучающиеся </w:t>
      </w:r>
      <w:r w:rsidRPr="001A2738">
        <w:rPr>
          <w:sz w:val="28"/>
          <w:szCs w:val="28"/>
        </w:rPr>
        <w:t>обязаны иметь при себе линейку, карандаш</w:t>
      </w:r>
      <w:r>
        <w:rPr>
          <w:sz w:val="28"/>
          <w:szCs w:val="28"/>
        </w:rPr>
        <w:t>, тетрадь для практических занятий</w:t>
      </w:r>
      <w:r w:rsidRPr="001A2738">
        <w:rPr>
          <w:sz w:val="28"/>
          <w:szCs w:val="28"/>
        </w:rPr>
        <w:t>.</w:t>
      </w:r>
    </w:p>
    <w:p w:rsidR="00D01AF7" w:rsidRDefault="00D01AF7" w:rsidP="00D01AF7">
      <w:pPr>
        <w:numPr>
          <w:ilvl w:val="0"/>
          <w:numId w:val="1"/>
        </w:numPr>
        <w:tabs>
          <w:tab w:val="clear" w:pos="1729"/>
        </w:tabs>
        <w:spacing w:after="0" w:line="360" w:lineRule="auto"/>
        <w:ind w:left="0" w:firstLine="709"/>
        <w:jc w:val="both"/>
        <w:rPr>
          <w:sz w:val="28"/>
          <w:szCs w:val="28"/>
        </w:rPr>
      </w:pPr>
      <w:r>
        <w:rPr>
          <w:sz w:val="28"/>
          <w:szCs w:val="28"/>
        </w:rPr>
        <w:t>Отчеты по практическим занятиям</w:t>
      </w:r>
      <w:r w:rsidRPr="001A2738">
        <w:rPr>
          <w:sz w:val="28"/>
          <w:szCs w:val="28"/>
        </w:rPr>
        <w:t xml:space="preserve"> должны включать в себя следующие пункты:</w:t>
      </w:r>
    </w:p>
    <w:p w:rsidR="00D01AF7" w:rsidRPr="006C42D2" w:rsidRDefault="00D01AF7" w:rsidP="00E063EB">
      <w:pPr>
        <w:pStyle w:val="a6"/>
        <w:numPr>
          <w:ilvl w:val="0"/>
          <w:numId w:val="2"/>
        </w:numPr>
        <w:spacing w:line="360" w:lineRule="auto"/>
        <w:ind w:left="0" w:firstLine="709"/>
        <w:jc w:val="both"/>
        <w:rPr>
          <w:sz w:val="28"/>
          <w:szCs w:val="28"/>
        </w:rPr>
      </w:pPr>
      <w:r w:rsidRPr="006C42D2">
        <w:rPr>
          <w:sz w:val="28"/>
          <w:szCs w:val="28"/>
        </w:rPr>
        <w:t>дата проведения практического занятия;</w:t>
      </w:r>
    </w:p>
    <w:p w:rsidR="00D01AF7" w:rsidRPr="006C42D2" w:rsidRDefault="00D01AF7" w:rsidP="00E063EB">
      <w:pPr>
        <w:pStyle w:val="a6"/>
        <w:numPr>
          <w:ilvl w:val="0"/>
          <w:numId w:val="3"/>
        </w:numPr>
        <w:spacing w:line="360" w:lineRule="auto"/>
        <w:ind w:left="0" w:firstLine="709"/>
        <w:jc w:val="both"/>
        <w:rPr>
          <w:sz w:val="28"/>
          <w:szCs w:val="28"/>
        </w:rPr>
      </w:pPr>
      <w:r w:rsidRPr="006C42D2">
        <w:rPr>
          <w:sz w:val="28"/>
          <w:szCs w:val="28"/>
        </w:rPr>
        <w:t>название практического занятия и его цель;</w:t>
      </w:r>
    </w:p>
    <w:p w:rsidR="00D01AF7" w:rsidRPr="006C42D2" w:rsidRDefault="00D01AF7" w:rsidP="00E063EB">
      <w:pPr>
        <w:pStyle w:val="a6"/>
        <w:numPr>
          <w:ilvl w:val="0"/>
          <w:numId w:val="3"/>
        </w:numPr>
        <w:spacing w:line="360" w:lineRule="auto"/>
        <w:ind w:left="0" w:firstLine="709"/>
        <w:jc w:val="both"/>
        <w:rPr>
          <w:sz w:val="28"/>
          <w:szCs w:val="28"/>
        </w:rPr>
      </w:pPr>
      <w:r w:rsidRPr="006C42D2">
        <w:rPr>
          <w:sz w:val="28"/>
          <w:szCs w:val="28"/>
        </w:rPr>
        <w:t>краткий порядок выполнения занятия;</w:t>
      </w:r>
    </w:p>
    <w:p w:rsidR="00D01AF7" w:rsidRPr="006C42D2" w:rsidRDefault="00D01AF7" w:rsidP="00E063EB">
      <w:pPr>
        <w:pStyle w:val="a6"/>
        <w:numPr>
          <w:ilvl w:val="0"/>
          <w:numId w:val="3"/>
        </w:numPr>
        <w:spacing w:line="360" w:lineRule="auto"/>
        <w:ind w:left="0" w:firstLine="709"/>
        <w:jc w:val="both"/>
        <w:rPr>
          <w:sz w:val="28"/>
          <w:szCs w:val="28"/>
        </w:rPr>
      </w:pPr>
      <w:r w:rsidRPr="006C42D2">
        <w:rPr>
          <w:sz w:val="28"/>
          <w:szCs w:val="28"/>
        </w:rPr>
        <w:t>далее пишется «Ход работы» и выполняются этапы практического занятия согласно порядку, указанному в работе.</w:t>
      </w:r>
    </w:p>
    <w:p w:rsidR="00D01AF7" w:rsidRPr="001A2738" w:rsidRDefault="00D01AF7" w:rsidP="00D01AF7">
      <w:pPr>
        <w:numPr>
          <w:ilvl w:val="0"/>
          <w:numId w:val="1"/>
        </w:numPr>
        <w:tabs>
          <w:tab w:val="clear" w:pos="1729"/>
        </w:tabs>
        <w:spacing w:after="0" w:line="360" w:lineRule="auto"/>
        <w:ind w:left="0" w:firstLine="709"/>
        <w:jc w:val="both"/>
        <w:rPr>
          <w:sz w:val="28"/>
          <w:szCs w:val="28"/>
        </w:rPr>
      </w:pPr>
      <w:r w:rsidRPr="001A2738">
        <w:rPr>
          <w:sz w:val="28"/>
          <w:szCs w:val="28"/>
        </w:rPr>
        <w:t>При подгот</w:t>
      </w:r>
      <w:r>
        <w:rPr>
          <w:sz w:val="28"/>
          <w:szCs w:val="28"/>
        </w:rPr>
        <w:t>овке к сдаче отчета по практическому занятию</w:t>
      </w:r>
      <w:r w:rsidRPr="001A2738">
        <w:rPr>
          <w:sz w:val="28"/>
          <w:szCs w:val="28"/>
        </w:rPr>
        <w:t>, необходимо ответить на предложенные контрольные вопросы.</w:t>
      </w:r>
    </w:p>
    <w:p w:rsidR="00D01AF7" w:rsidRPr="001A2738" w:rsidRDefault="00D01AF7" w:rsidP="00D01AF7">
      <w:pPr>
        <w:numPr>
          <w:ilvl w:val="0"/>
          <w:numId w:val="1"/>
        </w:numPr>
        <w:tabs>
          <w:tab w:val="clear" w:pos="1729"/>
        </w:tabs>
        <w:spacing w:after="0" w:line="360" w:lineRule="auto"/>
        <w:ind w:left="0" w:firstLine="709"/>
        <w:jc w:val="both"/>
        <w:rPr>
          <w:sz w:val="28"/>
          <w:szCs w:val="28"/>
        </w:rPr>
      </w:pPr>
      <w:r>
        <w:rPr>
          <w:sz w:val="28"/>
          <w:szCs w:val="28"/>
        </w:rPr>
        <w:t>Если отчет по работе не сдан во</w:t>
      </w:r>
      <w:r w:rsidRPr="001A2738">
        <w:rPr>
          <w:sz w:val="28"/>
          <w:szCs w:val="28"/>
        </w:rPr>
        <w:t>время (до выполнения следующей работы) по неуважительной причине, оценка за работу снижается.</w:t>
      </w:r>
    </w:p>
    <w:p w:rsidR="00D01AF7" w:rsidRDefault="00D01AF7">
      <w:pPr>
        <w:spacing w:after="160" w:line="259" w:lineRule="auto"/>
        <w:rPr>
          <w:b/>
          <w:sz w:val="28"/>
          <w:szCs w:val="28"/>
        </w:rPr>
      </w:pPr>
    </w:p>
    <w:p w:rsidR="00D01AF7" w:rsidRDefault="00D01AF7">
      <w:pPr>
        <w:spacing w:after="160" w:line="259" w:lineRule="auto"/>
        <w:rPr>
          <w:b/>
          <w:sz w:val="28"/>
          <w:szCs w:val="28"/>
        </w:rPr>
      </w:pPr>
      <w:r>
        <w:rPr>
          <w:b/>
          <w:sz w:val="28"/>
          <w:szCs w:val="28"/>
        </w:rPr>
        <w:br w:type="page"/>
      </w:r>
    </w:p>
    <w:p w:rsidR="00C7326E" w:rsidRDefault="00C7326E" w:rsidP="00C7326E">
      <w:pPr>
        <w:spacing w:after="160" w:line="259" w:lineRule="auto"/>
        <w:jc w:val="center"/>
        <w:rPr>
          <w:b/>
          <w:sz w:val="28"/>
          <w:szCs w:val="28"/>
        </w:rPr>
      </w:pPr>
      <w:r>
        <w:rPr>
          <w:b/>
          <w:sz w:val="28"/>
          <w:szCs w:val="28"/>
        </w:rPr>
        <w:lastRenderedPageBreak/>
        <w:t>4. ПЕРЕЧЕНЬ ПРАКТИЧЕСИХ ЗАНЯТИЙ</w:t>
      </w:r>
    </w:p>
    <w:p w:rsidR="007C276A" w:rsidRDefault="007C276A" w:rsidP="00C7326E">
      <w:pPr>
        <w:spacing w:after="160" w:line="259" w:lineRule="auto"/>
        <w:jc w:val="center"/>
        <w:rPr>
          <w:b/>
          <w:sz w:val="28"/>
          <w:szCs w:val="28"/>
        </w:rPr>
      </w:pP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1. Изучение приборов и оборудования при дефектовки машин.</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2. Сварка деталей ручной сваркой и наплавкой.</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3. Слесарно-механические способы восстановления деталей.</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4. Разборка двигателей тракторов и автомобилей.</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5. Дефектовка и ремонт деталей КШМ и ГРМ двигателя.</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6. Определение степени износа гильз и коленчатых валов.</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7. Определение степени износа шатунно-поршневого комплекта и механизма газораспределения.</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8. Контроль блока картера двигателя</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9. Расчет размерных групп при комплектовании шатунно-поршневой группы</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10. Комплектование деталей шатунно-поршневой группы</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11. Дефектовка и ремонт агрегатов топливной аппаратуры двигателя.</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12. Проверка форсунок</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13. Проверка пропускной способности жиклера</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14. Дефектовка и ремонт узлов систем смазки и охлаждения двигателя.</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15. Сборка, обкатка и испытание двигателей.</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lastRenderedPageBreak/>
        <w:t>Практическое занятие   № 16. Ремонт трансмиссии тракторов и автомобилей.</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17. Ремонт ходовой части тракторов и автомобилей.</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18. Контроль подшипника качения</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19. Проверка и регулировка редуктора</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20. Ремонт механизмов управления тракторов и автомобилей.</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21. Проверка технического состояния зубчатых колес</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22. Ремонт электрооборудования и гидравлических систем машин.</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23. Окраска машин и агрегатов после ремонта.</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24. Сборка, обкатка и испытание тракторов и автомобилей после ремонта.</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25. Проверка состояния, ремонт и регулировка сельскохозяйственных машин и орудий.</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26. Проверка и регулировка предохранительной муфты</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27. Проверка технического состояния молотилки комбайна</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28. Проверка состояния, ремонт и регулировка оборудования животноводческих ферм.</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29. Составление годового плана ремонтно-обслуживающих работ по объектам и трудовым затратам, расчет фондов времени и основных параметров ремонтного производства.</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30. Расчет количества работающих, производственных площадей и ремонтного оборудования, компоновка отделений и участков мастерской.</w:t>
      </w:r>
    </w:p>
    <w:p w:rsidR="00E95E0B" w:rsidRPr="00450F0C" w:rsidRDefault="00450F0C" w:rsidP="0033115E">
      <w:pPr>
        <w:pStyle w:val="a6"/>
        <w:numPr>
          <w:ilvl w:val="0"/>
          <w:numId w:val="5"/>
        </w:numPr>
        <w:spacing w:line="360" w:lineRule="auto"/>
        <w:ind w:left="0" w:firstLine="709"/>
        <w:jc w:val="both"/>
        <w:rPr>
          <w:sz w:val="28"/>
          <w:szCs w:val="28"/>
        </w:rPr>
      </w:pPr>
      <w:r w:rsidRPr="00450F0C">
        <w:rPr>
          <w:sz w:val="28"/>
          <w:szCs w:val="28"/>
        </w:rPr>
        <w:lastRenderedPageBreak/>
        <w:t>Практическое занятие № 31. Разработка технологической карты по ремонту деталей</w:t>
      </w:r>
    </w:p>
    <w:p w:rsidR="00C7326E" w:rsidRDefault="00C7326E" w:rsidP="00C7326E">
      <w:pPr>
        <w:spacing w:after="160" w:line="259" w:lineRule="auto"/>
        <w:jc w:val="center"/>
        <w:rPr>
          <w:b/>
          <w:sz w:val="28"/>
          <w:szCs w:val="28"/>
        </w:rPr>
      </w:pPr>
    </w:p>
    <w:p w:rsidR="00450F0C" w:rsidRDefault="00450F0C"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331085" w:rsidRDefault="00CF04A2" w:rsidP="000949B7">
      <w:pPr>
        <w:spacing w:after="0" w:line="360" w:lineRule="auto"/>
        <w:jc w:val="center"/>
        <w:rPr>
          <w:b/>
          <w:sz w:val="28"/>
          <w:szCs w:val="28"/>
        </w:rPr>
      </w:pPr>
      <w:r>
        <w:rPr>
          <w:b/>
          <w:sz w:val="28"/>
          <w:szCs w:val="28"/>
        </w:rPr>
        <w:lastRenderedPageBreak/>
        <w:t>5</w:t>
      </w:r>
      <w:r w:rsidR="000949B7">
        <w:rPr>
          <w:b/>
          <w:sz w:val="28"/>
          <w:szCs w:val="28"/>
        </w:rPr>
        <w:t xml:space="preserve">. </w:t>
      </w:r>
      <w:r w:rsidR="000949B7" w:rsidRPr="00127CAE">
        <w:rPr>
          <w:b/>
          <w:sz w:val="28"/>
          <w:szCs w:val="28"/>
        </w:rPr>
        <w:t>И</w:t>
      </w:r>
      <w:r w:rsidR="006D3B1D">
        <w:rPr>
          <w:b/>
          <w:sz w:val="28"/>
          <w:szCs w:val="28"/>
        </w:rPr>
        <w:t xml:space="preserve">НСТРУКТИВНО – МЕТОДИЧЕСКИЕ УКАЗАНИЯ </w:t>
      </w:r>
      <w:r w:rsidR="00331085">
        <w:rPr>
          <w:b/>
          <w:sz w:val="28"/>
          <w:szCs w:val="28"/>
        </w:rPr>
        <w:t>ПО ВЫПОЛ</w:t>
      </w:r>
      <w:r w:rsidR="00D01AF7">
        <w:rPr>
          <w:b/>
          <w:sz w:val="28"/>
          <w:szCs w:val="28"/>
        </w:rPr>
        <w:t>Н</w:t>
      </w:r>
      <w:r w:rsidR="00331085">
        <w:rPr>
          <w:b/>
          <w:sz w:val="28"/>
          <w:szCs w:val="28"/>
        </w:rPr>
        <w:t>ЕНИЮ ПРАКТИЧЕСК</w:t>
      </w:r>
      <w:r w:rsidR="00D01AF7">
        <w:rPr>
          <w:b/>
          <w:sz w:val="28"/>
          <w:szCs w:val="28"/>
        </w:rPr>
        <w:t>ОЙ РАБОТЫ НА ПРАКТИЧЕСКИХ ЗАНЯТИЯХ</w:t>
      </w:r>
    </w:p>
    <w:p w:rsidR="000949B7" w:rsidRPr="00896E11" w:rsidRDefault="000949B7" w:rsidP="000949B7">
      <w:pPr>
        <w:spacing w:after="0" w:line="360" w:lineRule="auto"/>
        <w:jc w:val="center"/>
        <w:rPr>
          <w:b/>
          <w:sz w:val="28"/>
          <w:szCs w:val="28"/>
        </w:rPr>
      </w:pPr>
    </w:p>
    <w:p w:rsidR="00FC47FC" w:rsidRPr="00896E11" w:rsidRDefault="00C97658" w:rsidP="00896E11">
      <w:pPr>
        <w:pStyle w:val="23"/>
        <w:shd w:val="clear" w:color="auto" w:fill="auto"/>
        <w:spacing w:after="0" w:line="360" w:lineRule="auto"/>
        <w:ind w:firstLine="709"/>
        <w:jc w:val="center"/>
        <w:rPr>
          <w:rStyle w:val="2125pt0pt"/>
          <w:sz w:val="28"/>
          <w:szCs w:val="28"/>
        </w:rPr>
      </w:pPr>
      <w:r w:rsidRPr="00896E11">
        <w:rPr>
          <w:rStyle w:val="2125pt0pt"/>
          <w:sz w:val="28"/>
          <w:szCs w:val="28"/>
        </w:rPr>
        <w:t>ПРАКТИЧЕСКОЕ ЗАНЯТИЕ № 1</w:t>
      </w:r>
    </w:p>
    <w:p w:rsidR="00C97658" w:rsidRPr="00896E11" w:rsidRDefault="00C97658" w:rsidP="00896E11">
      <w:pPr>
        <w:pStyle w:val="23"/>
        <w:shd w:val="clear" w:color="auto" w:fill="auto"/>
        <w:spacing w:after="0" w:line="360" w:lineRule="auto"/>
        <w:ind w:firstLine="709"/>
        <w:rPr>
          <w:rStyle w:val="2125pt0pt"/>
          <w:b w:val="0"/>
          <w:sz w:val="28"/>
          <w:szCs w:val="28"/>
        </w:rPr>
      </w:pPr>
    </w:p>
    <w:p w:rsidR="008B5D01" w:rsidRDefault="00FC47FC" w:rsidP="008B5D01">
      <w:pPr>
        <w:pStyle w:val="23"/>
        <w:shd w:val="clear" w:color="auto" w:fill="auto"/>
        <w:spacing w:after="0" w:line="360" w:lineRule="auto"/>
        <w:ind w:firstLine="709"/>
        <w:rPr>
          <w:sz w:val="28"/>
          <w:szCs w:val="28"/>
        </w:rPr>
      </w:pPr>
      <w:r w:rsidRPr="00896E11">
        <w:rPr>
          <w:rStyle w:val="28"/>
          <w:sz w:val="28"/>
          <w:szCs w:val="28"/>
        </w:rPr>
        <w:t xml:space="preserve">Тема: </w:t>
      </w:r>
      <w:r w:rsidR="008B5D01" w:rsidRPr="008B5D01">
        <w:rPr>
          <w:sz w:val="28"/>
          <w:szCs w:val="28"/>
        </w:rPr>
        <w:t>Изучение приборов и оборудования при дефектовки машин.</w:t>
      </w:r>
    </w:p>
    <w:p w:rsidR="008B5D01" w:rsidRDefault="00FC47FC" w:rsidP="008B5D01">
      <w:pPr>
        <w:pStyle w:val="23"/>
        <w:shd w:val="clear" w:color="auto" w:fill="auto"/>
        <w:spacing w:after="0" w:line="360" w:lineRule="auto"/>
        <w:ind w:firstLine="709"/>
        <w:rPr>
          <w:sz w:val="28"/>
          <w:szCs w:val="28"/>
        </w:rPr>
      </w:pPr>
      <w:r w:rsidRPr="00896E11">
        <w:rPr>
          <w:b/>
          <w:sz w:val="28"/>
          <w:szCs w:val="28"/>
        </w:rPr>
        <w:t>Цель работы:</w:t>
      </w:r>
      <w:r w:rsidR="008B5D01" w:rsidRPr="008B5D01">
        <w:rPr>
          <w:sz w:val="28"/>
          <w:szCs w:val="28"/>
        </w:rPr>
        <w:t>изучать методику дефектации деталей машин и механизмов, подлежащих ремонту.</w:t>
      </w:r>
    </w:p>
    <w:p w:rsidR="00C97658" w:rsidRPr="00896E11" w:rsidRDefault="00C97658" w:rsidP="008B5D01">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C97658" w:rsidRPr="00896E11" w:rsidRDefault="00C97658" w:rsidP="0033115E">
      <w:pPr>
        <w:pStyle w:val="a6"/>
        <w:numPr>
          <w:ilvl w:val="0"/>
          <w:numId w:val="4"/>
        </w:numPr>
        <w:shd w:val="clear" w:color="auto" w:fill="FFFFFF"/>
        <w:autoSpaceDE w:val="0"/>
        <w:autoSpaceDN w:val="0"/>
        <w:adjustRightInd w:val="0"/>
        <w:spacing w:line="360" w:lineRule="auto"/>
        <w:ind w:left="0" w:firstLine="709"/>
        <w:jc w:val="both"/>
        <w:rPr>
          <w:sz w:val="28"/>
          <w:szCs w:val="28"/>
        </w:rPr>
      </w:pPr>
      <w:r w:rsidRPr="00896E11">
        <w:rPr>
          <w:color w:val="000000"/>
          <w:sz w:val="28"/>
          <w:szCs w:val="28"/>
        </w:rPr>
        <w:t>Методические указания по выполнению работы.</w:t>
      </w:r>
    </w:p>
    <w:p w:rsidR="00C97658" w:rsidRPr="00896E11" w:rsidRDefault="00C97658" w:rsidP="0033115E">
      <w:pPr>
        <w:pStyle w:val="a6"/>
        <w:numPr>
          <w:ilvl w:val="0"/>
          <w:numId w:val="4"/>
        </w:numPr>
        <w:shd w:val="clear" w:color="auto" w:fill="FFFFFF"/>
        <w:autoSpaceDE w:val="0"/>
        <w:autoSpaceDN w:val="0"/>
        <w:adjustRightInd w:val="0"/>
        <w:spacing w:line="360" w:lineRule="auto"/>
        <w:jc w:val="both"/>
        <w:rPr>
          <w:sz w:val="28"/>
          <w:szCs w:val="28"/>
        </w:rPr>
      </w:pPr>
      <w:r w:rsidRPr="00896E11">
        <w:rPr>
          <w:color w:val="000000"/>
          <w:sz w:val="28"/>
          <w:szCs w:val="28"/>
        </w:rPr>
        <w:t xml:space="preserve">Справочная литература по </w:t>
      </w:r>
      <w:r w:rsidR="008B5D01" w:rsidRPr="008B5D01">
        <w:rPr>
          <w:color w:val="000000"/>
          <w:sz w:val="28"/>
          <w:szCs w:val="28"/>
        </w:rPr>
        <w:t>МДК 03.02 Технологические процессы ремонтного производства</w:t>
      </w:r>
      <w:r w:rsidRPr="00896E11">
        <w:rPr>
          <w:color w:val="000000"/>
          <w:sz w:val="28"/>
          <w:szCs w:val="28"/>
        </w:rPr>
        <w:t>.</w:t>
      </w:r>
    </w:p>
    <w:p w:rsidR="00C97658" w:rsidRPr="00896E11" w:rsidRDefault="00C97658" w:rsidP="0033115E">
      <w:pPr>
        <w:pStyle w:val="a6"/>
        <w:numPr>
          <w:ilvl w:val="0"/>
          <w:numId w:val="4"/>
        </w:numPr>
        <w:shd w:val="clear" w:color="auto" w:fill="FFFFFF"/>
        <w:tabs>
          <w:tab w:val="num" w:pos="709"/>
        </w:tabs>
        <w:autoSpaceDE w:val="0"/>
        <w:autoSpaceDN w:val="0"/>
        <w:adjustRightInd w:val="0"/>
        <w:spacing w:line="360" w:lineRule="auto"/>
        <w:ind w:left="0" w:firstLine="709"/>
        <w:jc w:val="both"/>
        <w:rPr>
          <w:sz w:val="28"/>
          <w:szCs w:val="28"/>
        </w:rPr>
      </w:pPr>
      <w:r w:rsidRPr="00896E11">
        <w:rPr>
          <w:sz w:val="28"/>
          <w:szCs w:val="28"/>
        </w:rPr>
        <w:t>Инструкция по технике безопасности на рабочем месте (Приложение 1).</w:t>
      </w:r>
    </w:p>
    <w:p w:rsidR="00C97658" w:rsidRPr="00896E11" w:rsidRDefault="00C97658" w:rsidP="00896E11">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C97658" w:rsidRPr="00896E11" w:rsidRDefault="00C97658" w:rsidP="00896E11">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C97658" w:rsidRPr="00896E11" w:rsidRDefault="00C97658" w:rsidP="00896E11">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C97658" w:rsidRPr="00896E11" w:rsidRDefault="00C97658" w:rsidP="00896E11">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C97658" w:rsidRPr="00896E11" w:rsidRDefault="00C97658" w:rsidP="00896E11">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C97658" w:rsidRPr="00896E11" w:rsidRDefault="00C97658" w:rsidP="00896E11">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C97658" w:rsidRPr="00896E11" w:rsidRDefault="00C97658" w:rsidP="00896E11">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C97658" w:rsidRPr="00896E11" w:rsidRDefault="00C97658" w:rsidP="00896E11">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896E11" w:rsidRPr="00896E11" w:rsidRDefault="00896E11" w:rsidP="00896E11">
      <w:pPr>
        <w:spacing w:after="0" w:line="360" w:lineRule="auto"/>
        <w:ind w:firstLine="709"/>
        <w:jc w:val="both"/>
        <w:rPr>
          <w:rFonts w:cs="Times New Roman"/>
          <w:b/>
          <w:sz w:val="28"/>
          <w:szCs w:val="28"/>
        </w:rPr>
      </w:pPr>
      <w:r w:rsidRPr="00896E11">
        <w:rPr>
          <w:rFonts w:cs="Times New Roman"/>
          <w:b/>
          <w:sz w:val="28"/>
          <w:szCs w:val="28"/>
        </w:rPr>
        <w:t>Задание:</w:t>
      </w:r>
    </w:p>
    <w:p w:rsidR="008B5D01" w:rsidRPr="008B5D01" w:rsidRDefault="008B5D01" w:rsidP="0033115E">
      <w:pPr>
        <w:pStyle w:val="a6"/>
        <w:numPr>
          <w:ilvl w:val="0"/>
          <w:numId w:val="6"/>
        </w:numPr>
        <w:spacing w:line="360" w:lineRule="auto"/>
        <w:rPr>
          <w:sz w:val="28"/>
          <w:szCs w:val="28"/>
        </w:rPr>
      </w:pPr>
      <w:r>
        <w:rPr>
          <w:sz w:val="28"/>
          <w:szCs w:val="28"/>
        </w:rPr>
        <w:t>О</w:t>
      </w:r>
      <w:r w:rsidRPr="008B5D01">
        <w:rPr>
          <w:sz w:val="28"/>
          <w:szCs w:val="28"/>
        </w:rPr>
        <w:t>знакомление с теоретическими положениями по дефектациидеталей оборудования, подлежащего плановому ремонту;</w:t>
      </w:r>
    </w:p>
    <w:p w:rsidR="008B5D01" w:rsidRPr="008B5D01" w:rsidRDefault="008B5D01" w:rsidP="0033115E">
      <w:pPr>
        <w:pStyle w:val="a6"/>
        <w:numPr>
          <w:ilvl w:val="0"/>
          <w:numId w:val="6"/>
        </w:numPr>
        <w:spacing w:line="360" w:lineRule="auto"/>
        <w:rPr>
          <w:sz w:val="28"/>
          <w:szCs w:val="28"/>
        </w:rPr>
      </w:pPr>
      <w:r>
        <w:rPr>
          <w:sz w:val="28"/>
          <w:szCs w:val="28"/>
        </w:rPr>
        <w:t>О</w:t>
      </w:r>
      <w:r w:rsidRPr="008B5D01">
        <w:rPr>
          <w:sz w:val="28"/>
          <w:szCs w:val="28"/>
        </w:rPr>
        <w:t>знакомление с порядком выполнения лабораторной работы;</w:t>
      </w:r>
    </w:p>
    <w:p w:rsidR="008B5D01" w:rsidRPr="008B5D01" w:rsidRDefault="008B5D01" w:rsidP="0033115E">
      <w:pPr>
        <w:pStyle w:val="a6"/>
        <w:numPr>
          <w:ilvl w:val="0"/>
          <w:numId w:val="6"/>
        </w:numPr>
        <w:spacing w:line="360" w:lineRule="auto"/>
        <w:rPr>
          <w:sz w:val="28"/>
          <w:szCs w:val="28"/>
        </w:rPr>
      </w:pPr>
      <w:r>
        <w:rPr>
          <w:sz w:val="28"/>
          <w:szCs w:val="28"/>
        </w:rPr>
        <w:lastRenderedPageBreak/>
        <w:t>П</w:t>
      </w:r>
      <w:r w:rsidRPr="008B5D01">
        <w:rPr>
          <w:sz w:val="28"/>
          <w:szCs w:val="28"/>
        </w:rPr>
        <w:t>одготовка необходимых материалов, принадлежностей и технологической оснастки;</w:t>
      </w:r>
    </w:p>
    <w:p w:rsidR="00896E11" w:rsidRDefault="00896E11" w:rsidP="008B5D01">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8B5D01" w:rsidRDefault="008B5D01" w:rsidP="008B5D01">
      <w:pPr>
        <w:spacing w:after="0" w:line="360" w:lineRule="auto"/>
        <w:ind w:firstLine="709"/>
        <w:jc w:val="center"/>
        <w:rPr>
          <w:rFonts w:cs="Times New Roman"/>
          <w:b/>
          <w:sz w:val="28"/>
          <w:szCs w:val="28"/>
        </w:rPr>
      </w:pPr>
    </w:p>
    <w:p w:rsidR="008B5D01" w:rsidRPr="008B5D01" w:rsidRDefault="008B5D01" w:rsidP="008B5D01">
      <w:pPr>
        <w:spacing w:after="0" w:line="360" w:lineRule="auto"/>
        <w:ind w:firstLine="709"/>
        <w:jc w:val="both"/>
        <w:rPr>
          <w:rFonts w:cs="Times New Roman"/>
          <w:sz w:val="28"/>
          <w:szCs w:val="28"/>
        </w:rPr>
      </w:pPr>
      <w:r w:rsidRPr="008B5D01">
        <w:rPr>
          <w:rFonts w:cs="Times New Roman"/>
          <w:sz w:val="28"/>
          <w:szCs w:val="28"/>
        </w:rPr>
        <w:t xml:space="preserve">     1.1 Порядок проведения дефектации.</w:t>
      </w:r>
    </w:p>
    <w:p w:rsidR="008B5D01" w:rsidRPr="00AF30F4" w:rsidRDefault="008B5D01" w:rsidP="008B5D01">
      <w:pPr>
        <w:spacing w:after="0" w:line="360" w:lineRule="auto"/>
        <w:ind w:firstLine="709"/>
        <w:jc w:val="both"/>
        <w:rPr>
          <w:rFonts w:cs="Times New Roman"/>
          <w:b/>
          <w:i/>
          <w:sz w:val="28"/>
          <w:szCs w:val="28"/>
        </w:rPr>
      </w:pPr>
      <w:r w:rsidRPr="00AF30F4">
        <w:rPr>
          <w:rFonts w:cs="Times New Roman"/>
          <w:sz w:val="28"/>
          <w:szCs w:val="28"/>
        </w:rPr>
        <w:t>Дефектация устанавливает техническое состояние деталей и узлов машины с целью оценки возможности их дальнейшего использования при ремонте.</w:t>
      </w:r>
    </w:p>
    <w:p w:rsidR="008B5D01" w:rsidRPr="00AF30F4" w:rsidRDefault="008B5D01" w:rsidP="008B5D01">
      <w:pPr>
        <w:spacing w:after="0" w:line="360" w:lineRule="auto"/>
        <w:ind w:firstLine="709"/>
        <w:jc w:val="both"/>
        <w:rPr>
          <w:rFonts w:cs="Times New Roman"/>
          <w:b/>
          <w:i/>
          <w:sz w:val="28"/>
          <w:szCs w:val="28"/>
        </w:rPr>
      </w:pPr>
      <w:r w:rsidRPr="00AF30F4">
        <w:rPr>
          <w:rFonts w:cs="Times New Roman"/>
          <w:color w:val="000000"/>
          <w:sz w:val="28"/>
          <w:szCs w:val="28"/>
        </w:rPr>
        <w:t xml:space="preserve">В процессе дефектации производится </w:t>
      </w:r>
      <w:r w:rsidRPr="00AF30F4">
        <w:rPr>
          <w:rFonts w:cs="Times New Roman"/>
          <w:iCs/>
          <w:color w:val="000000"/>
          <w:sz w:val="28"/>
          <w:szCs w:val="28"/>
        </w:rPr>
        <w:t xml:space="preserve">сортировка деталей на </w:t>
      </w:r>
      <w:r w:rsidRPr="00AF30F4">
        <w:rPr>
          <w:rFonts w:cs="Times New Roman"/>
          <w:color w:val="000000"/>
          <w:sz w:val="28"/>
          <w:szCs w:val="28"/>
        </w:rPr>
        <w:t xml:space="preserve">годные, негодные и требующие ремонта. Годные к дальнейшей эксплуатации детали направляют в комплектовочные кладовые или склады, а оттуда на сборку. </w:t>
      </w:r>
      <w:r>
        <w:rPr>
          <w:rFonts w:cs="Times New Roman"/>
          <w:color w:val="000000"/>
          <w:sz w:val="28"/>
          <w:szCs w:val="28"/>
        </w:rPr>
        <w:t>Негодные детали сдаются в метал</w:t>
      </w:r>
      <w:r w:rsidRPr="00AF30F4">
        <w:rPr>
          <w:rFonts w:cs="Times New Roman"/>
          <w:color w:val="000000"/>
          <w:sz w:val="28"/>
          <w:szCs w:val="28"/>
        </w:rPr>
        <w:t>лолом. Детали, требующие ремонта, после определения последова</w:t>
      </w:r>
      <w:r w:rsidRPr="00AF30F4">
        <w:rPr>
          <w:rFonts w:cs="Times New Roman"/>
          <w:color w:val="000000"/>
          <w:sz w:val="28"/>
          <w:szCs w:val="28"/>
        </w:rPr>
        <w:softHyphen/>
        <w:t>тельности восстановления передаются в соответствующие участ</w:t>
      </w:r>
      <w:r w:rsidRPr="00AF30F4">
        <w:rPr>
          <w:rFonts w:cs="Times New Roman"/>
          <w:color w:val="000000"/>
          <w:sz w:val="28"/>
          <w:szCs w:val="28"/>
        </w:rPr>
        <w:softHyphen/>
        <w:t xml:space="preserve">ки </w:t>
      </w:r>
      <w:r w:rsidRPr="00AF30F4">
        <w:rPr>
          <w:rFonts w:cs="Times New Roman"/>
          <w:color w:val="000000"/>
          <w:spacing w:val="-6"/>
          <w:sz w:val="28"/>
          <w:szCs w:val="28"/>
        </w:rPr>
        <w:t>или цехи ремонтного предприятия, иногда на склад ожидания ремонта.</w:t>
      </w:r>
    </w:p>
    <w:p w:rsidR="008B5D01" w:rsidRPr="00AF30F4" w:rsidRDefault="008B5D01" w:rsidP="008B5D01">
      <w:pPr>
        <w:spacing w:after="0" w:line="360" w:lineRule="auto"/>
        <w:ind w:firstLine="709"/>
        <w:jc w:val="both"/>
        <w:rPr>
          <w:rFonts w:cs="Times New Roman"/>
          <w:b/>
          <w:i/>
          <w:sz w:val="28"/>
          <w:szCs w:val="28"/>
        </w:rPr>
      </w:pPr>
      <w:r w:rsidRPr="00AF30F4">
        <w:rPr>
          <w:rFonts w:cs="Times New Roman"/>
          <w:color w:val="000000"/>
          <w:sz w:val="28"/>
          <w:szCs w:val="28"/>
        </w:rPr>
        <w:t xml:space="preserve">Детали при дефектации </w:t>
      </w:r>
      <w:r w:rsidRPr="00AF30F4">
        <w:rPr>
          <w:rFonts w:cs="Times New Roman"/>
          <w:iCs/>
          <w:color w:val="000000"/>
          <w:sz w:val="28"/>
          <w:szCs w:val="28"/>
        </w:rPr>
        <w:t>помечают краской (</w:t>
      </w:r>
      <w:r>
        <w:rPr>
          <w:rFonts w:cs="Times New Roman"/>
          <w:color w:val="000000"/>
          <w:sz w:val="28"/>
          <w:szCs w:val="28"/>
        </w:rPr>
        <w:t>на проверяемых по</w:t>
      </w:r>
      <w:r w:rsidRPr="00AF30F4">
        <w:rPr>
          <w:rFonts w:cs="Times New Roman"/>
          <w:color w:val="000000"/>
          <w:sz w:val="28"/>
          <w:szCs w:val="28"/>
        </w:rPr>
        <w:t>верхностях): негодные — красной, годные — зеленой, требующие ремонта — жёлтой.</w:t>
      </w:r>
    </w:p>
    <w:p w:rsidR="008B5D01" w:rsidRPr="00AF30F4" w:rsidRDefault="008B5D01" w:rsidP="008B5D01">
      <w:pPr>
        <w:spacing w:after="0" w:line="360" w:lineRule="auto"/>
        <w:ind w:firstLine="709"/>
        <w:jc w:val="both"/>
        <w:rPr>
          <w:rFonts w:cs="Times New Roman"/>
          <w:b/>
          <w:i/>
          <w:sz w:val="28"/>
          <w:szCs w:val="28"/>
        </w:rPr>
      </w:pPr>
      <w:r w:rsidRPr="00AF30F4">
        <w:rPr>
          <w:rFonts w:cs="Times New Roman"/>
          <w:color w:val="000000"/>
          <w:spacing w:val="-4"/>
          <w:sz w:val="28"/>
          <w:szCs w:val="28"/>
        </w:rPr>
        <w:t>В ремонтных предприятиях наряду с дефектацие</w:t>
      </w:r>
      <w:r>
        <w:rPr>
          <w:rFonts w:cs="Times New Roman"/>
          <w:color w:val="000000"/>
          <w:spacing w:val="-4"/>
          <w:sz w:val="28"/>
          <w:szCs w:val="28"/>
        </w:rPr>
        <w:t>й деталей оце</w:t>
      </w:r>
      <w:r w:rsidRPr="00AF30F4">
        <w:rPr>
          <w:rFonts w:cs="Times New Roman"/>
          <w:color w:val="000000"/>
          <w:spacing w:val="-4"/>
          <w:sz w:val="28"/>
          <w:szCs w:val="28"/>
        </w:rPr>
        <w:t>нивается техническое состояние узлов, механизмов и отдельных агре</w:t>
      </w:r>
      <w:r w:rsidRPr="00AF30F4">
        <w:rPr>
          <w:rFonts w:cs="Times New Roman"/>
          <w:color w:val="000000"/>
          <w:spacing w:val="-4"/>
          <w:sz w:val="28"/>
          <w:szCs w:val="28"/>
        </w:rPr>
        <w:softHyphen/>
        <w:t>гатов</w:t>
      </w:r>
      <w:r w:rsidRPr="00AF30F4">
        <w:rPr>
          <w:rFonts w:cs="Times New Roman"/>
          <w:color w:val="000000"/>
          <w:spacing w:val="-8"/>
          <w:sz w:val="28"/>
          <w:szCs w:val="28"/>
        </w:rPr>
        <w:t>.</w:t>
      </w:r>
      <w:r w:rsidRPr="00AF30F4">
        <w:rPr>
          <w:rFonts w:cs="Times New Roman"/>
          <w:iCs/>
          <w:color w:val="000000"/>
          <w:spacing w:val="-8"/>
          <w:sz w:val="28"/>
          <w:szCs w:val="28"/>
        </w:rPr>
        <w:t xml:space="preserve">Результаты дефектации </w:t>
      </w:r>
      <w:r w:rsidRPr="00AF30F4">
        <w:rPr>
          <w:rFonts w:cs="Times New Roman"/>
          <w:color w:val="000000"/>
          <w:spacing w:val="-8"/>
          <w:sz w:val="28"/>
          <w:szCs w:val="28"/>
        </w:rPr>
        <w:t xml:space="preserve">фиксируются в дефектовочных </w:t>
      </w:r>
      <w:r w:rsidRPr="00AF30F4">
        <w:rPr>
          <w:rFonts w:cs="Times New Roman"/>
          <w:color w:val="000000"/>
          <w:spacing w:val="-6"/>
          <w:sz w:val="28"/>
          <w:szCs w:val="28"/>
        </w:rPr>
        <w:t>ведо</w:t>
      </w:r>
      <w:r w:rsidRPr="00AF30F4">
        <w:rPr>
          <w:rFonts w:cs="Times New Roman"/>
          <w:color w:val="000000"/>
          <w:spacing w:val="-6"/>
          <w:sz w:val="28"/>
          <w:szCs w:val="28"/>
        </w:rPr>
        <w:softHyphen/>
        <w:t>мостях, где указывается количество</w:t>
      </w:r>
      <w:r>
        <w:rPr>
          <w:rFonts w:cs="Times New Roman"/>
          <w:color w:val="000000"/>
          <w:spacing w:val="-6"/>
          <w:sz w:val="28"/>
          <w:szCs w:val="28"/>
        </w:rPr>
        <w:t xml:space="preserve"> годных, требующих ремонта и не</w:t>
      </w:r>
      <w:r w:rsidRPr="00AF30F4">
        <w:rPr>
          <w:rFonts w:cs="Times New Roman"/>
          <w:color w:val="000000"/>
          <w:spacing w:val="-8"/>
          <w:sz w:val="28"/>
          <w:szCs w:val="28"/>
        </w:rPr>
        <w:t>годных деталей и узлов. Эта ведомость впоследст</w:t>
      </w:r>
      <w:r>
        <w:rPr>
          <w:rFonts w:cs="Times New Roman"/>
          <w:color w:val="000000"/>
          <w:spacing w:val="-8"/>
          <w:sz w:val="28"/>
          <w:szCs w:val="28"/>
        </w:rPr>
        <w:t>вии является осно</w:t>
      </w:r>
      <w:r w:rsidRPr="00AF30F4">
        <w:rPr>
          <w:rFonts w:cs="Times New Roman"/>
          <w:color w:val="000000"/>
          <w:sz w:val="28"/>
          <w:szCs w:val="28"/>
        </w:rPr>
        <w:t>ванием для получения (закупки) необходимых для ремонта маши</w:t>
      </w:r>
      <w:r w:rsidRPr="00AF30F4">
        <w:rPr>
          <w:rFonts w:cs="Times New Roman"/>
          <w:color w:val="000000"/>
          <w:spacing w:val="-2"/>
          <w:sz w:val="28"/>
          <w:szCs w:val="28"/>
        </w:rPr>
        <w:t>ны или агрегата соответствующих материалов и сборочных еди</w:t>
      </w:r>
      <w:r w:rsidRPr="00AF30F4">
        <w:rPr>
          <w:rFonts w:cs="Times New Roman"/>
          <w:color w:val="000000"/>
          <w:spacing w:val="-2"/>
          <w:sz w:val="28"/>
          <w:szCs w:val="28"/>
        </w:rPr>
        <w:softHyphen/>
        <w:t>ниц.</w:t>
      </w:r>
    </w:p>
    <w:p w:rsidR="008B5D01" w:rsidRPr="00AF30F4" w:rsidRDefault="008B5D01" w:rsidP="008B5D01">
      <w:pPr>
        <w:spacing w:after="0" w:line="360" w:lineRule="auto"/>
        <w:ind w:firstLine="709"/>
        <w:jc w:val="both"/>
        <w:rPr>
          <w:rFonts w:cs="Times New Roman"/>
          <w:color w:val="000000"/>
          <w:sz w:val="28"/>
          <w:szCs w:val="28"/>
        </w:rPr>
      </w:pPr>
      <w:r w:rsidRPr="00AF30F4">
        <w:rPr>
          <w:rFonts w:cs="Times New Roman"/>
          <w:color w:val="000000"/>
          <w:sz w:val="28"/>
          <w:szCs w:val="28"/>
        </w:rPr>
        <w:t xml:space="preserve">При капитальных ремонтах машин на ответственные детали и узлы при дефектации </w:t>
      </w:r>
      <w:r w:rsidRPr="00AF30F4">
        <w:rPr>
          <w:rFonts w:cs="Times New Roman"/>
          <w:iCs/>
          <w:color w:val="000000"/>
          <w:sz w:val="28"/>
          <w:szCs w:val="28"/>
        </w:rPr>
        <w:t xml:space="preserve">составляют паспорта </w:t>
      </w:r>
      <w:r w:rsidRPr="00AF30F4">
        <w:rPr>
          <w:rFonts w:cs="Times New Roman"/>
          <w:color w:val="000000"/>
          <w:sz w:val="28"/>
          <w:szCs w:val="28"/>
        </w:rPr>
        <w:t xml:space="preserve">замеров основных рабочих поверхностей. По этим данным в дальнейшем производится обработка поверхностей под ремонтные размеры, </w:t>
      </w:r>
      <w:r w:rsidRPr="00AF30F4">
        <w:rPr>
          <w:rFonts w:cs="Times New Roman"/>
          <w:color w:val="000000"/>
          <w:spacing w:val="-4"/>
          <w:sz w:val="28"/>
          <w:szCs w:val="28"/>
        </w:rPr>
        <w:t>подбираются соответствующие сопряжения, а иногда комплектуются</w:t>
      </w:r>
      <w:r w:rsidRPr="00AF30F4">
        <w:rPr>
          <w:rFonts w:cs="Times New Roman"/>
          <w:color w:val="000000"/>
          <w:sz w:val="28"/>
          <w:szCs w:val="28"/>
        </w:rPr>
        <w:t>агрегаты и узлы.</w:t>
      </w:r>
    </w:p>
    <w:p w:rsidR="008B5D01" w:rsidRPr="00AF30F4" w:rsidRDefault="008B5D01" w:rsidP="008B5D01">
      <w:pPr>
        <w:spacing w:after="0" w:line="360" w:lineRule="auto"/>
        <w:ind w:firstLine="709"/>
        <w:jc w:val="both"/>
        <w:rPr>
          <w:rFonts w:cs="Times New Roman"/>
          <w:sz w:val="28"/>
          <w:szCs w:val="28"/>
        </w:rPr>
      </w:pPr>
      <w:r w:rsidRPr="00AF30F4">
        <w:rPr>
          <w:rFonts w:cs="Times New Roman"/>
          <w:color w:val="000000"/>
          <w:sz w:val="28"/>
          <w:szCs w:val="28"/>
        </w:rPr>
        <w:lastRenderedPageBreak/>
        <w:t xml:space="preserve">Результаты дефектации, накопленные за несколько лет в </w:t>
      </w:r>
      <w:r w:rsidRPr="00AF30F4">
        <w:rPr>
          <w:rFonts w:cs="Times New Roman"/>
          <w:color w:val="000000"/>
          <w:spacing w:val="-4"/>
          <w:sz w:val="28"/>
          <w:szCs w:val="28"/>
        </w:rPr>
        <w:t>различных ремонтных предприятия</w:t>
      </w:r>
      <w:r>
        <w:rPr>
          <w:rFonts w:cs="Times New Roman"/>
          <w:color w:val="000000"/>
          <w:spacing w:val="-4"/>
          <w:sz w:val="28"/>
          <w:szCs w:val="28"/>
        </w:rPr>
        <w:t>х, анализируются. Сопоставление</w:t>
      </w:r>
      <w:r w:rsidRPr="00AF30F4">
        <w:rPr>
          <w:rFonts w:cs="Times New Roman"/>
          <w:color w:val="000000"/>
          <w:sz w:val="28"/>
          <w:szCs w:val="28"/>
        </w:rPr>
        <w:t xml:space="preserve"> ре</w:t>
      </w:r>
      <w:r w:rsidRPr="00AF30F4">
        <w:rPr>
          <w:rFonts w:cs="Times New Roman"/>
          <w:color w:val="000000"/>
          <w:sz w:val="28"/>
          <w:szCs w:val="28"/>
        </w:rPr>
        <w:softHyphen/>
        <w:t>зультатов анализов с пок</w:t>
      </w:r>
      <w:r>
        <w:rPr>
          <w:rFonts w:cs="Times New Roman"/>
          <w:color w:val="000000"/>
          <w:sz w:val="28"/>
          <w:szCs w:val="28"/>
        </w:rPr>
        <w:t>азателями безотказности и долго</w:t>
      </w:r>
      <w:r w:rsidRPr="00AF30F4">
        <w:rPr>
          <w:rFonts w:cs="Times New Roman"/>
          <w:color w:val="000000"/>
          <w:sz w:val="28"/>
          <w:szCs w:val="28"/>
        </w:rPr>
        <w:t>вечности позволяет уточнить коэффициенты сменности и ремон</w:t>
      </w:r>
      <w:r w:rsidRPr="00AF30F4">
        <w:rPr>
          <w:rFonts w:cs="Times New Roman"/>
          <w:color w:val="000000"/>
          <w:sz w:val="28"/>
          <w:szCs w:val="28"/>
        </w:rPr>
        <w:softHyphen/>
        <w:t>та деталей, узлов и агрегатов при малом, среднем или капи</w:t>
      </w:r>
      <w:r w:rsidRPr="00AF30F4">
        <w:rPr>
          <w:rFonts w:cs="Times New Roman"/>
          <w:color w:val="000000"/>
          <w:sz w:val="28"/>
          <w:szCs w:val="28"/>
        </w:rPr>
        <w:softHyphen/>
        <w:t>тальном ремонтах.</w:t>
      </w:r>
    </w:p>
    <w:p w:rsidR="008B5D01" w:rsidRPr="00AF30F4" w:rsidRDefault="008B5D01" w:rsidP="008B5D01">
      <w:pPr>
        <w:spacing w:after="0" w:line="360" w:lineRule="auto"/>
        <w:ind w:firstLine="709"/>
        <w:jc w:val="both"/>
        <w:rPr>
          <w:rFonts w:cs="Times New Roman"/>
          <w:sz w:val="28"/>
          <w:szCs w:val="28"/>
        </w:rPr>
      </w:pPr>
      <w:r w:rsidRPr="00AF30F4">
        <w:rPr>
          <w:rFonts w:cs="Times New Roman"/>
          <w:color w:val="000000"/>
          <w:sz w:val="28"/>
          <w:szCs w:val="28"/>
        </w:rPr>
        <w:t>Дефектация производится в соответствии с требованиями утверждённых тех</w:t>
      </w:r>
      <w:r w:rsidRPr="00AF30F4">
        <w:rPr>
          <w:rFonts w:cs="Times New Roman"/>
          <w:color w:val="000000"/>
          <w:sz w:val="28"/>
          <w:szCs w:val="28"/>
        </w:rPr>
        <w:softHyphen/>
        <w:t>нических условий на капитальный, средний и малый ремонты. Эти требования излагаю</w:t>
      </w:r>
      <w:r>
        <w:rPr>
          <w:rFonts w:cs="Times New Roman"/>
          <w:color w:val="000000"/>
          <w:sz w:val="28"/>
          <w:szCs w:val="28"/>
        </w:rPr>
        <w:t>тся в картах дефектации (рисунок 1)</w:t>
      </w:r>
      <w:r w:rsidRPr="00AF30F4">
        <w:rPr>
          <w:rFonts w:cs="Times New Roman"/>
          <w:color w:val="000000"/>
          <w:sz w:val="28"/>
          <w:szCs w:val="28"/>
        </w:rPr>
        <w:t>.</w:t>
      </w:r>
    </w:p>
    <w:p w:rsidR="008B5D01" w:rsidRPr="00AF30F4" w:rsidRDefault="008B5D01" w:rsidP="008B5D01">
      <w:pPr>
        <w:spacing w:after="0" w:line="360" w:lineRule="auto"/>
        <w:ind w:firstLine="709"/>
        <w:jc w:val="both"/>
        <w:rPr>
          <w:rFonts w:cs="Times New Roman"/>
          <w:sz w:val="28"/>
          <w:szCs w:val="28"/>
        </w:rPr>
      </w:pPr>
      <w:r w:rsidRPr="00AF30F4">
        <w:rPr>
          <w:rFonts w:cs="Times New Roman"/>
          <w:color w:val="000000"/>
          <w:sz w:val="28"/>
          <w:szCs w:val="28"/>
        </w:rPr>
        <w:t>Методы дефектации зависят от конструкции, назначения, технического состояния и характерных повреждений детали или узла. Применяемые при этом оборудование и инструмент должны со</w:t>
      </w:r>
      <w:r w:rsidRPr="00AF30F4">
        <w:rPr>
          <w:rFonts w:cs="Times New Roman"/>
          <w:color w:val="000000"/>
          <w:sz w:val="28"/>
          <w:szCs w:val="28"/>
        </w:rPr>
        <w:softHyphen/>
        <w:t>ответствовать требованиям технической документации.</w:t>
      </w:r>
    </w:p>
    <w:p w:rsidR="008B5D01" w:rsidRPr="00AF30F4" w:rsidRDefault="008B5D01" w:rsidP="008B5D01">
      <w:pPr>
        <w:shd w:val="clear" w:color="auto" w:fill="FFFFFF"/>
        <w:spacing w:after="0" w:line="360" w:lineRule="auto"/>
        <w:ind w:firstLine="709"/>
        <w:jc w:val="both"/>
        <w:rPr>
          <w:rFonts w:cs="Times New Roman"/>
          <w:color w:val="000000"/>
          <w:sz w:val="28"/>
          <w:szCs w:val="28"/>
        </w:rPr>
      </w:pPr>
      <w:r w:rsidRPr="00AF30F4">
        <w:rPr>
          <w:rFonts w:cs="Times New Roman"/>
          <w:color w:val="000000"/>
          <w:sz w:val="28"/>
          <w:szCs w:val="28"/>
        </w:rPr>
        <w:t>Техническое состояние агрегатов и механизмов оценивается по заранее установленным параметрам. Задачей такой оценки является определение всех возможных дефектов дета</w:t>
      </w:r>
      <w:r w:rsidRPr="00AF30F4">
        <w:rPr>
          <w:rFonts w:cs="Times New Roman"/>
          <w:color w:val="000000"/>
          <w:sz w:val="28"/>
          <w:szCs w:val="28"/>
        </w:rPr>
        <w:softHyphen/>
        <w:t xml:space="preserve">лей. </w:t>
      </w:r>
      <w:r w:rsidRPr="00AF30F4">
        <w:rPr>
          <w:rFonts w:cs="Times New Roman"/>
          <w:iCs/>
          <w:color w:val="000000"/>
          <w:sz w:val="28"/>
          <w:szCs w:val="28"/>
        </w:rPr>
        <w:t xml:space="preserve">Дефекты </w:t>
      </w:r>
      <w:r w:rsidRPr="00AF30F4">
        <w:rPr>
          <w:rFonts w:cs="Times New Roman"/>
          <w:color w:val="000000"/>
          <w:sz w:val="28"/>
          <w:szCs w:val="28"/>
        </w:rPr>
        <w:t>деталей могут быть разделены</w:t>
      </w:r>
      <w:r>
        <w:rPr>
          <w:rFonts w:cs="Times New Roman"/>
          <w:color w:val="000000"/>
          <w:sz w:val="28"/>
          <w:szCs w:val="28"/>
        </w:rPr>
        <w:t xml:space="preserve"> на дефекты, связанные с аварий</w:t>
      </w:r>
      <w:r w:rsidRPr="00AF30F4">
        <w:rPr>
          <w:rFonts w:cs="Times New Roman"/>
          <w:color w:val="000000"/>
          <w:sz w:val="28"/>
          <w:szCs w:val="28"/>
        </w:rPr>
        <w:t>ными повреждениями, длительной эксплуатацией или хранением.</w:t>
      </w:r>
    </w:p>
    <w:p w:rsidR="008B5D01" w:rsidRPr="00AF30F4" w:rsidRDefault="008B5D01" w:rsidP="008B5D01">
      <w:pPr>
        <w:shd w:val="clear" w:color="auto" w:fill="FFFFFF"/>
        <w:spacing w:after="0" w:line="360" w:lineRule="auto"/>
        <w:ind w:firstLine="709"/>
        <w:jc w:val="both"/>
        <w:rPr>
          <w:rFonts w:cs="Times New Roman"/>
          <w:color w:val="000000"/>
          <w:sz w:val="28"/>
          <w:szCs w:val="28"/>
        </w:rPr>
      </w:pPr>
      <w:r w:rsidRPr="00AF30F4">
        <w:rPr>
          <w:rFonts w:cs="Times New Roman"/>
          <w:color w:val="000000"/>
          <w:sz w:val="28"/>
          <w:szCs w:val="28"/>
        </w:rPr>
        <w:t xml:space="preserve">     Явные повреждения, а также поломки и т.д. обнаруживаются легко. Сравнительно просто оценить степень износа рабочих поверхностей после обмера деталей измерительным инструментом (микрометр, штангенциркуль, индикатор и др.).</w:t>
      </w:r>
    </w:p>
    <w:p w:rsidR="008B5D01" w:rsidRPr="00AF30F4" w:rsidRDefault="008B5D01" w:rsidP="008B5D01">
      <w:pPr>
        <w:shd w:val="clear" w:color="auto" w:fill="FFFFFF"/>
        <w:spacing w:after="0" w:line="360" w:lineRule="auto"/>
        <w:ind w:firstLine="709"/>
        <w:jc w:val="both"/>
        <w:rPr>
          <w:rFonts w:cs="Times New Roman"/>
          <w:color w:val="000000"/>
          <w:sz w:val="28"/>
          <w:szCs w:val="28"/>
        </w:rPr>
      </w:pPr>
      <w:r w:rsidRPr="00AF30F4">
        <w:rPr>
          <w:rFonts w:cs="Times New Roman"/>
          <w:color w:val="000000"/>
          <w:sz w:val="28"/>
          <w:szCs w:val="28"/>
        </w:rPr>
        <w:t xml:space="preserve">     Значительно сложнее определить степень взаимного смещения поверхностей, возникающего как при длительной эксплуатации, так и при других повреждениях машины.</w:t>
      </w:r>
    </w:p>
    <w:p w:rsidR="008B5D01" w:rsidRPr="00AF30F4" w:rsidRDefault="008B5D01" w:rsidP="008B5D01">
      <w:pPr>
        <w:shd w:val="clear" w:color="auto" w:fill="FFFFFF"/>
        <w:spacing w:after="0" w:line="360" w:lineRule="auto"/>
        <w:ind w:firstLine="709"/>
        <w:jc w:val="both"/>
        <w:rPr>
          <w:rFonts w:cs="Times New Roman"/>
          <w:color w:val="000000"/>
          <w:sz w:val="28"/>
          <w:szCs w:val="28"/>
        </w:rPr>
      </w:pPr>
      <w:r w:rsidRPr="00AF30F4">
        <w:rPr>
          <w:rFonts w:cs="Times New Roman"/>
          <w:color w:val="000000"/>
          <w:sz w:val="28"/>
          <w:szCs w:val="28"/>
        </w:rPr>
        <w:t xml:space="preserve">     Особую сложность при ремонте представляет обнаружение микротрещин.</w:t>
      </w:r>
    </w:p>
    <w:p w:rsidR="008B5D01" w:rsidRPr="00AF30F4" w:rsidRDefault="008B5D01" w:rsidP="008B5D01">
      <w:pPr>
        <w:shd w:val="clear" w:color="auto" w:fill="FFFFFF"/>
        <w:spacing w:after="0" w:line="360" w:lineRule="auto"/>
        <w:ind w:firstLine="709"/>
        <w:jc w:val="both"/>
        <w:rPr>
          <w:rFonts w:cs="Times New Roman"/>
          <w:color w:val="000000"/>
          <w:sz w:val="28"/>
          <w:szCs w:val="28"/>
        </w:rPr>
      </w:pPr>
      <w:r w:rsidRPr="00AF30F4">
        <w:rPr>
          <w:rFonts w:cs="Times New Roman"/>
          <w:color w:val="000000"/>
          <w:sz w:val="28"/>
          <w:szCs w:val="28"/>
        </w:rPr>
        <w:t xml:space="preserve">     При дефектации деталь вначале подвергается внешнему осмотру с целью обнаружения явных дефектов (коррозия, трещины, вмятины и т.д.), а также с признаками окончательного брака (поломки, сколы, пробоины и т.п.). Затем деталь проверяют на специальных приспособлениях и приборах для </w:t>
      </w:r>
      <w:r w:rsidRPr="00AF30F4">
        <w:rPr>
          <w:rFonts w:cs="Times New Roman"/>
          <w:color w:val="000000"/>
          <w:sz w:val="28"/>
          <w:szCs w:val="28"/>
        </w:rPr>
        <w:lastRenderedPageBreak/>
        <w:t>выявления микротрещин, определения степени смещения поверхностей относительно друг друга, измерения твёрдости, упругости и т.д. Затем выполняют обмер рабочих поверхностей деталей.</w:t>
      </w:r>
    </w:p>
    <w:p w:rsidR="008B5D01" w:rsidRPr="00AF30F4" w:rsidRDefault="008B5D01" w:rsidP="008B5D01">
      <w:pPr>
        <w:shd w:val="clear" w:color="auto" w:fill="FFFFFF"/>
        <w:tabs>
          <w:tab w:val="left" w:pos="360"/>
        </w:tabs>
        <w:spacing w:after="0" w:line="360" w:lineRule="auto"/>
        <w:ind w:firstLine="709"/>
        <w:jc w:val="both"/>
        <w:rPr>
          <w:rFonts w:cs="Times New Roman"/>
          <w:color w:val="000000"/>
          <w:sz w:val="28"/>
          <w:szCs w:val="28"/>
        </w:rPr>
      </w:pPr>
      <w:r w:rsidRPr="00AF30F4">
        <w:rPr>
          <w:rFonts w:cs="Times New Roman"/>
          <w:color w:val="000000"/>
          <w:sz w:val="28"/>
          <w:szCs w:val="28"/>
        </w:rPr>
        <w:t xml:space="preserve">     Такая последовательность дефектации позволяет избежать лишней работы в тех случаях, ко</w:t>
      </w:r>
      <w:r>
        <w:rPr>
          <w:rFonts w:cs="Times New Roman"/>
          <w:color w:val="000000"/>
          <w:sz w:val="28"/>
          <w:szCs w:val="28"/>
        </w:rPr>
        <w:t xml:space="preserve">гда деталь имеет признаки явных </w:t>
      </w:r>
      <w:r w:rsidRPr="00AF30F4">
        <w:rPr>
          <w:rFonts w:cs="Times New Roman"/>
          <w:color w:val="000000"/>
          <w:sz w:val="28"/>
          <w:szCs w:val="28"/>
        </w:rPr>
        <w:t>де</w:t>
      </w:r>
      <w:r w:rsidRPr="00AF30F4">
        <w:rPr>
          <w:rFonts w:cs="Times New Roman"/>
          <w:color w:val="000000"/>
          <w:sz w:val="28"/>
          <w:szCs w:val="28"/>
        </w:rPr>
        <w:softHyphen/>
        <w:t>фектов или брака.</w:t>
      </w:r>
    </w:p>
    <w:p w:rsidR="008B5D01" w:rsidRPr="008B5D01" w:rsidRDefault="008B5D01" w:rsidP="008B5D01">
      <w:pPr>
        <w:shd w:val="clear" w:color="auto" w:fill="FFFFFF"/>
        <w:spacing w:after="0" w:line="360" w:lineRule="auto"/>
        <w:ind w:firstLine="709"/>
        <w:jc w:val="both"/>
        <w:rPr>
          <w:rFonts w:cs="Times New Roman"/>
          <w:color w:val="000000"/>
          <w:sz w:val="28"/>
          <w:szCs w:val="28"/>
        </w:rPr>
      </w:pPr>
      <w:r w:rsidRPr="008B5D01">
        <w:rPr>
          <w:rFonts w:cs="Times New Roman"/>
          <w:sz w:val="28"/>
          <w:szCs w:val="28"/>
        </w:rPr>
        <w:t xml:space="preserve">1.2 </w:t>
      </w:r>
      <w:r w:rsidRPr="008B5D01">
        <w:rPr>
          <w:rFonts w:cs="Times New Roman"/>
          <w:color w:val="000000"/>
          <w:sz w:val="28"/>
          <w:szCs w:val="28"/>
        </w:rPr>
        <w:t>Проверка взаим</w:t>
      </w:r>
      <w:r>
        <w:rPr>
          <w:rFonts w:cs="Times New Roman"/>
          <w:color w:val="000000"/>
          <w:sz w:val="28"/>
          <w:szCs w:val="28"/>
        </w:rPr>
        <w:t xml:space="preserve">ного расположения поверхностей </w:t>
      </w:r>
      <w:r w:rsidRPr="008B5D01">
        <w:rPr>
          <w:rFonts w:cs="Times New Roman"/>
          <w:color w:val="000000"/>
          <w:sz w:val="28"/>
          <w:szCs w:val="28"/>
        </w:rPr>
        <w:t>деталей.</w:t>
      </w:r>
    </w:p>
    <w:p w:rsidR="008B5D01" w:rsidRPr="00AF30F4" w:rsidRDefault="008B5D01" w:rsidP="008B5D01">
      <w:pPr>
        <w:shd w:val="clear" w:color="auto" w:fill="FFFFFF"/>
        <w:spacing w:after="0" w:line="360" w:lineRule="auto"/>
        <w:ind w:firstLine="709"/>
        <w:jc w:val="both"/>
        <w:rPr>
          <w:rFonts w:cs="Times New Roman"/>
          <w:b/>
          <w:i/>
          <w:sz w:val="28"/>
          <w:szCs w:val="28"/>
        </w:rPr>
      </w:pPr>
      <w:r w:rsidRPr="00AF30F4">
        <w:rPr>
          <w:rFonts w:cs="Times New Roman"/>
          <w:color w:val="000000"/>
          <w:sz w:val="28"/>
          <w:szCs w:val="28"/>
        </w:rPr>
        <w:t>Вза</w:t>
      </w:r>
      <w:r w:rsidRPr="00AF30F4">
        <w:rPr>
          <w:rFonts w:cs="Times New Roman"/>
          <w:color w:val="000000"/>
          <w:sz w:val="28"/>
          <w:szCs w:val="28"/>
        </w:rPr>
        <w:softHyphen/>
        <w:t>имное расположение поверхностей деталей при эксплуатации ма</w:t>
      </w:r>
      <w:r w:rsidRPr="00AF30F4">
        <w:rPr>
          <w:rFonts w:cs="Times New Roman"/>
          <w:color w:val="000000"/>
          <w:sz w:val="28"/>
          <w:szCs w:val="28"/>
        </w:rPr>
        <w:softHyphen/>
        <w:t>шин изменяется вследствие неравномерного износа, остаточных деформаций или аварийных повреждений. Это приводит к ухуд</w:t>
      </w:r>
      <w:r w:rsidRPr="00AF30F4">
        <w:rPr>
          <w:rFonts w:cs="Times New Roman"/>
          <w:color w:val="000000"/>
          <w:sz w:val="28"/>
          <w:szCs w:val="28"/>
        </w:rPr>
        <w:softHyphen/>
        <w:t>шению условий работы деталей и узлов, появлению ударных на</w:t>
      </w:r>
      <w:r w:rsidRPr="00AF30F4">
        <w:rPr>
          <w:rFonts w:cs="Times New Roman"/>
          <w:color w:val="000000"/>
          <w:sz w:val="28"/>
          <w:szCs w:val="28"/>
        </w:rPr>
        <w:softHyphen/>
        <w:t>грузок, нарушению условий смазывания и т.п. Поэтому при дефектации деталей обязательно проверяют точность взаимного рас</w:t>
      </w:r>
      <w:r w:rsidRPr="00AF30F4">
        <w:rPr>
          <w:rFonts w:cs="Times New Roman"/>
          <w:color w:val="000000"/>
          <w:sz w:val="28"/>
          <w:szCs w:val="28"/>
        </w:rPr>
        <w:softHyphen/>
        <w:t>положения поверхностей деталей.</w:t>
      </w:r>
    </w:p>
    <w:p w:rsidR="008B5D01" w:rsidRPr="00AF30F4" w:rsidRDefault="008B5D01" w:rsidP="008B5D01">
      <w:pPr>
        <w:shd w:val="clear" w:color="auto" w:fill="FFFFFF"/>
        <w:spacing w:after="0" w:line="360" w:lineRule="auto"/>
        <w:ind w:firstLine="709"/>
        <w:jc w:val="both"/>
        <w:rPr>
          <w:rFonts w:cs="Times New Roman"/>
          <w:b/>
          <w:i/>
          <w:sz w:val="28"/>
          <w:szCs w:val="28"/>
        </w:rPr>
      </w:pPr>
      <w:r w:rsidRPr="00AF30F4">
        <w:rPr>
          <w:rFonts w:cs="Times New Roman"/>
          <w:color w:val="000000"/>
          <w:sz w:val="28"/>
          <w:szCs w:val="28"/>
        </w:rPr>
        <w:t>В технических условиях на ремонт техники взаимное положение деталей определяется следующими параметрами:</w:t>
      </w:r>
    </w:p>
    <w:p w:rsidR="008B5D01" w:rsidRPr="00AF30F4" w:rsidRDefault="008B5D01" w:rsidP="008B5D01">
      <w:pPr>
        <w:shd w:val="clear" w:color="auto" w:fill="FFFFFF"/>
        <w:spacing w:after="0" w:line="360" w:lineRule="auto"/>
        <w:ind w:firstLine="709"/>
        <w:jc w:val="both"/>
        <w:rPr>
          <w:rFonts w:cs="Times New Roman"/>
          <w:color w:val="000000"/>
          <w:sz w:val="28"/>
          <w:szCs w:val="28"/>
        </w:rPr>
      </w:pPr>
      <w:r w:rsidRPr="00AF30F4">
        <w:rPr>
          <w:rFonts w:cs="Times New Roman"/>
          <w:color w:val="000000"/>
          <w:sz w:val="28"/>
          <w:szCs w:val="28"/>
        </w:rPr>
        <w:t>точностью расстояния между осями цилиндрических поверх</w:t>
      </w:r>
      <w:r w:rsidRPr="00AF30F4">
        <w:rPr>
          <w:rFonts w:cs="Times New Roman"/>
          <w:color w:val="000000"/>
          <w:sz w:val="28"/>
          <w:szCs w:val="28"/>
        </w:rPr>
        <w:softHyphen/>
        <w:t>ностей или между плоскостями;</w:t>
      </w:r>
    </w:p>
    <w:p w:rsidR="008B5D01" w:rsidRPr="00AF30F4" w:rsidRDefault="008B5D01" w:rsidP="008B5D01">
      <w:pPr>
        <w:shd w:val="clear" w:color="auto" w:fill="FFFFFF"/>
        <w:spacing w:after="0" w:line="360" w:lineRule="auto"/>
        <w:ind w:firstLine="709"/>
        <w:jc w:val="both"/>
        <w:rPr>
          <w:rFonts w:cs="Times New Roman"/>
          <w:sz w:val="28"/>
          <w:szCs w:val="28"/>
        </w:rPr>
      </w:pPr>
      <w:r w:rsidRPr="00AF30F4">
        <w:rPr>
          <w:rFonts w:cs="Times New Roman"/>
          <w:color w:val="000000"/>
          <w:sz w:val="28"/>
          <w:szCs w:val="28"/>
        </w:rPr>
        <w:t>точностью углового расположения поверхностей или их осей;</w:t>
      </w:r>
    </w:p>
    <w:p w:rsidR="008B5D01" w:rsidRPr="00AF30F4" w:rsidRDefault="008B5D01" w:rsidP="008B5D01">
      <w:pPr>
        <w:shd w:val="clear" w:color="auto" w:fill="FFFFFF"/>
        <w:spacing w:after="0" w:line="360" w:lineRule="auto"/>
        <w:ind w:firstLine="709"/>
        <w:jc w:val="both"/>
        <w:rPr>
          <w:rFonts w:cs="Times New Roman"/>
          <w:sz w:val="28"/>
          <w:szCs w:val="28"/>
        </w:rPr>
      </w:pPr>
      <w:r w:rsidRPr="00AF30F4">
        <w:rPr>
          <w:rFonts w:cs="Times New Roman"/>
          <w:color w:val="000000"/>
          <w:sz w:val="28"/>
          <w:szCs w:val="28"/>
        </w:rPr>
        <w:t>допустимой непараллельностью или неперпендикулярностью осей (плоскостей) между собой, которая задается на определен</w:t>
      </w:r>
      <w:r w:rsidRPr="00AF30F4">
        <w:rPr>
          <w:rFonts w:cs="Times New Roman"/>
          <w:color w:val="000000"/>
          <w:sz w:val="28"/>
          <w:szCs w:val="28"/>
        </w:rPr>
        <w:softHyphen/>
        <w:t>ной длине;</w:t>
      </w:r>
    </w:p>
    <w:p w:rsidR="008B5D01" w:rsidRPr="00AF30F4" w:rsidRDefault="008B5D01" w:rsidP="008B5D01">
      <w:pPr>
        <w:shd w:val="clear" w:color="auto" w:fill="FFFFFF"/>
        <w:spacing w:after="0" w:line="360" w:lineRule="auto"/>
        <w:ind w:firstLine="709"/>
        <w:jc w:val="both"/>
        <w:rPr>
          <w:rFonts w:cs="Times New Roman"/>
          <w:sz w:val="28"/>
          <w:szCs w:val="28"/>
        </w:rPr>
      </w:pPr>
      <w:r w:rsidRPr="00AF30F4">
        <w:rPr>
          <w:rFonts w:cs="Times New Roman"/>
          <w:color w:val="000000"/>
          <w:sz w:val="28"/>
          <w:szCs w:val="28"/>
        </w:rPr>
        <w:t>допустимой несоосностью (неконцентричностью) цилиндриче</w:t>
      </w:r>
      <w:r w:rsidRPr="00AF30F4">
        <w:rPr>
          <w:rFonts w:cs="Times New Roman"/>
          <w:color w:val="000000"/>
          <w:sz w:val="28"/>
          <w:szCs w:val="28"/>
        </w:rPr>
        <w:softHyphen/>
        <w:t>ских поверхностей, задаваемой в виде биения одной поверхности относительно другой;</w:t>
      </w:r>
    </w:p>
    <w:p w:rsidR="008B5D01" w:rsidRPr="00AF30F4" w:rsidRDefault="008B5D01" w:rsidP="008B5D01">
      <w:pPr>
        <w:shd w:val="clear" w:color="auto" w:fill="FFFFFF"/>
        <w:spacing w:after="0" w:line="360" w:lineRule="auto"/>
        <w:ind w:firstLine="709"/>
        <w:jc w:val="both"/>
        <w:rPr>
          <w:rFonts w:cs="Times New Roman"/>
          <w:color w:val="000000"/>
          <w:sz w:val="28"/>
          <w:szCs w:val="28"/>
        </w:rPr>
      </w:pPr>
      <w:r w:rsidRPr="00AF30F4">
        <w:rPr>
          <w:rFonts w:cs="Times New Roman"/>
          <w:color w:val="000000"/>
          <w:sz w:val="28"/>
          <w:szCs w:val="28"/>
        </w:rPr>
        <w:t>допустимым несовпадением оси отверстий под подшипники с плоскостью разъема картеров и др.</w:t>
      </w:r>
    </w:p>
    <w:p w:rsidR="008B5D01" w:rsidRPr="00AF30F4" w:rsidRDefault="008B5D01" w:rsidP="008B5D01">
      <w:pPr>
        <w:shd w:val="clear" w:color="auto" w:fill="FFFFFF"/>
        <w:spacing w:after="0" w:line="360" w:lineRule="auto"/>
        <w:ind w:firstLine="709"/>
        <w:jc w:val="both"/>
        <w:rPr>
          <w:rFonts w:cs="Times New Roman"/>
          <w:color w:val="000000"/>
          <w:sz w:val="28"/>
          <w:szCs w:val="28"/>
        </w:rPr>
      </w:pPr>
      <w:r w:rsidRPr="00AF30F4">
        <w:rPr>
          <w:rFonts w:cs="Times New Roman"/>
          <w:color w:val="000000"/>
          <w:sz w:val="28"/>
          <w:szCs w:val="28"/>
        </w:rPr>
        <w:t xml:space="preserve">     Проверка взаимного расположения рабочих поверхностей осуществляется, как правило, с помощью специальной контрольной оснастки. Такую оснастку инструментальная промышленность массово не выпускает из-за конструктивного многообразия проверяемых деталей. Каждое ремонтное предприятие или одно из них централизовано проектирует </w:t>
      </w:r>
      <w:r w:rsidRPr="00AF30F4">
        <w:rPr>
          <w:rFonts w:cs="Times New Roman"/>
          <w:color w:val="000000"/>
          <w:sz w:val="28"/>
          <w:szCs w:val="28"/>
        </w:rPr>
        <w:lastRenderedPageBreak/>
        <w:t>и изготавливает необходимую для дефектации номенклатуру специальной оснастки, приспособлений и измерительного инструмента.</w:t>
      </w:r>
    </w:p>
    <w:p w:rsidR="008B5D01" w:rsidRDefault="008B5D01" w:rsidP="008B5D01">
      <w:pPr>
        <w:shd w:val="clear" w:color="auto" w:fill="FFFFFF"/>
        <w:spacing w:after="0" w:line="360" w:lineRule="auto"/>
        <w:ind w:firstLine="709"/>
        <w:jc w:val="both"/>
        <w:rPr>
          <w:rFonts w:cs="Times New Roman"/>
          <w:color w:val="000000"/>
          <w:sz w:val="28"/>
          <w:szCs w:val="28"/>
        </w:rPr>
      </w:pPr>
    </w:p>
    <w:p w:rsidR="00456824" w:rsidRDefault="00456824" w:rsidP="008B5D01">
      <w:pPr>
        <w:shd w:val="clear" w:color="auto" w:fill="FFFFFF"/>
        <w:spacing w:after="0" w:line="360" w:lineRule="auto"/>
        <w:ind w:firstLine="709"/>
        <w:jc w:val="both"/>
        <w:rPr>
          <w:rFonts w:cs="Times New Roman"/>
          <w:color w:val="000000"/>
          <w:sz w:val="28"/>
          <w:szCs w:val="28"/>
        </w:rPr>
      </w:pPr>
    </w:p>
    <w:p w:rsidR="00456824" w:rsidRDefault="00456824" w:rsidP="008B5D01">
      <w:pPr>
        <w:shd w:val="clear" w:color="auto" w:fill="FFFFFF"/>
        <w:spacing w:after="0" w:line="360" w:lineRule="auto"/>
        <w:ind w:firstLine="709"/>
        <w:jc w:val="both"/>
        <w:rPr>
          <w:rFonts w:cs="Times New Roman"/>
          <w:color w:val="000000"/>
          <w:sz w:val="28"/>
          <w:szCs w:val="28"/>
        </w:rPr>
      </w:pPr>
    </w:p>
    <w:p w:rsidR="00456824" w:rsidRDefault="00456824" w:rsidP="008B5D01">
      <w:pPr>
        <w:shd w:val="clear" w:color="auto" w:fill="FFFFFF"/>
        <w:spacing w:after="0" w:line="360" w:lineRule="auto"/>
        <w:ind w:firstLine="709"/>
        <w:jc w:val="both"/>
        <w:rPr>
          <w:rFonts w:cs="Times New Roman"/>
          <w:color w:val="000000"/>
          <w:sz w:val="28"/>
          <w:szCs w:val="28"/>
        </w:rPr>
      </w:pPr>
    </w:p>
    <w:p w:rsidR="00456824" w:rsidRDefault="00456824" w:rsidP="008B5D01">
      <w:pPr>
        <w:shd w:val="clear" w:color="auto" w:fill="FFFFFF"/>
        <w:spacing w:after="0" w:line="360" w:lineRule="auto"/>
        <w:ind w:firstLine="709"/>
        <w:jc w:val="both"/>
        <w:rPr>
          <w:rFonts w:cs="Times New Roman"/>
          <w:color w:val="000000"/>
          <w:sz w:val="28"/>
          <w:szCs w:val="28"/>
        </w:rPr>
      </w:pPr>
    </w:p>
    <w:p w:rsidR="00456824" w:rsidRDefault="00456824" w:rsidP="008B5D01">
      <w:pPr>
        <w:shd w:val="clear" w:color="auto" w:fill="FFFFFF"/>
        <w:spacing w:after="0" w:line="360" w:lineRule="auto"/>
        <w:ind w:firstLine="709"/>
        <w:jc w:val="both"/>
        <w:rPr>
          <w:rFonts w:cs="Times New Roman"/>
          <w:color w:val="000000"/>
          <w:sz w:val="28"/>
          <w:szCs w:val="28"/>
        </w:rPr>
      </w:pPr>
    </w:p>
    <w:p w:rsidR="00456824" w:rsidRDefault="00456824" w:rsidP="008B5D01">
      <w:pPr>
        <w:shd w:val="clear" w:color="auto" w:fill="FFFFFF"/>
        <w:spacing w:after="0" w:line="360" w:lineRule="auto"/>
        <w:ind w:firstLine="709"/>
        <w:jc w:val="both"/>
        <w:rPr>
          <w:rFonts w:cs="Times New Roman"/>
          <w:color w:val="000000"/>
          <w:sz w:val="28"/>
          <w:szCs w:val="28"/>
        </w:rPr>
      </w:pPr>
    </w:p>
    <w:p w:rsidR="00456824" w:rsidRDefault="00456824" w:rsidP="008B5D01">
      <w:pPr>
        <w:shd w:val="clear" w:color="auto" w:fill="FFFFFF"/>
        <w:spacing w:after="0" w:line="360" w:lineRule="auto"/>
        <w:ind w:firstLine="709"/>
        <w:jc w:val="both"/>
        <w:rPr>
          <w:rFonts w:cs="Times New Roman"/>
          <w:color w:val="000000"/>
          <w:sz w:val="28"/>
          <w:szCs w:val="28"/>
        </w:rPr>
      </w:pPr>
    </w:p>
    <w:p w:rsidR="008B5D01" w:rsidRDefault="008B5D01" w:rsidP="008B5D01">
      <w:pPr>
        <w:shd w:val="clear" w:color="auto" w:fill="FFFFFF"/>
        <w:spacing w:after="0" w:line="360" w:lineRule="auto"/>
        <w:ind w:firstLine="709"/>
        <w:jc w:val="both"/>
        <w:rPr>
          <w:rFonts w:cs="Times New Roman"/>
          <w:color w:val="000000"/>
          <w:sz w:val="28"/>
          <w:szCs w:val="28"/>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000"/>
      </w:tblPr>
      <w:tblGrid>
        <w:gridCol w:w="430"/>
        <w:gridCol w:w="463"/>
        <w:gridCol w:w="537"/>
        <w:gridCol w:w="358"/>
        <w:gridCol w:w="537"/>
        <w:gridCol w:w="358"/>
        <w:gridCol w:w="614"/>
        <w:gridCol w:w="795"/>
        <w:gridCol w:w="301"/>
        <w:gridCol w:w="302"/>
        <w:gridCol w:w="302"/>
        <w:gridCol w:w="301"/>
        <w:gridCol w:w="302"/>
        <w:gridCol w:w="525"/>
      </w:tblGrid>
      <w:tr w:rsidR="008B5D01" w:rsidRPr="008B5D01" w:rsidTr="008B5D01">
        <w:trPr>
          <w:cantSplit/>
          <w:trHeight w:val="1558"/>
          <w:jc w:val="center"/>
        </w:trPr>
        <w:tc>
          <w:tcPr>
            <w:tcW w:w="430" w:type="dxa"/>
            <w:vMerge w:val="restart"/>
            <w:textDirection w:val="btLr"/>
            <w:vAlign w:val="center"/>
          </w:tcPr>
          <w:p w:rsidR="008B5D01" w:rsidRPr="008B5D01" w:rsidRDefault="008B5D01" w:rsidP="008B5D01">
            <w:pPr>
              <w:spacing w:after="0" w:line="240" w:lineRule="auto"/>
              <w:jc w:val="both"/>
              <w:rPr>
                <w:rFonts w:cs="Times New Roman"/>
                <w:i/>
                <w:spacing w:val="20"/>
                <w:szCs w:val="24"/>
              </w:rPr>
            </w:pPr>
            <w:r w:rsidRPr="008B5D01">
              <w:rPr>
                <w:rFonts w:cs="Times New Roman"/>
                <w:i/>
                <w:spacing w:val="20"/>
                <w:szCs w:val="24"/>
              </w:rPr>
              <w:t>Карта дефектации</w:t>
            </w:r>
          </w:p>
        </w:tc>
        <w:tc>
          <w:tcPr>
            <w:tcW w:w="463" w:type="dxa"/>
            <w:tcBorders>
              <w:bottom w:val="single" w:sz="8" w:space="0" w:color="auto"/>
              <w:right w:val="single" w:sz="8" w:space="0" w:color="auto"/>
            </w:tcBorders>
            <w:textDirection w:val="btLr"/>
            <w:vAlign w:val="center"/>
          </w:tcPr>
          <w:p w:rsidR="008B5D01" w:rsidRPr="008B5D01" w:rsidRDefault="008B5D01" w:rsidP="008B5D01">
            <w:pPr>
              <w:spacing w:after="0" w:line="240" w:lineRule="auto"/>
              <w:jc w:val="both"/>
              <w:rPr>
                <w:rFonts w:cs="Times New Roman"/>
                <w:i/>
                <w:spacing w:val="-2"/>
                <w:szCs w:val="24"/>
              </w:rPr>
            </w:pPr>
            <w:r w:rsidRPr="008B5D01">
              <w:rPr>
                <w:rFonts w:cs="Times New Roman"/>
                <w:i/>
                <w:spacing w:val="-2"/>
                <w:szCs w:val="24"/>
              </w:rPr>
              <w:t>Шифр детали</w:t>
            </w:r>
          </w:p>
        </w:tc>
        <w:tc>
          <w:tcPr>
            <w:tcW w:w="537" w:type="dxa"/>
            <w:tcBorders>
              <w:left w:val="single" w:sz="8" w:space="0" w:color="auto"/>
              <w:bottom w:val="single" w:sz="8" w:space="0" w:color="auto"/>
            </w:tcBorders>
          </w:tcPr>
          <w:p w:rsidR="008B5D01" w:rsidRPr="008B5D01" w:rsidRDefault="008B5D01" w:rsidP="008B5D01">
            <w:pPr>
              <w:spacing w:after="0" w:line="240" w:lineRule="auto"/>
              <w:jc w:val="both"/>
              <w:rPr>
                <w:rFonts w:cs="Times New Roman"/>
                <w:szCs w:val="24"/>
              </w:rPr>
            </w:pPr>
          </w:p>
        </w:tc>
        <w:tc>
          <w:tcPr>
            <w:tcW w:w="358" w:type="dxa"/>
            <w:tcBorders>
              <w:bottom w:val="single" w:sz="8" w:space="0" w:color="auto"/>
              <w:right w:val="single" w:sz="8" w:space="0" w:color="auto"/>
            </w:tcBorders>
            <w:textDirection w:val="btLr"/>
            <w:vAlign w:val="center"/>
          </w:tcPr>
          <w:p w:rsidR="008B5D01" w:rsidRPr="008B5D01" w:rsidRDefault="008B5D01" w:rsidP="008B5D01">
            <w:pPr>
              <w:spacing w:after="0" w:line="240" w:lineRule="auto"/>
              <w:jc w:val="both"/>
              <w:rPr>
                <w:rFonts w:cs="Times New Roman"/>
                <w:i/>
                <w:szCs w:val="24"/>
              </w:rPr>
            </w:pPr>
            <w:r w:rsidRPr="008B5D01">
              <w:rPr>
                <w:rFonts w:cs="Times New Roman"/>
                <w:i/>
                <w:szCs w:val="24"/>
              </w:rPr>
              <w:t>Масса</w:t>
            </w:r>
          </w:p>
        </w:tc>
        <w:tc>
          <w:tcPr>
            <w:tcW w:w="537" w:type="dxa"/>
            <w:tcBorders>
              <w:left w:val="single" w:sz="8" w:space="0" w:color="auto"/>
              <w:bottom w:val="single" w:sz="8" w:space="0" w:color="auto"/>
            </w:tcBorders>
            <w:vAlign w:val="center"/>
          </w:tcPr>
          <w:p w:rsidR="008B5D01" w:rsidRPr="008B5D01" w:rsidRDefault="008B5D01" w:rsidP="008B5D01">
            <w:pPr>
              <w:spacing w:after="0" w:line="240" w:lineRule="auto"/>
              <w:jc w:val="both"/>
              <w:rPr>
                <w:rFonts w:cs="Times New Roman"/>
                <w:i/>
                <w:szCs w:val="24"/>
              </w:rPr>
            </w:pPr>
          </w:p>
        </w:tc>
        <w:tc>
          <w:tcPr>
            <w:tcW w:w="358" w:type="dxa"/>
            <w:tcBorders>
              <w:bottom w:val="single" w:sz="8" w:space="0" w:color="auto"/>
              <w:right w:val="single" w:sz="8" w:space="0" w:color="auto"/>
            </w:tcBorders>
            <w:textDirection w:val="btLr"/>
            <w:vAlign w:val="center"/>
          </w:tcPr>
          <w:p w:rsidR="008B5D01" w:rsidRPr="008B5D01" w:rsidRDefault="008B5D01" w:rsidP="008B5D01">
            <w:pPr>
              <w:spacing w:after="0" w:line="240" w:lineRule="auto"/>
              <w:jc w:val="both"/>
              <w:rPr>
                <w:rFonts w:cs="Times New Roman"/>
                <w:i/>
                <w:spacing w:val="-10"/>
                <w:szCs w:val="24"/>
              </w:rPr>
            </w:pPr>
            <w:r w:rsidRPr="008B5D01">
              <w:rPr>
                <w:rFonts w:cs="Times New Roman"/>
                <w:i/>
                <w:spacing w:val="-10"/>
                <w:szCs w:val="24"/>
              </w:rPr>
              <w:t>Кол-во на машину</w:t>
            </w:r>
          </w:p>
        </w:tc>
        <w:tc>
          <w:tcPr>
            <w:tcW w:w="614" w:type="dxa"/>
            <w:tcBorders>
              <w:left w:val="single" w:sz="8" w:space="0" w:color="auto"/>
              <w:bottom w:val="single" w:sz="8" w:space="0" w:color="auto"/>
            </w:tcBorders>
          </w:tcPr>
          <w:p w:rsidR="008B5D01" w:rsidRPr="008B5D01" w:rsidRDefault="008B5D01" w:rsidP="008B5D01">
            <w:pPr>
              <w:spacing w:after="0" w:line="240" w:lineRule="auto"/>
              <w:jc w:val="both"/>
              <w:rPr>
                <w:rFonts w:cs="Times New Roman"/>
                <w:szCs w:val="24"/>
              </w:rPr>
            </w:pPr>
          </w:p>
        </w:tc>
        <w:tc>
          <w:tcPr>
            <w:tcW w:w="795" w:type="dxa"/>
            <w:vMerge w:val="restart"/>
            <w:tcBorders>
              <w:right w:val="single" w:sz="8" w:space="0" w:color="auto"/>
            </w:tcBorders>
            <w:textDirection w:val="btLr"/>
            <w:vAlign w:val="center"/>
          </w:tcPr>
          <w:p w:rsidR="008B5D01" w:rsidRPr="008B5D01" w:rsidRDefault="008B5D01" w:rsidP="008B5D01">
            <w:pPr>
              <w:spacing w:after="0" w:line="240" w:lineRule="auto"/>
              <w:jc w:val="both"/>
              <w:rPr>
                <w:rFonts w:cs="Times New Roman"/>
                <w:i/>
                <w:spacing w:val="-8"/>
                <w:szCs w:val="24"/>
              </w:rPr>
            </w:pPr>
            <w:r w:rsidRPr="008B5D01">
              <w:rPr>
                <w:rFonts w:cs="Times New Roman"/>
                <w:i/>
                <w:spacing w:val="-8"/>
                <w:szCs w:val="24"/>
              </w:rPr>
              <w:t>Рекомендуемый способ восстановления</w:t>
            </w:r>
          </w:p>
        </w:tc>
        <w:tc>
          <w:tcPr>
            <w:tcW w:w="301" w:type="dxa"/>
            <w:vMerge w:val="restart"/>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vMerge w:val="restart"/>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vMerge w:val="restart"/>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1" w:type="dxa"/>
            <w:vMerge w:val="restart"/>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vMerge w:val="restart"/>
            <w:tcBorders>
              <w:left w:val="single" w:sz="8" w:space="0" w:color="auto"/>
              <w:right w:val="single" w:sz="18" w:space="0" w:color="auto"/>
            </w:tcBorders>
          </w:tcPr>
          <w:p w:rsidR="008B5D01" w:rsidRPr="008B5D01" w:rsidRDefault="008B5D01" w:rsidP="008B5D01">
            <w:pPr>
              <w:spacing w:after="0" w:line="240" w:lineRule="auto"/>
              <w:jc w:val="both"/>
              <w:rPr>
                <w:rFonts w:cs="Times New Roman"/>
                <w:szCs w:val="24"/>
              </w:rPr>
            </w:pPr>
          </w:p>
        </w:tc>
        <w:tc>
          <w:tcPr>
            <w:tcW w:w="525" w:type="dxa"/>
            <w:vMerge w:val="restart"/>
            <w:tcBorders>
              <w:top w:val="nil"/>
              <w:right w:val="nil"/>
            </w:tcBorders>
            <w:shd w:val="clear" w:color="auto" w:fill="auto"/>
            <w:textDirection w:val="btLr"/>
          </w:tcPr>
          <w:p w:rsidR="008B5D01" w:rsidRPr="008B5D01" w:rsidRDefault="008B5D01" w:rsidP="008B5D01">
            <w:pPr>
              <w:spacing w:after="0" w:line="240" w:lineRule="auto"/>
              <w:jc w:val="both"/>
              <w:rPr>
                <w:rFonts w:cs="Times New Roman"/>
                <w:szCs w:val="24"/>
              </w:rPr>
            </w:pPr>
            <w:r w:rsidRPr="008B5D01">
              <w:rPr>
                <w:rFonts w:cs="Times New Roman"/>
                <w:szCs w:val="24"/>
              </w:rPr>
              <w:t>Рис. 1. Форма карты дефектации детали</w:t>
            </w:r>
          </w:p>
        </w:tc>
      </w:tr>
      <w:tr w:rsidR="008B5D01" w:rsidRPr="008B5D01" w:rsidTr="008B5D01">
        <w:trPr>
          <w:trHeight w:val="623"/>
          <w:jc w:val="center"/>
        </w:trPr>
        <w:tc>
          <w:tcPr>
            <w:tcW w:w="430" w:type="dxa"/>
            <w:vMerge/>
            <w:textDirection w:val="btLr"/>
          </w:tcPr>
          <w:p w:rsidR="008B5D01" w:rsidRPr="008B5D01" w:rsidRDefault="008B5D01" w:rsidP="008B5D01">
            <w:pPr>
              <w:spacing w:after="0" w:line="240" w:lineRule="auto"/>
              <w:jc w:val="both"/>
              <w:rPr>
                <w:rFonts w:cs="Times New Roman"/>
                <w:i/>
                <w:spacing w:val="40"/>
                <w:szCs w:val="24"/>
              </w:rPr>
            </w:pPr>
          </w:p>
        </w:tc>
        <w:tc>
          <w:tcPr>
            <w:tcW w:w="463" w:type="dxa"/>
            <w:vMerge w:val="restart"/>
            <w:tcBorders>
              <w:top w:val="single" w:sz="8" w:space="0" w:color="auto"/>
              <w:right w:val="single" w:sz="8" w:space="0" w:color="auto"/>
            </w:tcBorders>
            <w:textDirection w:val="btLr"/>
            <w:vAlign w:val="center"/>
          </w:tcPr>
          <w:p w:rsidR="008B5D01" w:rsidRPr="008B5D01" w:rsidRDefault="008B5D01" w:rsidP="008B5D01">
            <w:pPr>
              <w:spacing w:after="0" w:line="240" w:lineRule="auto"/>
              <w:jc w:val="both"/>
              <w:rPr>
                <w:rFonts w:cs="Times New Roman"/>
                <w:i/>
                <w:szCs w:val="24"/>
              </w:rPr>
            </w:pPr>
            <w:r w:rsidRPr="008B5D01">
              <w:rPr>
                <w:rFonts w:cs="Times New Roman"/>
                <w:i/>
                <w:szCs w:val="24"/>
              </w:rPr>
              <w:t>Наименование детали</w:t>
            </w:r>
          </w:p>
        </w:tc>
        <w:tc>
          <w:tcPr>
            <w:tcW w:w="537" w:type="dxa"/>
            <w:vMerge w:val="restart"/>
            <w:tcBorders>
              <w:top w:val="single" w:sz="8" w:space="0" w:color="auto"/>
              <w:left w:val="single" w:sz="8" w:space="0" w:color="auto"/>
            </w:tcBorders>
          </w:tcPr>
          <w:p w:rsidR="008B5D01" w:rsidRPr="008B5D01" w:rsidRDefault="008B5D01" w:rsidP="008B5D01">
            <w:pPr>
              <w:spacing w:after="0" w:line="240" w:lineRule="auto"/>
              <w:jc w:val="both"/>
              <w:rPr>
                <w:rFonts w:cs="Times New Roman"/>
                <w:szCs w:val="24"/>
              </w:rPr>
            </w:pPr>
          </w:p>
        </w:tc>
        <w:tc>
          <w:tcPr>
            <w:tcW w:w="358" w:type="dxa"/>
            <w:vMerge w:val="restart"/>
            <w:tcBorders>
              <w:top w:val="single" w:sz="8" w:space="0" w:color="auto"/>
              <w:right w:val="single" w:sz="8" w:space="0" w:color="auto"/>
            </w:tcBorders>
            <w:textDirection w:val="btLr"/>
            <w:vAlign w:val="center"/>
          </w:tcPr>
          <w:p w:rsidR="008B5D01" w:rsidRPr="008B5D01" w:rsidRDefault="008B5D01" w:rsidP="008B5D01">
            <w:pPr>
              <w:spacing w:after="0" w:line="240" w:lineRule="auto"/>
              <w:jc w:val="both"/>
              <w:rPr>
                <w:rFonts w:cs="Times New Roman"/>
                <w:i/>
                <w:szCs w:val="24"/>
              </w:rPr>
            </w:pPr>
            <w:r w:rsidRPr="008B5D01">
              <w:rPr>
                <w:rFonts w:cs="Times New Roman"/>
                <w:i/>
                <w:szCs w:val="24"/>
              </w:rPr>
              <w:t>Твёрдость</w:t>
            </w:r>
          </w:p>
        </w:tc>
        <w:tc>
          <w:tcPr>
            <w:tcW w:w="537" w:type="dxa"/>
            <w:vMerge w:val="restart"/>
            <w:tcBorders>
              <w:top w:val="single" w:sz="8" w:space="0" w:color="auto"/>
              <w:left w:val="single" w:sz="8" w:space="0" w:color="auto"/>
            </w:tcBorders>
            <w:vAlign w:val="center"/>
          </w:tcPr>
          <w:p w:rsidR="008B5D01" w:rsidRPr="008B5D01" w:rsidRDefault="008B5D01" w:rsidP="008B5D01">
            <w:pPr>
              <w:spacing w:after="0" w:line="240" w:lineRule="auto"/>
              <w:jc w:val="both"/>
              <w:rPr>
                <w:rFonts w:cs="Times New Roman"/>
                <w:i/>
                <w:szCs w:val="24"/>
              </w:rPr>
            </w:pPr>
          </w:p>
        </w:tc>
        <w:tc>
          <w:tcPr>
            <w:tcW w:w="358" w:type="dxa"/>
            <w:vMerge w:val="restart"/>
            <w:tcBorders>
              <w:top w:val="single" w:sz="8" w:space="0" w:color="auto"/>
              <w:right w:val="single" w:sz="8" w:space="0" w:color="auto"/>
            </w:tcBorders>
            <w:textDirection w:val="btLr"/>
            <w:vAlign w:val="center"/>
          </w:tcPr>
          <w:p w:rsidR="008B5D01" w:rsidRPr="008B5D01" w:rsidRDefault="008B5D01" w:rsidP="008B5D01">
            <w:pPr>
              <w:spacing w:after="0" w:line="240" w:lineRule="auto"/>
              <w:jc w:val="both"/>
              <w:rPr>
                <w:rFonts w:cs="Times New Roman"/>
                <w:i/>
                <w:szCs w:val="24"/>
              </w:rPr>
            </w:pPr>
            <w:r w:rsidRPr="008B5D01">
              <w:rPr>
                <w:rFonts w:cs="Times New Roman"/>
                <w:i/>
                <w:szCs w:val="24"/>
              </w:rPr>
              <w:t>Шифр сопрягаемой детали</w:t>
            </w:r>
          </w:p>
        </w:tc>
        <w:tc>
          <w:tcPr>
            <w:tcW w:w="614" w:type="dxa"/>
            <w:vMerge w:val="restart"/>
            <w:tcBorders>
              <w:top w:val="single" w:sz="8" w:space="0" w:color="auto"/>
              <w:left w:val="single" w:sz="8" w:space="0" w:color="auto"/>
            </w:tcBorders>
          </w:tcPr>
          <w:p w:rsidR="008B5D01" w:rsidRPr="008B5D01" w:rsidRDefault="008B5D01" w:rsidP="008B5D01">
            <w:pPr>
              <w:spacing w:after="0" w:line="240" w:lineRule="auto"/>
              <w:jc w:val="both"/>
              <w:rPr>
                <w:rFonts w:cs="Times New Roman"/>
                <w:szCs w:val="24"/>
              </w:rPr>
            </w:pPr>
          </w:p>
        </w:tc>
        <w:tc>
          <w:tcPr>
            <w:tcW w:w="795" w:type="dxa"/>
            <w:vMerge/>
            <w:tcBorders>
              <w:right w:val="single" w:sz="8" w:space="0" w:color="auto"/>
            </w:tcBorders>
          </w:tcPr>
          <w:p w:rsidR="008B5D01" w:rsidRPr="008B5D01" w:rsidRDefault="008B5D01" w:rsidP="008B5D01">
            <w:pPr>
              <w:spacing w:after="0" w:line="240" w:lineRule="auto"/>
              <w:jc w:val="both"/>
              <w:rPr>
                <w:rFonts w:cs="Times New Roman"/>
                <w:szCs w:val="24"/>
              </w:rPr>
            </w:pPr>
          </w:p>
        </w:tc>
        <w:tc>
          <w:tcPr>
            <w:tcW w:w="301" w:type="dxa"/>
            <w:vMerge/>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vMerge/>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vMerge/>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1" w:type="dxa"/>
            <w:vMerge/>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vMerge/>
            <w:tcBorders>
              <w:left w:val="single" w:sz="8" w:space="0" w:color="auto"/>
              <w:right w:val="single" w:sz="18" w:space="0" w:color="auto"/>
            </w:tcBorders>
          </w:tcPr>
          <w:p w:rsidR="008B5D01" w:rsidRPr="008B5D01" w:rsidRDefault="008B5D01" w:rsidP="008B5D01">
            <w:pPr>
              <w:spacing w:after="0" w:line="240" w:lineRule="auto"/>
              <w:jc w:val="both"/>
              <w:rPr>
                <w:rFonts w:cs="Times New Roman"/>
                <w:szCs w:val="24"/>
              </w:rPr>
            </w:pPr>
          </w:p>
        </w:tc>
        <w:tc>
          <w:tcPr>
            <w:tcW w:w="525" w:type="dxa"/>
            <w:vMerge/>
            <w:tcBorders>
              <w:right w:val="nil"/>
            </w:tcBorders>
            <w:shd w:val="clear" w:color="auto" w:fill="auto"/>
          </w:tcPr>
          <w:p w:rsidR="008B5D01" w:rsidRPr="008B5D01" w:rsidRDefault="008B5D01" w:rsidP="008B5D01">
            <w:pPr>
              <w:spacing w:after="0" w:line="240" w:lineRule="auto"/>
              <w:jc w:val="both"/>
              <w:rPr>
                <w:rFonts w:cs="Times New Roman"/>
                <w:szCs w:val="24"/>
              </w:rPr>
            </w:pPr>
          </w:p>
        </w:tc>
      </w:tr>
      <w:tr w:rsidR="008B5D01" w:rsidRPr="008B5D01" w:rsidTr="008B5D01">
        <w:trPr>
          <w:trHeight w:val="1198"/>
          <w:jc w:val="center"/>
        </w:trPr>
        <w:tc>
          <w:tcPr>
            <w:tcW w:w="430" w:type="dxa"/>
            <w:vMerge/>
          </w:tcPr>
          <w:p w:rsidR="008B5D01" w:rsidRPr="008B5D01" w:rsidRDefault="008B5D01" w:rsidP="008B5D01">
            <w:pPr>
              <w:spacing w:after="0" w:line="240" w:lineRule="auto"/>
              <w:jc w:val="both"/>
              <w:rPr>
                <w:rFonts w:cs="Times New Roman"/>
                <w:szCs w:val="24"/>
              </w:rPr>
            </w:pPr>
          </w:p>
        </w:tc>
        <w:tc>
          <w:tcPr>
            <w:tcW w:w="463" w:type="dxa"/>
            <w:vMerge/>
            <w:tcBorders>
              <w:right w:val="single" w:sz="8" w:space="0" w:color="auto"/>
            </w:tcBorders>
            <w:vAlign w:val="center"/>
          </w:tcPr>
          <w:p w:rsidR="008B5D01" w:rsidRPr="008B5D01" w:rsidRDefault="008B5D01" w:rsidP="008B5D01">
            <w:pPr>
              <w:spacing w:after="0" w:line="240" w:lineRule="auto"/>
              <w:jc w:val="both"/>
              <w:rPr>
                <w:rFonts w:cs="Times New Roman"/>
                <w:szCs w:val="24"/>
              </w:rPr>
            </w:pPr>
          </w:p>
        </w:tc>
        <w:tc>
          <w:tcPr>
            <w:tcW w:w="537" w:type="dxa"/>
            <w:vMerge/>
            <w:tcBorders>
              <w:left w:val="single" w:sz="8" w:space="0" w:color="auto"/>
            </w:tcBorders>
          </w:tcPr>
          <w:p w:rsidR="008B5D01" w:rsidRPr="008B5D01" w:rsidRDefault="008B5D01" w:rsidP="008B5D01">
            <w:pPr>
              <w:spacing w:after="0" w:line="240" w:lineRule="auto"/>
              <w:jc w:val="both"/>
              <w:rPr>
                <w:rFonts w:cs="Times New Roman"/>
                <w:szCs w:val="24"/>
              </w:rPr>
            </w:pPr>
          </w:p>
        </w:tc>
        <w:tc>
          <w:tcPr>
            <w:tcW w:w="358" w:type="dxa"/>
            <w:vMerge/>
            <w:tcBorders>
              <w:bottom w:val="single" w:sz="8" w:space="0" w:color="auto"/>
              <w:right w:val="single" w:sz="8" w:space="0" w:color="auto"/>
            </w:tcBorders>
            <w:vAlign w:val="center"/>
          </w:tcPr>
          <w:p w:rsidR="008B5D01" w:rsidRPr="008B5D01" w:rsidRDefault="008B5D01" w:rsidP="008B5D01">
            <w:pPr>
              <w:spacing w:after="0" w:line="240" w:lineRule="auto"/>
              <w:jc w:val="both"/>
              <w:rPr>
                <w:rFonts w:cs="Times New Roman"/>
                <w:i/>
                <w:szCs w:val="24"/>
              </w:rPr>
            </w:pPr>
          </w:p>
        </w:tc>
        <w:tc>
          <w:tcPr>
            <w:tcW w:w="537" w:type="dxa"/>
            <w:vMerge/>
            <w:tcBorders>
              <w:left w:val="single" w:sz="8" w:space="0" w:color="auto"/>
              <w:bottom w:val="single" w:sz="8" w:space="0" w:color="auto"/>
            </w:tcBorders>
            <w:vAlign w:val="center"/>
          </w:tcPr>
          <w:p w:rsidR="008B5D01" w:rsidRPr="008B5D01" w:rsidRDefault="008B5D01" w:rsidP="008B5D01">
            <w:pPr>
              <w:spacing w:after="0" w:line="240" w:lineRule="auto"/>
              <w:jc w:val="both"/>
              <w:rPr>
                <w:rFonts w:cs="Times New Roman"/>
                <w:i/>
                <w:szCs w:val="24"/>
              </w:rPr>
            </w:pPr>
          </w:p>
        </w:tc>
        <w:tc>
          <w:tcPr>
            <w:tcW w:w="358" w:type="dxa"/>
            <w:vMerge/>
            <w:tcBorders>
              <w:right w:val="single" w:sz="8" w:space="0" w:color="auto"/>
            </w:tcBorders>
          </w:tcPr>
          <w:p w:rsidR="008B5D01" w:rsidRPr="008B5D01" w:rsidRDefault="008B5D01" w:rsidP="008B5D01">
            <w:pPr>
              <w:spacing w:after="0" w:line="240" w:lineRule="auto"/>
              <w:jc w:val="both"/>
              <w:rPr>
                <w:rFonts w:cs="Times New Roman"/>
                <w:szCs w:val="24"/>
              </w:rPr>
            </w:pPr>
          </w:p>
        </w:tc>
        <w:tc>
          <w:tcPr>
            <w:tcW w:w="614" w:type="dxa"/>
            <w:vMerge/>
            <w:tcBorders>
              <w:left w:val="single" w:sz="8" w:space="0" w:color="auto"/>
            </w:tcBorders>
          </w:tcPr>
          <w:p w:rsidR="008B5D01" w:rsidRPr="008B5D01" w:rsidRDefault="008B5D01" w:rsidP="008B5D01">
            <w:pPr>
              <w:spacing w:after="0" w:line="240" w:lineRule="auto"/>
              <w:jc w:val="both"/>
              <w:rPr>
                <w:rFonts w:cs="Times New Roman"/>
                <w:szCs w:val="24"/>
              </w:rPr>
            </w:pPr>
          </w:p>
        </w:tc>
        <w:tc>
          <w:tcPr>
            <w:tcW w:w="795" w:type="dxa"/>
            <w:vMerge w:val="restart"/>
            <w:tcBorders>
              <w:right w:val="single" w:sz="8" w:space="0" w:color="auto"/>
            </w:tcBorders>
            <w:textDirection w:val="btLr"/>
            <w:vAlign w:val="center"/>
          </w:tcPr>
          <w:p w:rsidR="008B5D01" w:rsidRPr="008B5D01" w:rsidRDefault="008B5D01" w:rsidP="008B5D01">
            <w:pPr>
              <w:spacing w:after="0" w:line="240" w:lineRule="auto"/>
              <w:jc w:val="both"/>
              <w:rPr>
                <w:rFonts w:cs="Times New Roman"/>
                <w:i/>
                <w:szCs w:val="24"/>
              </w:rPr>
            </w:pPr>
            <w:r w:rsidRPr="008B5D01">
              <w:rPr>
                <w:rFonts w:cs="Times New Roman"/>
                <w:i/>
                <w:szCs w:val="24"/>
              </w:rPr>
              <w:t>Фактическое значение</w:t>
            </w:r>
          </w:p>
        </w:tc>
        <w:tc>
          <w:tcPr>
            <w:tcW w:w="301" w:type="dxa"/>
            <w:vMerge w:val="restart"/>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vMerge w:val="restart"/>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vMerge w:val="restart"/>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1" w:type="dxa"/>
            <w:vMerge w:val="restart"/>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vMerge w:val="restart"/>
            <w:tcBorders>
              <w:left w:val="single" w:sz="8" w:space="0" w:color="auto"/>
              <w:right w:val="single" w:sz="18" w:space="0" w:color="auto"/>
            </w:tcBorders>
          </w:tcPr>
          <w:p w:rsidR="008B5D01" w:rsidRPr="008B5D01" w:rsidRDefault="008B5D01" w:rsidP="008B5D01">
            <w:pPr>
              <w:spacing w:after="0" w:line="240" w:lineRule="auto"/>
              <w:jc w:val="both"/>
              <w:rPr>
                <w:rFonts w:cs="Times New Roman"/>
                <w:szCs w:val="24"/>
              </w:rPr>
            </w:pPr>
          </w:p>
        </w:tc>
        <w:tc>
          <w:tcPr>
            <w:tcW w:w="525" w:type="dxa"/>
            <w:vMerge/>
            <w:tcBorders>
              <w:right w:val="nil"/>
            </w:tcBorders>
            <w:shd w:val="clear" w:color="auto" w:fill="auto"/>
          </w:tcPr>
          <w:p w:rsidR="008B5D01" w:rsidRPr="008B5D01" w:rsidRDefault="008B5D01" w:rsidP="008B5D01">
            <w:pPr>
              <w:spacing w:after="0" w:line="240" w:lineRule="auto"/>
              <w:jc w:val="both"/>
              <w:rPr>
                <w:rFonts w:cs="Times New Roman"/>
                <w:szCs w:val="24"/>
              </w:rPr>
            </w:pPr>
          </w:p>
        </w:tc>
      </w:tr>
      <w:tr w:rsidR="008B5D01" w:rsidRPr="008B5D01" w:rsidTr="008B5D01">
        <w:trPr>
          <w:trHeight w:val="558"/>
          <w:jc w:val="center"/>
        </w:trPr>
        <w:tc>
          <w:tcPr>
            <w:tcW w:w="430" w:type="dxa"/>
            <w:vMerge/>
          </w:tcPr>
          <w:p w:rsidR="008B5D01" w:rsidRPr="008B5D01" w:rsidRDefault="008B5D01" w:rsidP="008B5D01">
            <w:pPr>
              <w:spacing w:after="0" w:line="240" w:lineRule="auto"/>
              <w:jc w:val="both"/>
              <w:rPr>
                <w:rFonts w:cs="Times New Roman"/>
                <w:szCs w:val="24"/>
              </w:rPr>
            </w:pPr>
          </w:p>
        </w:tc>
        <w:tc>
          <w:tcPr>
            <w:tcW w:w="463" w:type="dxa"/>
            <w:vMerge/>
            <w:tcBorders>
              <w:right w:val="single" w:sz="8" w:space="0" w:color="auto"/>
            </w:tcBorders>
            <w:vAlign w:val="center"/>
          </w:tcPr>
          <w:p w:rsidR="008B5D01" w:rsidRPr="008B5D01" w:rsidRDefault="008B5D01" w:rsidP="008B5D01">
            <w:pPr>
              <w:spacing w:after="0" w:line="240" w:lineRule="auto"/>
              <w:jc w:val="both"/>
              <w:rPr>
                <w:rFonts w:cs="Times New Roman"/>
                <w:szCs w:val="24"/>
              </w:rPr>
            </w:pPr>
          </w:p>
        </w:tc>
        <w:tc>
          <w:tcPr>
            <w:tcW w:w="537" w:type="dxa"/>
            <w:vMerge/>
            <w:tcBorders>
              <w:left w:val="single" w:sz="8" w:space="0" w:color="auto"/>
            </w:tcBorders>
          </w:tcPr>
          <w:p w:rsidR="008B5D01" w:rsidRPr="008B5D01" w:rsidRDefault="008B5D01" w:rsidP="008B5D01">
            <w:pPr>
              <w:spacing w:after="0" w:line="240" w:lineRule="auto"/>
              <w:jc w:val="both"/>
              <w:rPr>
                <w:rFonts w:cs="Times New Roman"/>
                <w:szCs w:val="24"/>
              </w:rPr>
            </w:pPr>
          </w:p>
        </w:tc>
        <w:tc>
          <w:tcPr>
            <w:tcW w:w="358" w:type="dxa"/>
            <w:vMerge w:val="restart"/>
            <w:tcBorders>
              <w:top w:val="single" w:sz="8" w:space="0" w:color="auto"/>
              <w:right w:val="single" w:sz="8" w:space="0" w:color="auto"/>
            </w:tcBorders>
            <w:textDirection w:val="btLr"/>
            <w:vAlign w:val="center"/>
          </w:tcPr>
          <w:p w:rsidR="008B5D01" w:rsidRPr="008B5D01" w:rsidRDefault="008B5D01" w:rsidP="008B5D01">
            <w:pPr>
              <w:spacing w:after="0" w:line="240" w:lineRule="auto"/>
              <w:jc w:val="both"/>
              <w:rPr>
                <w:rFonts w:cs="Times New Roman"/>
                <w:i/>
                <w:spacing w:val="-16"/>
                <w:szCs w:val="24"/>
              </w:rPr>
            </w:pPr>
            <w:r w:rsidRPr="008B5D01">
              <w:rPr>
                <w:rFonts w:cs="Times New Roman"/>
                <w:i/>
                <w:spacing w:val="-16"/>
                <w:szCs w:val="24"/>
              </w:rPr>
              <w:t>Материал</w:t>
            </w:r>
          </w:p>
        </w:tc>
        <w:tc>
          <w:tcPr>
            <w:tcW w:w="537" w:type="dxa"/>
            <w:vMerge w:val="restart"/>
            <w:tcBorders>
              <w:top w:val="single" w:sz="8" w:space="0" w:color="auto"/>
              <w:left w:val="single" w:sz="8" w:space="0" w:color="auto"/>
            </w:tcBorders>
            <w:vAlign w:val="center"/>
          </w:tcPr>
          <w:p w:rsidR="008B5D01" w:rsidRPr="008B5D01" w:rsidRDefault="008B5D01" w:rsidP="008B5D01">
            <w:pPr>
              <w:spacing w:after="0" w:line="240" w:lineRule="auto"/>
              <w:jc w:val="both"/>
              <w:rPr>
                <w:rFonts w:cs="Times New Roman"/>
                <w:i/>
                <w:szCs w:val="24"/>
              </w:rPr>
            </w:pPr>
          </w:p>
        </w:tc>
        <w:tc>
          <w:tcPr>
            <w:tcW w:w="358" w:type="dxa"/>
            <w:vMerge/>
            <w:tcBorders>
              <w:right w:val="single" w:sz="8" w:space="0" w:color="auto"/>
            </w:tcBorders>
          </w:tcPr>
          <w:p w:rsidR="008B5D01" w:rsidRPr="008B5D01" w:rsidRDefault="008B5D01" w:rsidP="008B5D01">
            <w:pPr>
              <w:spacing w:after="0" w:line="240" w:lineRule="auto"/>
              <w:jc w:val="both"/>
              <w:rPr>
                <w:rFonts w:cs="Times New Roman"/>
                <w:szCs w:val="24"/>
              </w:rPr>
            </w:pPr>
          </w:p>
        </w:tc>
        <w:tc>
          <w:tcPr>
            <w:tcW w:w="614" w:type="dxa"/>
            <w:vMerge/>
            <w:tcBorders>
              <w:left w:val="single" w:sz="8" w:space="0" w:color="auto"/>
            </w:tcBorders>
          </w:tcPr>
          <w:p w:rsidR="008B5D01" w:rsidRPr="008B5D01" w:rsidRDefault="008B5D01" w:rsidP="008B5D01">
            <w:pPr>
              <w:spacing w:after="0" w:line="240" w:lineRule="auto"/>
              <w:jc w:val="both"/>
              <w:rPr>
                <w:rFonts w:cs="Times New Roman"/>
                <w:szCs w:val="24"/>
              </w:rPr>
            </w:pPr>
          </w:p>
        </w:tc>
        <w:tc>
          <w:tcPr>
            <w:tcW w:w="795" w:type="dxa"/>
            <w:vMerge/>
            <w:tcBorders>
              <w:right w:val="single" w:sz="8" w:space="0" w:color="auto"/>
            </w:tcBorders>
            <w:vAlign w:val="center"/>
          </w:tcPr>
          <w:p w:rsidR="008B5D01" w:rsidRPr="008B5D01" w:rsidRDefault="008B5D01" w:rsidP="008B5D01">
            <w:pPr>
              <w:spacing w:after="0" w:line="240" w:lineRule="auto"/>
              <w:jc w:val="both"/>
              <w:rPr>
                <w:rFonts w:cs="Times New Roman"/>
                <w:i/>
                <w:szCs w:val="24"/>
              </w:rPr>
            </w:pPr>
          </w:p>
        </w:tc>
        <w:tc>
          <w:tcPr>
            <w:tcW w:w="301" w:type="dxa"/>
            <w:vMerge/>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vMerge/>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vMerge/>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1" w:type="dxa"/>
            <w:vMerge/>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vMerge/>
            <w:tcBorders>
              <w:left w:val="single" w:sz="8" w:space="0" w:color="auto"/>
              <w:right w:val="single" w:sz="18" w:space="0" w:color="auto"/>
            </w:tcBorders>
          </w:tcPr>
          <w:p w:rsidR="008B5D01" w:rsidRPr="008B5D01" w:rsidRDefault="008B5D01" w:rsidP="008B5D01">
            <w:pPr>
              <w:spacing w:after="0" w:line="240" w:lineRule="auto"/>
              <w:jc w:val="both"/>
              <w:rPr>
                <w:rFonts w:cs="Times New Roman"/>
                <w:szCs w:val="24"/>
              </w:rPr>
            </w:pPr>
          </w:p>
        </w:tc>
        <w:tc>
          <w:tcPr>
            <w:tcW w:w="525" w:type="dxa"/>
            <w:vMerge/>
            <w:tcBorders>
              <w:right w:val="nil"/>
            </w:tcBorders>
            <w:shd w:val="clear" w:color="auto" w:fill="auto"/>
          </w:tcPr>
          <w:p w:rsidR="008B5D01" w:rsidRPr="008B5D01" w:rsidRDefault="008B5D01" w:rsidP="008B5D01">
            <w:pPr>
              <w:spacing w:after="0" w:line="240" w:lineRule="auto"/>
              <w:jc w:val="both"/>
              <w:rPr>
                <w:rFonts w:cs="Times New Roman"/>
                <w:szCs w:val="24"/>
              </w:rPr>
            </w:pPr>
          </w:p>
        </w:tc>
      </w:tr>
      <w:tr w:rsidR="008B5D01" w:rsidRPr="008B5D01" w:rsidTr="008B5D01">
        <w:trPr>
          <w:trHeight w:val="839"/>
          <w:jc w:val="center"/>
        </w:trPr>
        <w:tc>
          <w:tcPr>
            <w:tcW w:w="430" w:type="dxa"/>
            <w:vMerge/>
          </w:tcPr>
          <w:p w:rsidR="008B5D01" w:rsidRPr="008B5D01" w:rsidRDefault="008B5D01" w:rsidP="008B5D01">
            <w:pPr>
              <w:spacing w:after="0" w:line="240" w:lineRule="auto"/>
              <w:jc w:val="both"/>
              <w:rPr>
                <w:rFonts w:cs="Times New Roman"/>
                <w:szCs w:val="24"/>
              </w:rPr>
            </w:pPr>
          </w:p>
        </w:tc>
        <w:tc>
          <w:tcPr>
            <w:tcW w:w="463" w:type="dxa"/>
            <w:vMerge/>
            <w:tcBorders>
              <w:right w:val="single" w:sz="8" w:space="0" w:color="auto"/>
            </w:tcBorders>
            <w:vAlign w:val="center"/>
          </w:tcPr>
          <w:p w:rsidR="008B5D01" w:rsidRPr="008B5D01" w:rsidRDefault="008B5D01" w:rsidP="008B5D01">
            <w:pPr>
              <w:spacing w:after="0" w:line="240" w:lineRule="auto"/>
              <w:jc w:val="both"/>
              <w:rPr>
                <w:rFonts w:cs="Times New Roman"/>
                <w:szCs w:val="24"/>
              </w:rPr>
            </w:pPr>
          </w:p>
        </w:tc>
        <w:tc>
          <w:tcPr>
            <w:tcW w:w="537" w:type="dxa"/>
            <w:vMerge/>
            <w:tcBorders>
              <w:left w:val="single" w:sz="8" w:space="0" w:color="auto"/>
            </w:tcBorders>
          </w:tcPr>
          <w:p w:rsidR="008B5D01" w:rsidRPr="008B5D01" w:rsidRDefault="008B5D01" w:rsidP="008B5D01">
            <w:pPr>
              <w:spacing w:after="0" w:line="240" w:lineRule="auto"/>
              <w:jc w:val="both"/>
              <w:rPr>
                <w:rFonts w:cs="Times New Roman"/>
                <w:szCs w:val="24"/>
              </w:rPr>
            </w:pPr>
          </w:p>
        </w:tc>
        <w:tc>
          <w:tcPr>
            <w:tcW w:w="358" w:type="dxa"/>
            <w:vMerge/>
            <w:tcBorders>
              <w:right w:val="single" w:sz="8" w:space="0" w:color="auto"/>
            </w:tcBorders>
          </w:tcPr>
          <w:p w:rsidR="008B5D01" w:rsidRPr="008B5D01" w:rsidRDefault="008B5D01" w:rsidP="008B5D01">
            <w:pPr>
              <w:spacing w:after="0" w:line="240" w:lineRule="auto"/>
              <w:jc w:val="both"/>
              <w:rPr>
                <w:rFonts w:cs="Times New Roman"/>
                <w:szCs w:val="24"/>
              </w:rPr>
            </w:pPr>
          </w:p>
        </w:tc>
        <w:tc>
          <w:tcPr>
            <w:tcW w:w="537" w:type="dxa"/>
            <w:vMerge/>
            <w:tcBorders>
              <w:left w:val="single" w:sz="8" w:space="0" w:color="auto"/>
            </w:tcBorders>
          </w:tcPr>
          <w:p w:rsidR="008B5D01" w:rsidRPr="008B5D01" w:rsidRDefault="008B5D01" w:rsidP="008B5D01">
            <w:pPr>
              <w:spacing w:after="0" w:line="240" w:lineRule="auto"/>
              <w:jc w:val="both"/>
              <w:rPr>
                <w:rFonts w:cs="Times New Roman"/>
                <w:szCs w:val="24"/>
              </w:rPr>
            </w:pPr>
          </w:p>
        </w:tc>
        <w:tc>
          <w:tcPr>
            <w:tcW w:w="358" w:type="dxa"/>
            <w:vMerge/>
            <w:tcBorders>
              <w:right w:val="single" w:sz="8" w:space="0" w:color="auto"/>
            </w:tcBorders>
          </w:tcPr>
          <w:p w:rsidR="008B5D01" w:rsidRPr="008B5D01" w:rsidRDefault="008B5D01" w:rsidP="008B5D01">
            <w:pPr>
              <w:spacing w:after="0" w:line="240" w:lineRule="auto"/>
              <w:jc w:val="both"/>
              <w:rPr>
                <w:rFonts w:cs="Times New Roman"/>
                <w:szCs w:val="24"/>
              </w:rPr>
            </w:pPr>
          </w:p>
        </w:tc>
        <w:tc>
          <w:tcPr>
            <w:tcW w:w="614" w:type="dxa"/>
            <w:vMerge/>
            <w:tcBorders>
              <w:left w:val="single" w:sz="8" w:space="0" w:color="auto"/>
            </w:tcBorders>
          </w:tcPr>
          <w:p w:rsidR="008B5D01" w:rsidRPr="008B5D01" w:rsidRDefault="008B5D01" w:rsidP="008B5D01">
            <w:pPr>
              <w:spacing w:after="0" w:line="240" w:lineRule="auto"/>
              <w:jc w:val="both"/>
              <w:rPr>
                <w:rFonts w:cs="Times New Roman"/>
                <w:szCs w:val="24"/>
              </w:rPr>
            </w:pPr>
          </w:p>
        </w:tc>
        <w:tc>
          <w:tcPr>
            <w:tcW w:w="795" w:type="dxa"/>
            <w:vMerge w:val="restart"/>
            <w:tcBorders>
              <w:right w:val="single" w:sz="8" w:space="0" w:color="auto"/>
            </w:tcBorders>
            <w:textDirection w:val="btLr"/>
            <w:vAlign w:val="center"/>
          </w:tcPr>
          <w:p w:rsidR="008B5D01" w:rsidRPr="008B5D01" w:rsidRDefault="008B5D01" w:rsidP="008B5D01">
            <w:pPr>
              <w:spacing w:after="0" w:line="240" w:lineRule="auto"/>
              <w:jc w:val="both"/>
              <w:rPr>
                <w:rFonts w:cs="Times New Roman"/>
                <w:i/>
                <w:szCs w:val="24"/>
              </w:rPr>
            </w:pPr>
            <w:r w:rsidRPr="008B5D01">
              <w:rPr>
                <w:rFonts w:cs="Times New Roman"/>
                <w:i/>
                <w:szCs w:val="24"/>
              </w:rPr>
              <w:t>Номинальное значение с допускаемым отклонением</w:t>
            </w:r>
          </w:p>
        </w:tc>
        <w:tc>
          <w:tcPr>
            <w:tcW w:w="301" w:type="dxa"/>
            <w:vMerge w:val="restart"/>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vMerge w:val="restart"/>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vMerge w:val="restart"/>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1" w:type="dxa"/>
            <w:vMerge w:val="restart"/>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vMerge w:val="restart"/>
            <w:tcBorders>
              <w:left w:val="single" w:sz="8" w:space="0" w:color="auto"/>
              <w:right w:val="single" w:sz="18" w:space="0" w:color="auto"/>
            </w:tcBorders>
          </w:tcPr>
          <w:p w:rsidR="008B5D01" w:rsidRPr="008B5D01" w:rsidRDefault="008B5D01" w:rsidP="008B5D01">
            <w:pPr>
              <w:spacing w:after="0" w:line="240" w:lineRule="auto"/>
              <w:jc w:val="both"/>
              <w:rPr>
                <w:rFonts w:cs="Times New Roman"/>
                <w:szCs w:val="24"/>
              </w:rPr>
            </w:pPr>
          </w:p>
        </w:tc>
        <w:tc>
          <w:tcPr>
            <w:tcW w:w="525" w:type="dxa"/>
            <w:vMerge/>
            <w:tcBorders>
              <w:right w:val="nil"/>
            </w:tcBorders>
            <w:shd w:val="clear" w:color="auto" w:fill="auto"/>
          </w:tcPr>
          <w:p w:rsidR="008B5D01" w:rsidRPr="008B5D01" w:rsidRDefault="008B5D01" w:rsidP="008B5D01">
            <w:pPr>
              <w:spacing w:after="0" w:line="240" w:lineRule="auto"/>
              <w:jc w:val="both"/>
              <w:rPr>
                <w:rFonts w:cs="Times New Roman"/>
                <w:szCs w:val="24"/>
              </w:rPr>
            </w:pPr>
          </w:p>
        </w:tc>
      </w:tr>
      <w:tr w:rsidR="008B5D01" w:rsidRPr="008B5D01" w:rsidTr="008B5D01">
        <w:trPr>
          <w:trHeight w:val="827"/>
          <w:jc w:val="center"/>
        </w:trPr>
        <w:tc>
          <w:tcPr>
            <w:tcW w:w="3297" w:type="dxa"/>
            <w:gridSpan w:val="7"/>
            <w:vMerge w:val="restart"/>
            <w:vAlign w:val="center"/>
          </w:tcPr>
          <w:p w:rsidR="008B5D01" w:rsidRPr="008B5D01" w:rsidRDefault="008B5D01" w:rsidP="008B5D01">
            <w:pPr>
              <w:spacing w:after="0" w:line="240" w:lineRule="auto"/>
              <w:jc w:val="both"/>
              <w:rPr>
                <w:rFonts w:cs="Times New Roman"/>
                <w:szCs w:val="24"/>
              </w:rPr>
            </w:pPr>
          </w:p>
        </w:tc>
        <w:tc>
          <w:tcPr>
            <w:tcW w:w="795" w:type="dxa"/>
            <w:vMerge/>
            <w:tcBorders>
              <w:right w:val="single" w:sz="8" w:space="0" w:color="auto"/>
            </w:tcBorders>
          </w:tcPr>
          <w:p w:rsidR="008B5D01" w:rsidRPr="008B5D01" w:rsidRDefault="008B5D01" w:rsidP="008B5D01">
            <w:pPr>
              <w:spacing w:after="0" w:line="240" w:lineRule="auto"/>
              <w:jc w:val="both"/>
              <w:rPr>
                <w:rFonts w:cs="Times New Roman"/>
                <w:szCs w:val="24"/>
              </w:rPr>
            </w:pPr>
          </w:p>
        </w:tc>
        <w:tc>
          <w:tcPr>
            <w:tcW w:w="301" w:type="dxa"/>
            <w:vMerge/>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vMerge/>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vMerge/>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1" w:type="dxa"/>
            <w:vMerge/>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vMerge/>
            <w:tcBorders>
              <w:left w:val="single" w:sz="8" w:space="0" w:color="auto"/>
              <w:right w:val="single" w:sz="18" w:space="0" w:color="auto"/>
            </w:tcBorders>
          </w:tcPr>
          <w:p w:rsidR="008B5D01" w:rsidRPr="008B5D01" w:rsidRDefault="008B5D01" w:rsidP="008B5D01">
            <w:pPr>
              <w:spacing w:after="0" w:line="240" w:lineRule="auto"/>
              <w:jc w:val="both"/>
              <w:rPr>
                <w:rFonts w:cs="Times New Roman"/>
                <w:szCs w:val="24"/>
              </w:rPr>
            </w:pPr>
          </w:p>
        </w:tc>
        <w:tc>
          <w:tcPr>
            <w:tcW w:w="525" w:type="dxa"/>
            <w:vMerge/>
            <w:tcBorders>
              <w:right w:val="nil"/>
            </w:tcBorders>
            <w:shd w:val="clear" w:color="auto" w:fill="auto"/>
          </w:tcPr>
          <w:p w:rsidR="008B5D01" w:rsidRPr="008B5D01" w:rsidRDefault="008B5D01" w:rsidP="008B5D01">
            <w:pPr>
              <w:spacing w:after="0" w:line="240" w:lineRule="auto"/>
              <w:jc w:val="both"/>
              <w:rPr>
                <w:rFonts w:cs="Times New Roman"/>
                <w:szCs w:val="24"/>
              </w:rPr>
            </w:pPr>
          </w:p>
        </w:tc>
      </w:tr>
      <w:tr w:rsidR="008B5D01" w:rsidRPr="008B5D01" w:rsidTr="008B5D01">
        <w:trPr>
          <w:cantSplit/>
          <w:trHeight w:val="2507"/>
          <w:jc w:val="center"/>
        </w:trPr>
        <w:tc>
          <w:tcPr>
            <w:tcW w:w="3297" w:type="dxa"/>
            <w:gridSpan w:val="7"/>
            <w:vMerge/>
            <w:vAlign w:val="center"/>
          </w:tcPr>
          <w:p w:rsidR="008B5D01" w:rsidRPr="008B5D01" w:rsidRDefault="008B5D01" w:rsidP="008B5D01">
            <w:pPr>
              <w:spacing w:after="0" w:line="240" w:lineRule="auto"/>
              <w:jc w:val="both"/>
              <w:rPr>
                <w:rFonts w:cs="Times New Roman"/>
                <w:szCs w:val="24"/>
              </w:rPr>
            </w:pPr>
          </w:p>
        </w:tc>
        <w:tc>
          <w:tcPr>
            <w:tcW w:w="795" w:type="dxa"/>
            <w:tcBorders>
              <w:right w:val="single" w:sz="8" w:space="0" w:color="auto"/>
            </w:tcBorders>
            <w:textDirection w:val="btLr"/>
            <w:vAlign w:val="center"/>
          </w:tcPr>
          <w:p w:rsidR="008B5D01" w:rsidRPr="008B5D01" w:rsidRDefault="008B5D01" w:rsidP="008B5D01">
            <w:pPr>
              <w:spacing w:after="0" w:line="240" w:lineRule="auto"/>
              <w:jc w:val="both"/>
              <w:rPr>
                <w:rFonts w:cs="Times New Roman"/>
                <w:i/>
                <w:szCs w:val="24"/>
              </w:rPr>
            </w:pPr>
            <w:r w:rsidRPr="008B5D01">
              <w:rPr>
                <w:rFonts w:cs="Times New Roman"/>
                <w:i/>
                <w:szCs w:val="24"/>
              </w:rPr>
              <w:t>Заданное чертежом техническое требование или размер</w:t>
            </w:r>
          </w:p>
        </w:tc>
        <w:tc>
          <w:tcPr>
            <w:tcW w:w="301" w:type="dxa"/>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1" w:type="dxa"/>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tcBorders>
              <w:left w:val="single" w:sz="8" w:space="0" w:color="auto"/>
              <w:right w:val="single" w:sz="18" w:space="0" w:color="auto"/>
            </w:tcBorders>
          </w:tcPr>
          <w:p w:rsidR="008B5D01" w:rsidRPr="008B5D01" w:rsidRDefault="008B5D01" w:rsidP="008B5D01">
            <w:pPr>
              <w:spacing w:after="0" w:line="240" w:lineRule="auto"/>
              <w:jc w:val="both"/>
              <w:rPr>
                <w:rFonts w:cs="Times New Roman"/>
                <w:szCs w:val="24"/>
              </w:rPr>
            </w:pPr>
          </w:p>
        </w:tc>
        <w:tc>
          <w:tcPr>
            <w:tcW w:w="525" w:type="dxa"/>
            <w:vMerge/>
            <w:tcBorders>
              <w:right w:val="nil"/>
            </w:tcBorders>
            <w:shd w:val="clear" w:color="auto" w:fill="auto"/>
          </w:tcPr>
          <w:p w:rsidR="008B5D01" w:rsidRPr="008B5D01" w:rsidRDefault="008B5D01" w:rsidP="008B5D01">
            <w:pPr>
              <w:spacing w:after="0" w:line="240" w:lineRule="auto"/>
              <w:jc w:val="both"/>
              <w:rPr>
                <w:rFonts w:cs="Times New Roman"/>
                <w:szCs w:val="24"/>
              </w:rPr>
            </w:pPr>
          </w:p>
        </w:tc>
      </w:tr>
      <w:tr w:rsidR="008B5D01" w:rsidRPr="008B5D01" w:rsidTr="008B5D01">
        <w:trPr>
          <w:cantSplit/>
          <w:trHeight w:val="629"/>
          <w:jc w:val="center"/>
        </w:trPr>
        <w:tc>
          <w:tcPr>
            <w:tcW w:w="3297" w:type="dxa"/>
            <w:gridSpan w:val="7"/>
            <w:vMerge/>
            <w:vAlign w:val="center"/>
          </w:tcPr>
          <w:p w:rsidR="008B5D01" w:rsidRPr="008B5D01" w:rsidRDefault="008B5D01" w:rsidP="008B5D01">
            <w:pPr>
              <w:spacing w:after="0" w:line="240" w:lineRule="auto"/>
              <w:jc w:val="both"/>
              <w:rPr>
                <w:rFonts w:cs="Times New Roman"/>
                <w:szCs w:val="24"/>
              </w:rPr>
            </w:pPr>
          </w:p>
        </w:tc>
        <w:tc>
          <w:tcPr>
            <w:tcW w:w="795" w:type="dxa"/>
            <w:tcBorders>
              <w:right w:val="single" w:sz="8" w:space="0" w:color="auto"/>
            </w:tcBorders>
            <w:textDirection w:val="btLr"/>
            <w:vAlign w:val="center"/>
          </w:tcPr>
          <w:p w:rsidR="008B5D01" w:rsidRPr="008B5D01" w:rsidRDefault="008B5D01" w:rsidP="008B5D01">
            <w:pPr>
              <w:spacing w:after="0" w:line="240" w:lineRule="auto"/>
              <w:jc w:val="both"/>
              <w:rPr>
                <w:rFonts w:cs="Times New Roman"/>
                <w:i/>
                <w:szCs w:val="24"/>
                <w:lang w:val="en-US"/>
              </w:rPr>
            </w:pPr>
            <w:r w:rsidRPr="008B5D01">
              <w:rPr>
                <w:rFonts w:cs="Times New Roman"/>
                <w:i/>
                <w:szCs w:val="24"/>
                <w:lang w:val="en-US"/>
              </w:rPr>
              <w:t>NN</w:t>
            </w:r>
          </w:p>
          <w:p w:rsidR="008B5D01" w:rsidRPr="008B5D01" w:rsidRDefault="008B5D01" w:rsidP="008B5D01">
            <w:pPr>
              <w:spacing w:after="0" w:line="240" w:lineRule="auto"/>
              <w:jc w:val="both"/>
              <w:rPr>
                <w:rFonts w:cs="Times New Roman"/>
                <w:i/>
                <w:szCs w:val="24"/>
              </w:rPr>
            </w:pPr>
            <w:r w:rsidRPr="008B5D01">
              <w:rPr>
                <w:rFonts w:cs="Times New Roman"/>
                <w:i/>
                <w:szCs w:val="24"/>
              </w:rPr>
              <w:t>п</w:t>
            </w:r>
            <w:r w:rsidRPr="008B5D01">
              <w:rPr>
                <w:rFonts w:cs="Times New Roman"/>
                <w:i/>
                <w:szCs w:val="24"/>
                <w:lang w:val="en-US"/>
              </w:rPr>
              <w:t>/</w:t>
            </w:r>
            <w:r w:rsidRPr="008B5D01">
              <w:rPr>
                <w:rFonts w:cs="Times New Roman"/>
                <w:i/>
                <w:szCs w:val="24"/>
              </w:rPr>
              <w:t>п</w:t>
            </w:r>
          </w:p>
        </w:tc>
        <w:tc>
          <w:tcPr>
            <w:tcW w:w="301" w:type="dxa"/>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1" w:type="dxa"/>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tcBorders>
              <w:left w:val="single" w:sz="8" w:space="0" w:color="auto"/>
              <w:right w:val="single" w:sz="18" w:space="0" w:color="auto"/>
            </w:tcBorders>
          </w:tcPr>
          <w:p w:rsidR="008B5D01" w:rsidRPr="008B5D01" w:rsidRDefault="008B5D01" w:rsidP="008B5D01">
            <w:pPr>
              <w:spacing w:after="0" w:line="240" w:lineRule="auto"/>
              <w:jc w:val="both"/>
              <w:rPr>
                <w:rFonts w:cs="Times New Roman"/>
                <w:szCs w:val="24"/>
              </w:rPr>
            </w:pPr>
          </w:p>
        </w:tc>
        <w:tc>
          <w:tcPr>
            <w:tcW w:w="525" w:type="dxa"/>
            <w:vMerge/>
            <w:tcBorders>
              <w:bottom w:val="nil"/>
              <w:right w:val="nil"/>
            </w:tcBorders>
            <w:shd w:val="clear" w:color="auto" w:fill="auto"/>
          </w:tcPr>
          <w:p w:rsidR="008B5D01" w:rsidRPr="008B5D01" w:rsidRDefault="008B5D01" w:rsidP="008B5D01">
            <w:pPr>
              <w:spacing w:after="0" w:line="240" w:lineRule="auto"/>
              <w:jc w:val="both"/>
              <w:rPr>
                <w:rFonts w:cs="Times New Roman"/>
                <w:szCs w:val="24"/>
              </w:rPr>
            </w:pPr>
          </w:p>
        </w:tc>
      </w:tr>
    </w:tbl>
    <w:p w:rsidR="008B5D01" w:rsidRDefault="008B5D01" w:rsidP="008B5D01">
      <w:pPr>
        <w:shd w:val="clear" w:color="auto" w:fill="FFFFFF"/>
        <w:jc w:val="both"/>
        <w:rPr>
          <w:color w:val="000000"/>
          <w:sz w:val="22"/>
        </w:rPr>
      </w:pPr>
    </w:p>
    <w:p w:rsidR="008B5D01" w:rsidRPr="00AF30F4" w:rsidRDefault="008B5D01" w:rsidP="008B5D01">
      <w:pPr>
        <w:shd w:val="clear" w:color="auto" w:fill="FFFFFF"/>
        <w:spacing w:after="0" w:line="360" w:lineRule="auto"/>
        <w:ind w:firstLine="709"/>
        <w:jc w:val="both"/>
        <w:rPr>
          <w:rFonts w:cs="Times New Roman"/>
          <w:color w:val="000000"/>
          <w:sz w:val="28"/>
          <w:szCs w:val="28"/>
        </w:rPr>
      </w:pPr>
      <w:r w:rsidRPr="00AF30F4">
        <w:rPr>
          <w:rFonts w:cs="Times New Roman"/>
          <w:color w:val="000000"/>
          <w:sz w:val="28"/>
          <w:szCs w:val="28"/>
        </w:rPr>
        <w:t xml:space="preserve">     • выполнение основной (экспериментальной) части лабораторной работы по заданной детали;</w:t>
      </w:r>
    </w:p>
    <w:p w:rsidR="008B5D01" w:rsidRPr="00AF30F4" w:rsidRDefault="008B5D01" w:rsidP="008B5D01">
      <w:pPr>
        <w:shd w:val="clear" w:color="auto" w:fill="FFFFFF"/>
        <w:spacing w:after="0" w:line="360" w:lineRule="auto"/>
        <w:ind w:firstLine="709"/>
        <w:jc w:val="both"/>
        <w:rPr>
          <w:rFonts w:cs="Times New Roman"/>
          <w:color w:val="000000"/>
          <w:sz w:val="28"/>
          <w:szCs w:val="28"/>
        </w:rPr>
      </w:pPr>
      <w:r w:rsidRPr="00AF30F4">
        <w:rPr>
          <w:rFonts w:cs="Times New Roman"/>
          <w:color w:val="000000"/>
          <w:sz w:val="28"/>
          <w:szCs w:val="28"/>
        </w:rPr>
        <w:t xml:space="preserve">     • заполнение карты дефектации на заданную деталь;</w:t>
      </w:r>
    </w:p>
    <w:p w:rsidR="008B5D01" w:rsidRPr="00AF30F4" w:rsidRDefault="008B5D01" w:rsidP="008B5D01">
      <w:pPr>
        <w:shd w:val="clear" w:color="auto" w:fill="FFFFFF"/>
        <w:spacing w:after="0" w:line="360" w:lineRule="auto"/>
        <w:ind w:firstLine="709"/>
        <w:jc w:val="both"/>
        <w:rPr>
          <w:rFonts w:cs="Times New Roman"/>
          <w:color w:val="000000"/>
          <w:sz w:val="28"/>
          <w:szCs w:val="28"/>
        </w:rPr>
      </w:pPr>
      <w:r w:rsidRPr="00AF30F4">
        <w:rPr>
          <w:rFonts w:cs="Times New Roman"/>
          <w:color w:val="000000"/>
          <w:sz w:val="28"/>
          <w:szCs w:val="28"/>
        </w:rPr>
        <w:t xml:space="preserve">     • оформление отчёта по выполненной лабораторной работе.</w:t>
      </w:r>
    </w:p>
    <w:p w:rsidR="008B5D01" w:rsidRPr="008B5D01" w:rsidRDefault="008B5D01" w:rsidP="008B5D01">
      <w:pPr>
        <w:shd w:val="clear" w:color="auto" w:fill="FFFFFF"/>
        <w:spacing w:after="0" w:line="360" w:lineRule="auto"/>
        <w:ind w:firstLine="709"/>
        <w:jc w:val="both"/>
        <w:rPr>
          <w:rFonts w:cs="Times New Roman"/>
          <w:color w:val="000000"/>
          <w:sz w:val="28"/>
          <w:szCs w:val="28"/>
        </w:rPr>
      </w:pPr>
      <w:r w:rsidRPr="008B5D01">
        <w:rPr>
          <w:rFonts w:cs="Times New Roman"/>
          <w:color w:val="000000"/>
          <w:sz w:val="28"/>
          <w:szCs w:val="28"/>
        </w:rPr>
        <w:t>3. Оборудование, инструмент и аппаратура</w:t>
      </w:r>
    </w:p>
    <w:p w:rsidR="008B5D01" w:rsidRPr="00AF30F4" w:rsidRDefault="008B5D01" w:rsidP="008B5D01">
      <w:pPr>
        <w:shd w:val="clear" w:color="auto" w:fill="FFFFFF"/>
        <w:spacing w:after="0" w:line="360" w:lineRule="auto"/>
        <w:ind w:firstLine="709"/>
        <w:jc w:val="both"/>
        <w:rPr>
          <w:rFonts w:cs="Times New Roman"/>
          <w:color w:val="000000"/>
          <w:sz w:val="28"/>
          <w:szCs w:val="28"/>
        </w:rPr>
      </w:pPr>
      <w:r w:rsidRPr="00AF30F4">
        <w:rPr>
          <w:rFonts w:cs="Times New Roman"/>
          <w:color w:val="000000"/>
          <w:sz w:val="28"/>
          <w:szCs w:val="28"/>
        </w:rPr>
        <w:t xml:space="preserve">     3.1 Приспособление для контроля биения цилиндрических поверхностей ступенчатого вала.</w:t>
      </w:r>
    </w:p>
    <w:p w:rsidR="008B5D01" w:rsidRPr="00AF30F4" w:rsidRDefault="008B5D01" w:rsidP="008B5D01">
      <w:pPr>
        <w:shd w:val="clear" w:color="auto" w:fill="FFFFFF"/>
        <w:spacing w:after="0" w:line="360" w:lineRule="auto"/>
        <w:ind w:firstLine="709"/>
        <w:jc w:val="both"/>
        <w:rPr>
          <w:rFonts w:cs="Times New Roman"/>
          <w:color w:val="000000"/>
          <w:sz w:val="28"/>
          <w:szCs w:val="28"/>
        </w:rPr>
      </w:pPr>
      <w:r w:rsidRPr="00AF30F4">
        <w:rPr>
          <w:rFonts w:cs="Times New Roman"/>
          <w:color w:val="000000"/>
          <w:sz w:val="28"/>
          <w:szCs w:val="28"/>
        </w:rPr>
        <w:t xml:space="preserve">     3.2 Штатив для индикатора с плоским магнитным основанием ШМ-</w:t>
      </w:r>
      <w:r w:rsidRPr="00AF30F4">
        <w:rPr>
          <w:rFonts w:cs="Times New Roman"/>
          <w:color w:val="000000"/>
          <w:sz w:val="28"/>
          <w:szCs w:val="28"/>
          <w:lang w:val="en-US"/>
        </w:rPr>
        <w:t>II</w:t>
      </w:r>
      <w:r w:rsidRPr="00AF30F4">
        <w:rPr>
          <w:rFonts w:cs="Times New Roman"/>
          <w:color w:val="000000"/>
          <w:sz w:val="28"/>
          <w:szCs w:val="28"/>
        </w:rPr>
        <w:t>Н.</w:t>
      </w:r>
    </w:p>
    <w:p w:rsidR="008B5D01" w:rsidRPr="00AF30F4" w:rsidRDefault="008B5D01" w:rsidP="008B5D01">
      <w:pPr>
        <w:shd w:val="clear" w:color="auto" w:fill="FFFFFF"/>
        <w:spacing w:after="0" w:line="360" w:lineRule="auto"/>
        <w:ind w:firstLine="709"/>
        <w:jc w:val="both"/>
        <w:rPr>
          <w:rFonts w:cs="Times New Roman"/>
          <w:color w:val="000000"/>
          <w:sz w:val="28"/>
          <w:szCs w:val="28"/>
        </w:rPr>
      </w:pPr>
      <w:r w:rsidRPr="00AF30F4">
        <w:rPr>
          <w:rFonts w:cs="Times New Roman"/>
          <w:color w:val="000000"/>
          <w:sz w:val="28"/>
          <w:szCs w:val="28"/>
        </w:rPr>
        <w:t xml:space="preserve">     3.3 Индикатор часового типа ИЧ-2 ГОСТ 577-68.</w:t>
      </w:r>
    </w:p>
    <w:p w:rsidR="008B5D01" w:rsidRPr="00AF30F4" w:rsidRDefault="008B5D01" w:rsidP="008B5D01">
      <w:pPr>
        <w:shd w:val="clear" w:color="auto" w:fill="FFFFFF"/>
        <w:spacing w:after="0" w:line="360" w:lineRule="auto"/>
        <w:ind w:firstLine="709"/>
        <w:jc w:val="both"/>
        <w:rPr>
          <w:rFonts w:cs="Times New Roman"/>
          <w:color w:val="000000"/>
          <w:sz w:val="28"/>
          <w:szCs w:val="28"/>
        </w:rPr>
      </w:pPr>
      <w:r w:rsidRPr="00AF30F4">
        <w:rPr>
          <w:rFonts w:cs="Times New Roman"/>
          <w:color w:val="000000"/>
          <w:sz w:val="28"/>
          <w:szCs w:val="28"/>
        </w:rPr>
        <w:t xml:space="preserve">     3.4 Штангенциркуль ШЦ-250 ГОСТ 166-89.</w:t>
      </w:r>
    </w:p>
    <w:p w:rsidR="008B5D01" w:rsidRPr="00AF30F4" w:rsidRDefault="008B5D01" w:rsidP="008B5D01">
      <w:pPr>
        <w:shd w:val="clear" w:color="auto" w:fill="FFFFFF"/>
        <w:spacing w:after="0" w:line="360" w:lineRule="auto"/>
        <w:ind w:firstLine="709"/>
        <w:jc w:val="both"/>
        <w:rPr>
          <w:rFonts w:cs="Times New Roman"/>
          <w:color w:val="000000"/>
          <w:sz w:val="28"/>
          <w:szCs w:val="28"/>
        </w:rPr>
      </w:pPr>
      <w:r w:rsidRPr="00AF30F4">
        <w:rPr>
          <w:rFonts w:cs="Times New Roman"/>
          <w:color w:val="000000"/>
          <w:sz w:val="28"/>
          <w:szCs w:val="28"/>
        </w:rPr>
        <w:t xml:space="preserve">     3.5 Микрометр рычажный МР100 ГОСТ 4381-87.</w:t>
      </w:r>
    </w:p>
    <w:p w:rsidR="008B5D01" w:rsidRPr="00AF30F4" w:rsidRDefault="008B5D01" w:rsidP="008B5D01">
      <w:pPr>
        <w:shd w:val="clear" w:color="auto" w:fill="FFFFFF"/>
        <w:spacing w:after="0" w:line="360" w:lineRule="auto"/>
        <w:ind w:firstLine="709"/>
        <w:jc w:val="both"/>
        <w:rPr>
          <w:rFonts w:cs="Times New Roman"/>
          <w:color w:val="000000"/>
          <w:spacing w:val="-4"/>
          <w:sz w:val="28"/>
          <w:szCs w:val="28"/>
        </w:rPr>
      </w:pPr>
      <w:r w:rsidRPr="00AF30F4">
        <w:rPr>
          <w:rFonts w:cs="Times New Roman"/>
          <w:color w:val="000000"/>
          <w:sz w:val="28"/>
          <w:szCs w:val="28"/>
        </w:rPr>
        <w:t xml:space="preserve">     3.6 </w:t>
      </w:r>
      <w:r w:rsidRPr="00AF30F4">
        <w:rPr>
          <w:rFonts w:cs="Times New Roman"/>
          <w:color w:val="000000"/>
          <w:spacing w:val="-4"/>
          <w:sz w:val="28"/>
          <w:szCs w:val="28"/>
        </w:rPr>
        <w:t>Микрометр гладкий 1 класса точности МК 50-1 ГОСТ 6507-89.</w:t>
      </w:r>
    </w:p>
    <w:p w:rsidR="008B5D01" w:rsidRPr="00AF30F4" w:rsidRDefault="008B5D01" w:rsidP="008B5D01">
      <w:pPr>
        <w:shd w:val="clear" w:color="auto" w:fill="FFFFFF"/>
        <w:spacing w:after="0" w:line="360" w:lineRule="auto"/>
        <w:ind w:firstLine="709"/>
        <w:jc w:val="both"/>
        <w:rPr>
          <w:rFonts w:cs="Times New Roman"/>
          <w:color w:val="000000"/>
          <w:sz w:val="28"/>
          <w:szCs w:val="28"/>
        </w:rPr>
      </w:pPr>
    </w:p>
    <w:p w:rsidR="008B5D01" w:rsidRPr="008B5D01" w:rsidRDefault="008B5D01" w:rsidP="008B5D01">
      <w:pPr>
        <w:shd w:val="clear" w:color="auto" w:fill="FFFFFF"/>
        <w:tabs>
          <w:tab w:val="left" w:pos="360"/>
        </w:tabs>
        <w:spacing w:after="0" w:line="360" w:lineRule="auto"/>
        <w:ind w:firstLine="709"/>
        <w:jc w:val="both"/>
        <w:rPr>
          <w:rFonts w:cs="Times New Roman"/>
          <w:color w:val="000000"/>
          <w:sz w:val="28"/>
          <w:szCs w:val="28"/>
        </w:rPr>
      </w:pPr>
      <w:r>
        <w:rPr>
          <w:rFonts w:cs="Times New Roman"/>
          <w:color w:val="000000"/>
          <w:sz w:val="28"/>
          <w:szCs w:val="28"/>
        </w:rPr>
        <w:t>К</w:t>
      </w:r>
      <w:r w:rsidRPr="008B5D01">
        <w:rPr>
          <w:rFonts w:cs="Times New Roman"/>
          <w:color w:val="000000"/>
          <w:sz w:val="28"/>
          <w:szCs w:val="28"/>
        </w:rPr>
        <w:t>онтрольные вопросы</w:t>
      </w:r>
      <w:r>
        <w:rPr>
          <w:rFonts w:cs="Times New Roman"/>
          <w:color w:val="000000"/>
          <w:sz w:val="28"/>
          <w:szCs w:val="28"/>
        </w:rPr>
        <w:t>.</w:t>
      </w:r>
    </w:p>
    <w:p w:rsidR="008B5D01" w:rsidRPr="00AF30F4" w:rsidRDefault="008B5D01" w:rsidP="008B5D01">
      <w:pPr>
        <w:shd w:val="clear" w:color="auto" w:fill="FFFFFF"/>
        <w:tabs>
          <w:tab w:val="left" w:pos="360"/>
        </w:tabs>
        <w:spacing w:after="0" w:line="360" w:lineRule="auto"/>
        <w:ind w:firstLine="709"/>
        <w:jc w:val="both"/>
        <w:rPr>
          <w:rFonts w:cs="Times New Roman"/>
          <w:color w:val="000000"/>
          <w:sz w:val="28"/>
          <w:szCs w:val="28"/>
        </w:rPr>
      </w:pPr>
      <w:r w:rsidRPr="00AF30F4">
        <w:rPr>
          <w:rFonts w:cs="Times New Roman"/>
          <w:color w:val="000000"/>
          <w:sz w:val="28"/>
          <w:szCs w:val="28"/>
        </w:rPr>
        <w:t xml:space="preserve">     1. Последовательность проведения дефектации.</w:t>
      </w:r>
    </w:p>
    <w:p w:rsidR="008B5D01" w:rsidRPr="00AF30F4" w:rsidRDefault="008B5D01" w:rsidP="008B5D01">
      <w:pPr>
        <w:shd w:val="clear" w:color="auto" w:fill="FFFFFF"/>
        <w:spacing w:after="0" w:line="360" w:lineRule="auto"/>
        <w:ind w:firstLine="709"/>
        <w:jc w:val="both"/>
        <w:rPr>
          <w:rFonts w:cs="Times New Roman"/>
          <w:color w:val="000000"/>
          <w:sz w:val="28"/>
          <w:szCs w:val="28"/>
        </w:rPr>
      </w:pPr>
      <w:r w:rsidRPr="00AF30F4">
        <w:rPr>
          <w:rFonts w:cs="Times New Roman"/>
          <w:color w:val="000000"/>
          <w:sz w:val="28"/>
          <w:szCs w:val="28"/>
        </w:rPr>
        <w:t xml:space="preserve">     2. Проверка взаимного расположения рабочих поверхносте</w:t>
      </w:r>
      <w:r>
        <w:rPr>
          <w:rFonts w:cs="Times New Roman"/>
          <w:color w:val="000000"/>
          <w:sz w:val="28"/>
          <w:szCs w:val="28"/>
        </w:rPr>
        <w:t>й де</w:t>
      </w:r>
      <w:r w:rsidRPr="00AF30F4">
        <w:rPr>
          <w:rFonts w:cs="Times New Roman"/>
          <w:color w:val="000000"/>
          <w:sz w:val="28"/>
          <w:szCs w:val="28"/>
        </w:rPr>
        <w:t>талей класса валов.</w:t>
      </w:r>
    </w:p>
    <w:p w:rsidR="008B5D01" w:rsidRPr="00AF30F4" w:rsidRDefault="008B5D01" w:rsidP="008B5D01">
      <w:pPr>
        <w:shd w:val="clear" w:color="auto" w:fill="FFFFFF"/>
        <w:spacing w:after="0" w:line="360" w:lineRule="auto"/>
        <w:ind w:firstLine="709"/>
        <w:jc w:val="both"/>
        <w:rPr>
          <w:rFonts w:cs="Times New Roman"/>
          <w:color w:val="000000"/>
          <w:sz w:val="28"/>
          <w:szCs w:val="28"/>
        </w:rPr>
      </w:pPr>
      <w:r w:rsidRPr="00AF30F4">
        <w:rPr>
          <w:rFonts w:cs="Times New Roman"/>
          <w:color w:val="000000"/>
          <w:sz w:val="28"/>
          <w:szCs w:val="28"/>
        </w:rPr>
        <w:t xml:space="preserve">     3. Проверка </w:t>
      </w:r>
      <w:r w:rsidRPr="00AF30F4">
        <w:rPr>
          <w:rFonts w:cs="Times New Roman"/>
          <w:color w:val="000000"/>
          <w:spacing w:val="4"/>
          <w:sz w:val="28"/>
          <w:szCs w:val="28"/>
        </w:rPr>
        <w:t>соосности цилиндрических поверхностей деталей</w:t>
      </w:r>
      <w:r w:rsidRPr="00AF30F4">
        <w:rPr>
          <w:rFonts w:cs="Times New Roman"/>
          <w:color w:val="000000"/>
          <w:sz w:val="28"/>
          <w:szCs w:val="28"/>
        </w:rPr>
        <w:t>класса валов.</w:t>
      </w:r>
    </w:p>
    <w:p w:rsidR="008B5D01" w:rsidRPr="00AF30F4" w:rsidRDefault="008B5D01" w:rsidP="008B5D01">
      <w:pPr>
        <w:shd w:val="clear" w:color="auto" w:fill="FFFFFF"/>
        <w:spacing w:after="0" w:line="360" w:lineRule="auto"/>
        <w:ind w:firstLine="709"/>
        <w:jc w:val="both"/>
        <w:rPr>
          <w:rFonts w:cs="Times New Roman"/>
          <w:color w:val="000000"/>
          <w:sz w:val="28"/>
          <w:szCs w:val="28"/>
        </w:rPr>
      </w:pPr>
      <w:r w:rsidRPr="00AF30F4">
        <w:rPr>
          <w:rFonts w:cs="Times New Roman"/>
          <w:color w:val="000000"/>
          <w:sz w:val="28"/>
          <w:szCs w:val="28"/>
        </w:rPr>
        <w:t xml:space="preserve">     4. Методика проверки осево</w:t>
      </w:r>
      <w:r>
        <w:rPr>
          <w:rFonts w:cs="Times New Roman"/>
          <w:color w:val="000000"/>
          <w:sz w:val="28"/>
          <w:szCs w:val="28"/>
        </w:rPr>
        <w:t>го и торцевого биения цилиндри</w:t>
      </w:r>
      <w:r w:rsidRPr="00AF30F4">
        <w:rPr>
          <w:rFonts w:cs="Times New Roman"/>
          <w:color w:val="000000"/>
          <w:sz w:val="28"/>
          <w:szCs w:val="28"/>
        </w:rPr>
        <w:t>ческих поверхностей (шеек) ступенчатого вала.</w:t>
      </w:r>
    </w:p>
    <w:p w:rsidR="008B5D01" w:rsidRPr="00AF30F4" w:rsidRDefault="008B5D01" w:rsidP="008B5D01">
      <w:pPr>
        <w:shd w:val="clear" w:color="auto" w:fill="FFFFFF"/>
        <w:spacing w:after="0" w:line="360" w:lineRule="auto"/>
        <w:ind w:firstLine="709"/>
        <w:jc w:val="both"/>
        <w:rPr>
          <w:rFonts w:cs="Times New Roman"/>
          <w:color w:val="000000"/>
          <w:sz w:val="28"/>
          <w:szCs w:val="28"/>
        </w:rPr>
      </w:pPr>
    </w:p>
    <w:p w:rsidR="00DD7288" w:rsidRPr="00896E11" w:rsidRDefault="00DD7288" w:rsidP="00DD7288">
      <w:pPr>
        <w:pStyle w:val="23"/>
        <w:shd w:val="clear" w:color="auto" w:fill="auto"/>
        <w:spacing w:after="0" w:line="360" w:lineRule="auto"/>
        <w:ind w:firstLine="709"/>
        <w:jc w:val="center"/>
        <w:rPr>
          <w:rStyle w:val="2125pt0pt"/>
          <w:sz w:val="28"/>
          <w:szCs w:val="28"/>
        </w:rPr>
      </w:pPr>
      <w:r w:rsidRPr="00896E11">
        <w:rPr>
          <w:rStyle w:val="2125pt0pt"/>
          <w:sz w:val="28"/>
          <w:szCs w:val="28"/>
        </w:rPr>
        <w:t xml:space="preserve">ПРАКТИЧЕСКОЕ </w:t>
      </w:r>
      <w:r>
        <w:rPr>
          <w:rStyle w:val="2125pt0pt"/>
          <w:sz w:val="28"/>
          <w:szCs w:val="28"/>
        </w:rPr>
        <w:t>ЗАНЯТИЕ № 2</w:t>
      </w:r>
    </w:p>
    <w:p w:rsidR="00DD7288" w:rsidRPr="00896E11" w:rsidRDefault="00DD7288" w:rsidP="00DD7288">
      <w:pPr>
        <w:pStyle w:val="23"/>
        <w:shd w:val="clear" w:color="auto" w:fill="auto"/>
        <w:spacing w:after="0" w:line="360" w:lineRule="auto"/>
        <w:ind w:firstLine="709"/>
        <w:rPr>
          <w:rStyle w:val="2125pt0pt"/>
          <w:b w:val="0"/>
          <w:sz w:val="28"/>
          <w:szCs w:val="28"/>
        </w:rPr>
      </w:pPr>
    </w:p>
    <w:p w:rsidR="00DD7288" w:rsidRDefault="00DD7288" w:rsidP="00DD7288">
      <w:pPr>
        <w:pStyle w:val="23"/>
        <w:shd w:val="clear" w:color="auto" w:fill="auto"/>
        <w:spacing w:after="0" w:line="360" w:lineRule="auto"/>
        <w:ind w:firstLine="709"/>
        <w:rPr>
          <w:sz w:val="28"/>
          <w:szCs w:val="28"/>
        </w:rPr>
      </w:pPr>
      <w:r w:rsidRPr="00896E11">
        <w:rPr>
          <w:rStyle w:val="28"/>
          <w:sz w:val="28"/>
          <w:szCs w:val="28"/>
        </w:rPr>
        <w:t xml:space="preserve">Тема: </w:t>
      </w:r>
      <w:r w:rsidRPr="00DD7288">
        <w:rPr>
          <w:sz w:val="28"/>
          <w:szCs w:val="28"/>
        </w:rPr>
        <w:t>Сварка деталей ручной сваркой и наплавкой.</w:t>
      </w:r>
    </w:p>
    <w:p w:rsidR="00DD7288" w:rsidRDefault="00DD7288" w:rsidP="00DD7288">
      <w:pPr>
        <w:pStyle w:val="23"/>
        <w:shd w:val="clear" w:color="auto" w:fill="auto"/>
        <w:spacing w:after="0" w:line="360" w:lineRule="auto"/>
        <w:ind w:firstLine="709"/>
        <w:rPr>
          <w:sz w:val="28"/>
          <w:szCs w:val="28"/>
        </w:rPr>
      </w:pPr>
      <w:r w:rsidRPr="00896E11">
        <w:rPr>
          <w:b/>
          <w:sz w:val="28"/>
          <w:szCs w:val="28"/>
        </w:rPr>
        <w:t>Цель работы:</w:t>
      </w:r>
      <w:r w:rsidR="0058115D" w:rsidRPr="0058115D">
        <w:rPr>
          <w:sz w:val="28"/>
          <w:szCs w:val="28"/>
        </w:rPr>
        <w:t>Приобрести практические навыки при расшифровки условных обозначений сварочной проволоки для сварки различных сталей и изучении высокопроизводительных способов сварки.</w:t>
      </w:r>
    </w:p>
    <w:p w:rsidR="00DD7288" w:rsidRPr="00896E11" w:rsidRDefault="00DD7288" w:rsidP="00DD7288">
      <w:pPr>
        <w:pStyle w:val="23"/>
        <w:shd w:val="clear" w:color="auto" w:fill="auto"/>
        <w:spacing w:after="0" w:line="360" w:lineRule="auto"/>
        <w:ind w:firstLine="709"/>
        <w:rPr>
          <w:b/>
          <w:sz w:val="28"/>
          <w:szCs w:val="28"/>
        </w:rPr>
      </w:pPr>
      <w:r w:rsidRPr="00896E11">
        <w:rPr>
          <w:b/>
          <w:sz w:val="28"/>
          <w:szCs w:val="28"/>
        </w:rPr>
        <w:lastRenderedPageBreak/>
        <w:t>Методическое обеспечение:</w:t>
      </w:r>
    </w:p>
    <w:p w:rsidR="00DD7288" w:rsidRPr="004742B5" w:rsidRDefault="004742B5" w:rsidP="004742B5">
      <w:pPr>
        <w:shd w:val="clear" w:color="auto" w:fill="FFFFFF"/>
        <w:autoSpaceDE w:val="0"/>
        <w:autoSpaceDN w:val="0"/>
        <w:adjustRightInd w:val="0"/>
        <w:spacing w:line="360" w:lineRule="auto"/>
        <w:ind w:firstLine="708"/>
        <w:jc w:val="both"/>
        <w:rPr>
          <w:sz w:val="28"/>
          <w:szCs w:val="28"/>
        </w:rPr>
      </w:pPr>
      <w:r>
        <w:rPr>
          <w:color w:val="000000"/>
          <w:sz w:val="28"/>
          <w:szCs w:val="28"/>
        </w:rPr>
        <w:t xml:space="preserve">1. </w:t>
      </w:r>
      <w:r w:rsidR="00DD7288" w:rsidRPr="004742B5">
        <w:rPr>
          <w:color w:val="000000"/>
          <w:sz w:val="28"/>
          <w:szCs w:val="28"/>
        </w:rPr>
        <w:t>Методические указания по выполнению работы.</w:t>
      </w:r>
    </w:p>
    <w:p w:rsidR="00DD7288" w:rsidRPr="004742B5" w:rsidRDefault="004742B5" w:rsidP="004742B5">
      <w:pPr>
        <w:shd w:val="clear" w:color="auto" w:fill="FFFFFF"/>
        <w:autoSpaceDE w:val="0"/>
        <w:autoSpaceDN w:val="0"/>
        <w:adjustRightInd w:val="0"/>
        <w:spacing w:line="360" w:lineRule="auto"/>
        <w:ind w:firstLine="708"/>
        <w:jc w:val="both"/>
        <w:rPr>
          <w:sz w:val="28"/>
          <w:szCs w:val="28"/>
        </w:rPr>
      </w:pPr>
      <w:r>
        <w:rPr>
          <w:color w:val="000000"/>
          <w:sz w:val="28"/>
          <w:szCs w:val="28"/>
        </w:rPr>
        <w:t xml:space="preserve">2. </w:t>
      </w:r>
      <w:r w:rsidR="00DD7288" w:rsidRPr="004742B5">
        <w:rPr>
          <w:color w:val="000000"/>
          <w:sz w:val="28"/>
          <w:szCs w:val="28"/>
        </w:rPr>
        <w:t>Справочная литература по МДК 03.02 Технологические процессы ремонтного производства.</w:t>
      </w:r>
    </w:p>
    <w:p w:rsidR="00DD7288" w:rsidRPr="004742B5" w:rsidRDefault="004742B5" w:rsidP="004742B5">
      <w:pPr>
        <w:shd w:val="clear" w:color="auto" w:fill="FFFFFF"/>
        <w:autoSpaceDE w:val="0"/>
        <w:autoSpaceDN w:val="0"/>
        <w:adjustRightInd w:val="0"/>
        <w:spacing w:line="360" w:lineRule="auto"/>
        <w:ind w:firstLine="708"/>
        <w:jc w:val="both"/>
        <w:rPr>
          <w:sz w:val="28"/>
          <w:szCs w:val="28"/>
        </w:rPr>
      </w:pPr>
      <w:r>
        <w:rPr>
          <w:sz w:val="28"/>
          <w:szCs w:val="28"/>
        </w:rPr>
        <w:t xml:space="preserve">3. </w:t>
      </w:r>
      <w:r w:rsidR="00DD7288" w:rsidRPr="004742B5">
        <w:rPr>
          <w:sz w:val="28"/>
          <w:szCs w:val="28"/>
        </w:rPr>
        <w:t>Инструкция по технике безопасности на рабочем месте (Приложение 1).</w:t>
      </w:r>
    </w:p>
    <w:p w:rsidR="00DD7288" w:rsidRPr="00896E11" w:rsidRDefault="00DD7288" w:rsidP="00DD7288">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DD7288" w:rsidRPr="00896E11" w:rsidRDefault="00DD7288" w:rsidP="00DD7288">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DD7288" w:rsidRPr="00896E11" w:rsidRDefault="00DD7288" w:rsidP="00DD7288">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DD7288" w:rsidRPr="00896E11" w:rsidRDefault="00DD7288" w:rsidP="00DD7288">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DD7288" w:rsidRPr="00896E11" w:rsidRDefault="00DD7288" w:rsidP="00DD7288">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DD7288" w:rsidRPr="00896E11" w:rsidRDefault="00DD7288" w:rsidP="00DD7288">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DD7288" w:rsidRPr="00896E11" w:rsidRDefault="00DD7288" w:rsidP="00DD7288">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DD7288" w:rsidRPr="00896E11" w:rsidRDefault="00DD7288" w:rsidP="00DD7288">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DD7288" w:rsidRDefault="00DD7288" w:rsidP="00DD7288">
      <w:pPr>
        <w:spacing w:after="0" w:line="360" w:lineRule="auto"/>
        <w:ind w:firstLine="709"/>
        <w:jc w:val="both"/>
        <w:rPr>
          <w:rFonts w:cs="Times New Roman"/>
          <w:b/>
          <w:sz w:val="28"/>
          <w:szCs w:val="28"/>
        </w:rPr>
      </w:pPr>
      <w:r w:rsidRPr="00896E11">
        <w:rPr>
          <w:rFonts w:cs="Times New Roman"/>
          <w:b/>
          <w:sz w:val="28"/>
          <w:szCs w:val="28"/>
        </w:rPr>
        <w:t>Задание:</w:t>
      </w:r>
    </w:p>
    <w:p w:rsidR="0058115D" w:rsidRPr="0058115D" w:rsidRDefault="0058115D" w:rsidP="0058115D">
      <w:pPr>
        <w:spacing w:after="0" w:line="360" w:lineRule="auto"/>
        <w:ind w:firstLine="709"/>
        <w:jc w:val="both"/>
        <w:rPr>
          <w:rFonts w:cs="Times New Roman"/>
          <w:sz w:val="28"/>
          <w:szCs w:val="28"/>
        </w:rPr>
      </w:pPr>
      <w:r w:rsidRPr="0058115D">
        <w:rPr>
          <w:rFonts w:cs="Times New Roman"/>
          <w:sz w:val="28"/>
          <w:szCs w:val="28"/>
        </w:rPr>
        <w:t>1. Расшифровка условных обозначений сварочной проволоки;</w:t>
      </w:r>
    </w:p>
    <w:p w:rsidR="0058115D" w:rsidRPr="0058115D" w:rsidRDefault="0058115D" w:rsidP="0058115D">
      <w:pPr>
        <w:spacing w:after="0" w:line="360" w:lineRule="auto"/>
        <w:ind w:firstLine="709"/>
        <w:jc w:val="both"/>
        <w:rPr>
          <w:rFonts w:cs="Times New Roman"/>
          <w:sz w:val="28"/>
          <w:szCs w:val="28"/>
        </w:rPr>
      </w:pPr>
      <w:r>
        <w:rPr>
          <w:rFonts w:cs="Times New Roman"/>
          <w:sz w:val="28"/>
          <w:szCs w:val="28"/>
        </w:rPr>
        <w:t xml:space="preserve">2. </w:t>
      </w:r>
      <w:r w:rsidRPr="0058115D">
        <w:rPr>
          <w:rFonts w:cs="Times New Roman"/>
          <w:sz w:val="28"/>
          <w:szCs w:val="28"/>
        </w:rPr>
        <w:t>Выполнить изучение и конспектирование материала "Функции покрытий электродов";</w:t>
      </w:r>
    </w:p>
    <w:p w:rsidR="0058115D" w:rsidRPr="0058115D" w:rsidRDefault="0058115D" w:rsidP="0058115D">
      <w:pPr>
        <w:spacing w:after="0" w:line="360" w:lineRule="auto"/>
        <w:ind w:firstLine="709"/>
        <w:jc w:val="both"/>
        <w:rPr>
          <w:rFonts w:cs="Times New Roman"/>
          <w:sz w:val="28"/>
          <w:szCs w:val="28"/>
        </w:rPr>
      </w:pPr>
      <w:r w:rsidRPr="0058115D">
        <w:rPr>
          <w:rFonts w:cs="Times New Roman"/>
          <w:sz w:val="28"/>
          <w:szCs w:val="28"/>
        </w:rPr>
        <w:t>3. Вычерчивание схем высокопроизводительных способов сварки и дать их характеристику.</w:t>
      </w:r>
    </w:p>
    <w:p w:rsidR="00DD7288" w:rsidRDefault="00DD7288" w:rsidP="00DD7288">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8B5D01" w:rsidRDefault="008B5D01" w:rsidP="00896E11">
      <w:pPr>
        <w:spacing w:after="0" w:line="360" w:lineRule="auto"/>
        <w:ind w:firstLine="709"/>
        <w:jc w:val="center"/>
        <w:rPr>
          <w:rFonts w:cs="Times New Roman"/>
          <w:b/>
          <w:sz w:val="28"/>
          <w:szCs w:val="28"/>
        </w:rPr>
      </w:pPr>
    </w:p>
    <w:p w:rsidR="0058115D" w:rsidRPr="001C5042" w:rsidRDefault="0058115D" w:rsidP="0033115E">
      <w:pPr>
        <w:pStyle w:val="a6"/>
        <w:numPr>
          <w:ilvl w:val="0"/>
          <w:numId w:val="11"/>
        </w:numPr>
        <w:spacing w:line="360" w:lineRule="auto"/>
        <w:ind w:left="0" w:firstLine="709"/>
        <w:jc w:val="both"/>
        <w:rPr>
          <w:bCs/>
          <w:sz w:val="28"/>
          <w:szCs w:val="28"/>
        </w:rPr>
      </w:pPr>
      <w:r w:rsidRPr="001C5042">
        <w:rPr>
          <w:bCs/>
          <w:sz w:val="28"/>
          <w:szCs w:val="28"/>
        </w:rPr>
        <w:t>Расшифровка условных обозначений сварочной проволоки;</w:t>
      </w:r>
    </w:p>
    <w:p w:rsidR="0058115D" w:rsidRPr="001C5042" w:rsidRDefault="0058115D" w:rsidP="0058115D">
      <w:pPr>
        <w:pStyle w:val="Default"/>
        <w:spacing w:line="360" w:lineRule="auto"/>
        <w:ind w:firstLine="709"/>
        <w:jc w:val="both"/>
        <w:rPr>
          <w:color w:val="auto"/>
          <w:sz w:val="28"/>
          <w:szCs w:val="28"/>
        </w:rPr>
      </w:pPr>
      <w:r w:rsidRPr="001C5042">
        <w:rPr>
          <w:bCs/>
          <w:iCs/>
          <w:color w:val="auto"/>
          <w:sz w:val="28"/>
          <w:szCs w:val="28"/>
        </w:rPr>
        <w:t xml:space="preserve">Сварочными </w:t>
      </w:r>
      <w:r w:rsidRPr="001C5042">
        <w:rPr>
          <w:color w:val="auto"/>
          <w:sz w:val="28"/>
          <w:szCs w:val="28"/>
        </w:rPr>
        <w:t xml:space="preserve">называют материалы, обеспечивающие возможность протекания сварочных процессов и получения качественных сварных соединений. </w:t>
      </w:r>
    </w:p>
    <w:p w:rsidR="0058115D" w:rsidRPr="001C5042" w:rsidRDefault="0058115D" w:rsidP="0058115D">
      <w:pPr>
        <w:pStyle w:val="Default"/>
        <w:spacing w:line="360" w:lineRule="auto"/>
        <w:ind w:firstLine="709"/>
        <w:jc w:val="both"/>
        <w:rPr>
          <w:color w:val="auto"/>
          <w:sz w:val="28"/>
          <w:szCs w:val="28"/>
        </w:rPr>
      </w:pPr>
      <w:r w:rsidRPr="001C5042">
        <w:rPr>
          <w:color w:val="auto"/>
          <w:sz w:val="28"/>
          <w:szCs w:val="28"/>
        </w:rPr>
        <w:t xml:space="preserve">К ним относят: </w:t>
      </w:r>
    </w:p>
    <w:p w:rsidR="0058115D" w:rsidRPr="001C5042" w:rsidRDefault="0058115D" w:rsidP="0033115E">
      <w:pPr>
        <w:pStyle w:val="Default"/>
        <w:numPr>
          <w:ilvl w:val="0"/>
          <w:numId w:val="7"/>
        </w:numPr>
        <w:spacing w:line="360" w:lineRule="auto"/>
        <w:ind w:left="0" w:firstLine="709"/>
        <w:jc w:val="both"/>
        <w:rPr>
          <w:color w:val="auto"/>
          <w:sz w:val="28"/>
          <w:szCs w:val="28"/>
        </w:rPr>
      </w:pPr>
      <w:r w:rsidRPr="001C5042">
        <w:rPr>
          <w:color w:val="auto"/>
          <w:sz w:val="28"/>
          <w:szCs w:val="28"/>
        </w:rPr>
        <w:t xml:space="preserve">присадочные металлы, </w:t>
      </w:r>
    </w:p>
    <w:p w:rsidR="0058115D" w:rsidRPr="001C5042" w:rsidRDefault="0058115D" w:rsidP="0033115E">
      <w:pPr>
        <w:pStyle w:val="Default"/>
        <w:numPr>
          <w:ilvl w:val="0"/>
          <w:numId w:val="7"/>
        </w:numPr>
        <w:spacing w:line="360" w:lineRule="auto"/>
        <w:ind w:left="0" w:firstLine="709"/>
        <w:jc w:val="both"/>
        <w:rPr>
          <w:color w:val="auto"/>
          <w:sz w:val="28"/>
          <w:szCs w:val="28"/>
        </w:rPr>
      </w:pPr>
      <w:r w:rsidRPr="001C5042">
        <w:rPr>
          <w:color w:val="auto"/>
          <w:sz w:val="28"/>
          <w:szCs w:val="28"/>
        </w:rPr>
        <w:lastRenderedPageBreak/>
        <w:t xml:space="preserve">покрытые электроды, </w:t>
      </w:r>
    </w:p>
    <w:p w:rsidR="0058115D" w:rsidRPr="001C5042" w:rsidRDefault="0058115D" w:rsidP="0033115E">
      <w:pPr>
        <w:pStyle w:val="Default"/>
        <w:numPr>
          <w:ilvl w:val="0"/>
          <w:numId w:val="7"/>
        </w:numPr>
        <w:spacing w:line="360" w:lineRule="auto"/>
        <w:ind w:left="0" w:firstLine="709"/>
        <w:jc w:val="both"/>
        <w:rPr>
          <w:color w:val="auto"/>
          <w:sz w:val="28"/>
          <w:szCs w:val="28"/>
        </w:rPr>
      </w:pPr>
      <w:r w:rsidRPr="001C5042">
        <w:rPr>
          <w:color w:val="auto"/>
          <w:sz w:val="28"/>
          <w:szCs w:val="28"/>
        </w:rPr>
        <w:t xml:space="preserve">флюсы, </w:t>
      </w:r>
    </w:p>
    <w:p w:rsidR="0058115D" w:rsidRPr="001C5042" w:rsidRDefault="0058115D" w:rsidP="0033115E">
      <w:pPr>
        <w:pStyle w:val="Default"/>
        <w:numPr>
          <w:ilvl w:val="0"/>
          <w:numId w:val="7"/>
        </w:numPr>
        <w:spacing w:line="360" w:lineRule="auto"/>
        <w:ind w:left="0" w:firstLine="709"/>
        <w:jc w:val="both"/>
        <w:rPr>
          <w:color w:val="auto"/>
          <w:sz w:val="28"/>
          <w:szCs w:val="28"/>
        </w:rPr>
      </w:pPr>
      <w:r w:rsidRPr="001C5042">
        <w:rPr>
          <w:color w:val="auto"/>
          <w:sz w:val="28"/>
          <w:szCs w:val="28"/>
        </w:rPr>
        <w:t xml:space="preserve">защитные газы. </w:t>
      </w:r>
    </w:p>
    <w:p w:rsidR="0058115D" w:rsidRPr="001C5042" w:rsidRDefault="0058115D" w:rsidP="0058115D">
      <w:pPr>
        <w:pStyle w:val="Default"/>
        <w:spacing w:line="360" w:lineRule="auto"/>
        <w:ind w:firstLine="709"/>
        <w:jc w:val="both"/>
        <w:rPr>
          <w:color w:val="auto"/>
          <w:sz w:val="28"/>
          <w:szCs w:val="28"/>
        </w:rPr>
      </w:pPr>
      <w:r w:rsidRPr="001C5042">
        <w:rPr>
          <w:color w:val="auto"/>
          <w:sz w:val="28"/>
          <w:szCs w:val="28"/>
        </w:rPr>
        <w:t xml:space="preserve">Большинство швов при сварке выполняют с применением присадочных материалов. Присадочный металл вводят в сварочную ванну в дополнение к расплавленному основному металлу с целью заполнения зазора, разделки кромок, получения шва с необходимыми геометрическими размерами и обеспечения высоких эксплуатационных характеристик при минимальной склонности к образованию дефектов. </w:t>
      </w:r>
    </w:p>
    <w:p w:rsidR="0058115D" w:rsidRPr="001C5042" w:rsidRDefault="0058115D" w:rsidP="0058115D">
      <w:pPr>
        <w:pStyle w:val="Default"/>
        <w:spacing w:line="360" w:lineRule="auto"/>
        <w:ind w:firstLine="709"/>
        <w:jc w:val="both"/>
        <w:rPr>
          <w:color w:val="auto"/>
          <w:sz w:val="28"/>
          <w:szCs w:val="28"/>
        </w:rPr>
      </w:pPr>
      <w:r w:rsidRPr="001C5042">
        <w:rPr>
          <w:bCs/>
          <w:iCs/>
          <w:color w:val="auto"/>
          <w:sz w:val="28"/>
          <w:szCs w:val="28"/>
        </w:rPr>
        <w:t xml:space="preserve">Присадочные материалы (металлы). </w:t>
      </w:r>
      <w:r w:rsidRPr="001C5042">
        <w:rPr>
          <w:color w:val="auto"/>
          <w:sz w:val="28"/>
          <w:szCs w:val="28"/>
        </w:rPr>
        <w:t xml:space="preserve">В большинстве случаев состав присадочного материала мало отличается от химического состава свариваемого металла. При разработке присадочного металла учитывают методы сварки, марку свариваемого металла, условия эксплуатации конструкции. Присадочный металл должен быть более чистым по примесям, содержать меньшее количество газов и шлаковых включений. </w:t>
      </w:r>
    </w:p>
    <w:p w:rsidR="0058115D" w:rsidRPr="001C5042" w:rsidRDefault="0058115D" w:rsidP="0058115D">
      <w:pPr>
        <w:pStyle w:val="Default"/>
        <w:spacing w:line="360" w:lineRule="auto"/>
        <w:ind w:firstLine="709"/>
        <w:jc w:val="both"/>
        <w:rPr>
          <w:color w:val="auto"/>
          <w:sz w:val="28"/>
          <w:szCs w:val="28"/>
        </w:rPr>
      </w:pPr>
      <w:r w:rsidRPr="001C5042">
        <w:rPr>
          <w:color w:val="auto"/>
          <w:sz w:val="28"/>
          <w:szCs w:val="28"/>
        </w:rPr>
        <w:t xml:space="preserve">Присадочные металлы используют в виде: </w:t>
      </w:r>
    </w:p>
    <w:p w:rsidR="0058115D" w:rsidRPr="001C5042" w:rsidRDefault="0058115D" w:rsidP="0033115E">
      <w:pPr>
        <w:pStyle w:val="Default"/>
        <w:numPr>
          <w:ilvl w:val="0"/>
          <w:numId w:val="8"/>
        </w:numPr>
        <w:spacing w:line="360" w:lineRule="auto"/>
        <w:ind w:left="0" w:firstLine="709"/>
        <w:jc w:val="both"/>
        <w:rPr>
          <w:color w:val="auto"/>
          <w:sz w:val="28"/>
          <w:szCs w:val="28"/>
        </w:rPr>
      </w:pPr>
      <w:r w:rsidRPr="001C5042">
        <w:rPr>
          <w:color w:val="auto"/>
          <w:sz w:val="28"/>
          <w:szCs w:val="28"/>
        </w:rPr>
        <w:t xml:space="preserve">металлической проволоки сплошного сечения, </w:t>
      </w:r>
    </w:p>
    <w:p w:rsidR="0058115D" w:rsidRPr="001C5042" w:rsidRDefault="0058115D" w:rsidP="0033115E">
      <w:pPr>
        <w:pStyle w:val="Default"/>
        <w:numPr>
          <w:ilvl w:val="0"/>
          <w:numId w:val="8"/>
        </w:numPr>
        <w:spacing w:line="360" w:lineRule="auto"/>
        <w:ind w:left="0" w:firstLine="709"/>
        <w:jc w:val="both"/>
        <w:rPr>
          <w:color w:val="auto"/>
          <w:sz w:val="28"/>
          <w:szCs w:val="28"/>
        </w:rPr>
      </w:pPr>
      <w:r w:rsidRPr="001C5042">
        <w:rPr>
          <w:color w:val="auto"/>
          <w:sz w:val="28"/>
          <w:szCs w:val="28"/>
        </w:rPr>
        <w:t xml:space="preserve">металлической проволоки с порошковым сердечником, </w:t>
      </w:r>
    </w:p>
    <w:p w:rsidR="0058115D" w:rsidRPr="001C5042" w:rsidRDefault="0058115D" w:rsidP="0033115E">
      <w:pPr>
        <w:pStyle w:val="Default"/>
        <w:numPr>
          <w:ilvl w:val="0"/>
          <w:numId w:val="8"/>
        </w:numPr>
        <w:spacing w:line="360" w:lineRule="auto"/>
        <w:ind w:left="0" w:firstLine="709"/>
        <w:jc w:val="both"/>
        <w:rPr>
          <w:color w:val="auto"/>
          <w:sz w:val="28"/>
          <w:szCs w:val="28"/>
        </w:rPr>
      </w:pPr>
      <w:r w:rsidRPr="001C5042">
        <w:rPr>
          <w:color w:val="auto"/>
          <w:sz w:val="28"/>
          <w:szCs w:val="28"/>
        </w:rPr>
        <w:t>прутков,</w:t>
      </w:r>
    </w:p>
    <w:p w:rsidR="0058115D" w:rsidRPr="001C5042" w:rsidRDefault="0058115D" w:rsidP="0033115E">
      <w:pPr>
        <w:pStyle w:val="Default"/>
        <w:numPr>
          <w:ilvl w:val="0"/>
          <w:numId w:val="8"/>
        </w:numPr>
        <w:spacing w:line="360" w:lineRule="auto"/>
        <w:ind w:left="0" w:firstLine="709"/>
        <w:jc w:val="both"/>
        <w:rPr>
          <w:color w:val="auto"/>
          <w:sz w:val="28"/>
          <w:szCs w:val="28"/>
        </w:rPr>
      </w:pPr>
      <w:r w:rsidRPr="001C5042">
        <w:rPr>
          <w:color w:val="auto"/>
          <w:sz w:val="28"/>
          <w:szCs w:val="28"/>
        </w:rPr>
        <w:t xml:space="preserve">пластин, </w:t>
      </w:r>
    </w:p>
    <w:p w:rsidR="0058115D" w:rsidRPr="001C5042" w:rsidRDefault="0058115D" w:rsidP="0033115E">
      <w:pPr>
        <w:pStyle w:val="Default"/>
        <w:numPr>
          <w:ilvl w:val="0"/>
          <w:numId w:val="8"/>
        </w:numPr>
        <w:spacing w:line="360" w:lineRule="auto"/>
        <w:ind w:left="0" w:firstLine="709"/>
        <w:jc w:val="both"/>
        <w:rPr>
          <w:color w:val="auto"/>
          <w:sz w:val="28"/>
          <w:szCs w:val="28"/>
        </w:rPr>
      </w:pPr>
      <w:r w:rsidRPr="001C5042">
        <w:rPr>
          <w:color w:val="auto"/>
          <w:sz w:val="28"/>
          <w:szCs w:val="28"/>
        </w:rPr>
        <w:t xml:space="preserve">лент. </w:t>
      </w:r>
    </w:p>
    <w:p w:rsidR="0058115D" w:rsidRPr="001C5042" w:rsidRDefault="0058115D" w:rsidP="0058115D">
      <w:pPr>
        <w:pStyle w:val="Default"/>
        <w:spacing w:line="360" w:lineRule="auto"/>
        <w:ind w:firstLine="709"/>
        <w:jc w:val="both"/>
        <w:rPr>
          <w:color w:val="auto"/>
          <w:sz w:val="28"/>
          <w:szCs w:val="28"/>
        </w:rPr>
      </w:pPr>
      <w:r w:rsidRPr="001C5042">
        <w:rPr>
          <w:bCs/>
          <w:iCs/>
          <w:color w:val="auto"/>
          <w:sz w:val="28"/>
          <w:szCs w:val="28"/>
        </w:rPr>
        <w:t xml:space="preserve">Проволока стальная сварочная и наплавочная. </w:t>
      </w:r>
      <w:r w:rsidRPr="001C5042">
        <w:rPr>
          <w:color w:val="auto"/>
          <w:sz w:val="28"/>
          <w:szCs w:val="28"/>
        </w:rPr>
        <w:t xml:space="preserve">Для дуговой сварки и наплавки применяют специальные сварочные и наплавочные проволоки. Холоднокатаную стальную </w:t>
      </w:r>
      <w:r w:rsidRPr="001C5042">
        <w:rPr>
          <w:bCs/>
          <w:iCs/>
          <w:color w:val="auto"/>
          <w:sz w:val="28"/>
          <w:szCs w:val="28"/>
        </w:rPr>
        <w:t xml:space="preserve">сварочную проволоку </w:t>
      </w:r>
      <w:r w:rsidRPr="001C5042">
        <w:rPr>
          <w:color w:val="auto"/>
          <w:sz w:val="28"/>
          <w:szCs w:val="28"/>
        </w:rPr>
        <w:t>сплошного сечения выпускают по ГОСТ 2246-70*, где она классифицируется по группам и маркам стали. ГОСТ предусматривает 77 марок разного химического состава.</w:t>
      </w:r>
    </w:p>
    <w:p w:rsidR="0058115D" w:rsidRPr="001C5042" w:rsidRDefault="0058115D" w:rsidP="0058115D">
      <w:pPr>
        <w:pStyle w:val="Default"/>
        <w:spacing w:line="360" w:lineRule="auto"/>
        <w:ind w:firstLine="709"/>
        <w:jc w:val="both"/>
        <w:rPr>
          <w:color w:val="auto"/>
          <w:sz w:val="28"/>
          <w:szCs w:val="28"/>
        </w:rPr>
      </w:pPr>
      <w:r w:rsidRPr="001C5042">
        <w:rPr>
          <w:color w:val="auto"/>
          <w:sz w:val="28"/>
          <w:szCs w:val="28"/>
        </w:rPr>
        <w:t xml:space="preserve">Сварочную проволоку разделяют на 3 группы: </w:t>
      </w:r>
    </w:p>
    <w:p w:rsidR="0058115D" w:rsidRPr="001C5042" w:rsidRDefault="0058115D" w:rsidP="0033115E">
      <w:pPr>
        <w:pStyle w:val="Default"/>
        <w:numPr>
          <w:ilvl w:val="0"/>
          <w:numId w:val="9"/>
        </w:numPr>
        <w:spacing w:line="360" w:lineRule="auto"/>
        <w:ind w:left="0" w:firstLine="709"/>
        <w:jc w:val="both"/>
        <w:rPr>
          <w:color w:val="auto"/>
          <w:sz w:val="28"/>
          <w:szCs w:val="28"/>
        </w:rPr>
      </w:pPr>
      <w:r w:rsidRPr="001C5042">
        <w:rPr>
          <w:bCs/>
          <w:color w:val="auto"/>
          <w:sz w:val="28"/>
          <w:szCs w:val="28"/>
        </w:rPr>
        <w:t xml:space="preserve">6 </w:t>
      </w:r>
      <w:r w:rsidRPr="001C5042">
        <w:rPr>
          <w:color w:val="auto"/>
          <w:sz w:val="28"/>
          <w:szCs w:val="28"/>
        </w:rPr>
        <w:t xml:space="preserve">марок из низкоуглеродистой стали с содержанием легирующих элементов до 2,5% – Св-08, Св-08А, Св-08АА, Св-08ГА, Св-10ГА, Св-10Г2А; </w:t>
      </w:r>
    </w:p>
    <w:p w:rsidR="0058115D" w:rsidRPr="001C5042" w:rsidRDefault="0058115D" w:rsidP="0033115E">
      <w:pPr>
        <w:pStyle w:val="Default"/>
        <w:numPr>
          <w:ilvl w:val="0"/>
          <w:numId w:val="9"/>
        </w:numPr>
        <w:spacing w:line="360" w:lineRule="auto"/>
        <w:ind w:left="0" w:firstLine="709"/>
        <w:jc w:val="both"/>
        <w:rPr>
          <w:color w:val="auto"/>
          <w:sz w:val="28"/>
          <w:szCs w:val="28"/>
        </w:rPr>
      </w:pPr>
      <w:r w:rsidRPr="001C5042">
        <w:rPr>
          <w:bCs/>
          <w:color w:val="auto"/>
          <w:sz w:val="28"/>
          <w:szCs w:val="28"/>
        </w:rPr>
        <w:lastRenderedPageBreak/>
        <w:t xml:space="preserve">30 </w:t>
      </w:r>
      <w:r w:rsidRPr="001C5042">
        <w:rPr>
          <w:color w:val="auto"/>
          <w:sz w:val="28"/>
          <w:szCs w:val="28"/>
        </w:rPr>
        <w:t xml:space="preserve">марок из легированной стали с содержанием легирующих элементов от 2,5 до 10% - Св-08ГС, Св-08Г2С, Св-18ХГС и др.; </w:t>
      </w:r>
    </w:p>
    <w:p w:rsidR="0058115D" w:rsidRPr="001C5042" w:rsidRDefault="0058115D" w:rsidP="0033115E">
      <w:pPr>
        <w:pStyle w:val="Default"/>
        <w:numPr>
          <w:ilvl w:val="0"/>
          <w:numId w:val="9"/>
        </w:numPr>
        <w:spacing w:line="360" w:lineRule="auto"/>
        <w:ind w:left="0" w:firstLine="709"/>
        <w:jc w:val="both"/>
        <w:rPr>
          <w:bCs/>
          <w:color w:val="auto"/>
          <w:sz w:val="28"/>
          <w:szCs w:val="28"/>
        </w:rPr>
      </w:pPr>
      <w:r w:rsidRPr="001C5042">
        <w:rPr>
          <w:bCs/>
          <w:color w:val="auto"/>
          <w:sz w:val="28"/>
          <w:szCs w:val="28"/>
        </w:rPr>
        <w:t xml:space="preserve">41 </w:t>
      </w:r>
      <w:r w:rsidRPr="001C5042">
        <w:rPr>
          <w:color w:val="auto"/>
          <w:sz w:val="28"/>
          <w:szCs w:val="28"/>
        </w:rPr>
        <w:t xml:space="preserve">марку из высоколегированной стали с содержанием легирующих элементов более 10% - Св-12Х11НМФ, Св-10Х17НТ, Св-06Х18Н9Т. </w:t>
      </w:r>
    </w:p>
    <w:p w:rsidR="0058115D" w:rsidRPr="001C5042" w:rsidRDefault="0058115D" w:rsidP="0058115D">
      <w:pPr>
        <w:pStyle w:val="Default"/>
        <w:spacing w:line="360" w:lineRule="auto"/>
        <w:ind w:firstLine="709"/>
        <w:jc w:val="both"/>
        <w:rPr>
          <w:color w:val="auto"/>
          <w:sz w:val="28"/>
          <w:szCs w:val="28"/>
        </w:rPr>
      </w:pPr>
      <w:r w:rsidRPr="001C5042">
        <w:rPr>
          <w:color w:val="auto"/>
          <w:sz w:val="28"/>
          <w:szCs w:val="28"/>
        </w:rPr>
        <w:t xml:space="preserve">Обозначение марок проволок состоит из сочетания букв и цифр и расшифровывается следующим образом: </w:t>
      </w:r>
    </w:p>
    <w:p w:rsidR="0058115D" w:rsidRPr="001C5042" w:rsidRDefault="0058115D" w:rsidP="0058115D">
      <w:pPr>
        <w:pStyle w:val="Default"/>
        <w:spacing w:line="360" w:lineRule="auto"/>
        <w:ind w:firstLine="709"/>
        <w:jc w:val="both"/>
        <w:rPr>
          <w:color w:val="auto"/>
          <w:sz w:val="28"/>
          <w:szCs w:val="28"/>
        </w:rPr>
      </w:pPr>
      <w:r w:rsidRPr="001C5042">
        <w:rPr>
          <w:bCs/>
          <w:color w:val="auto"/>
          <w:sz w:val="28"/>
          <w:szCs w:val="28"/>
        </w:rPr>
        <w:t xml:space="preserve">Св </w:t>
      </w:r>
      <w:r w:rsidRPr="001C5042">
        <w:rPr>
          <w:color w:val="auto"/>
          <w:sz w:val="28"/>
          <w:szCs w:val="28"/>
        </w:rPr>
        <w:t>– сварочная; цифра после Св – содержание углерода в сотых долях процента ( например</w:t>
      </w:r>
      <w:r w:rsidRPr="001C5042">
        <w:rPr>
          <w:bCs/>
          <w:color w:val="auto"/>
          <w:sz w:val="28"/>
          <w:szCs w:val="28"/>
        </w:rPr>
        <w:t xml:space="preserve">08 </w:t>
      </w:r>
      <w:r w:rsidRPr="001C5042">
        <w:rPr>
          <w:color w:val="auto"/>
          <w:sz w:val="28"/>
          <w:szCs w:val="28"/>
        </w:rPr>
        <w:t xml:space="preserve">означает 0,08% углерода); </w:t>
      </w:r>
    </w:p>
    <w:p w:rsidR="0058115D" w:rsidRPr="001C5042" w:rsidRDefault="0058115D" w:rsidP="0058115D">
      <w:pPr>
        <w:pStyle w:val="Default"/>
        <w:spacing w:line="360" w:lineRule="auto"/>
        <w:ind w:firstLine="709"/>
        <w:jc w:val="both"/>
        <w:rPr>
          <w:color w:val="auto"/>
          <w:sz w:val="28"/>
          <w:szCs w:val="28"/>
        </w:rPr>
      </w:pPr>
      <w:r w:rsidRPr="001C5042">
        <w:rPr>
          <w:bCs/>
          <w:color w:val="auto"/>
          <w:sz w:val="28"/>
          <w:szCs w:val="28"/>
        </w:rPr>
        <w:t xml:space="preserve">А </w:t>
      </w:r>
      <w:r w:rsidRPr="001C5042">
        <w:rPr>
          <w:color w:val="auto"/>
          <w:sz w:val="28"/>
          <w:szCs w:val="28"/>
        </w:rPr>
        <w:t xml:space="preserve">– повышенная чистота металла по содержанию серы и фосфора; </w:t>
      </w:r>
    </w:p>
    <w:p w:rsidR="0058115D" w:rsidRPr="001C5042" w:rsidRDefault="0058115D" w:rsidP="0058115D">
      <w:pPr>
        <w:pStyle w:val="Default"/>
        <w:spacing w:line="360" w:lineRule="auto"/>
        <w:ind w:firstLine="709"/>
        <w:jc w:val="both"/>
        <w:rPr>
          <w:color w:val="auto"/>
          <w:sz w:val="28"/>
          <w:szCs w:val="28"/>
        </w:rPr>
      </w:pPr>
      <w:r w:rsidRPr="001C5042">
        <w:rPr>
          <w:bCs/>
          <w:color w:val="auto"/>
          <w:sz w:val="28"/>
          <w:szCs w:val="28"/>
        </w:rPr>
        <w:t xml:space="preserve">АА </w:t>
      </w:r>
      <w:r w:rsidRPr="001C5042">
        <w:rPr>
          <w:color w:val="auto"/>
          <w:sz w:val="28"/>
          <w:szCs w:val="28"/>
        </w:rPr>
        <w:t xml:space="preserve">– более пониженное содержание серы и фосфора по сравнению с проволокой Св-08А; последующие буквы – условное обозначение легирующих элементов; цифры после буквенных обозначений - среднее содержание легирующих элементов в процентах (при содержании легирующего элемента менее 1% цифра не ставится). </w:t>
      </w:r>
    </w:p>
    <w:p w:rsidR="0058115D" w:rsidRPr="001C5042" w:rsidRDefault="0058115D" w:rsidP="0058115D">
      <w:pPr>
        <w:pStyle w:val="Default"/>
        <w:spacing w:line="360" w:lineRule="auto"/>
        <w:ind w:firstLine="709"/>
        <w:jc w:val="both"/>
        <w:rPr>
          <w:bCs/>
          <w:color w:val="auto"/>
          <w:sz w:val="28"/>
          <w:szCs w:val="28"/>
        </w:rPr>
      </w:pPr>
      <w:r w:rsidRPr="001C5042">
        <w:rPr>
          <w:color w:val="auto"/>
          <w:sz w:val="28"/>
          <w:szCs w:val="28"/>
        </w:rPr>
        <w:t>Химические элементы в сталях условно обозначают следующим образом:</w:t>
      </w:r>
    </w:p>
    <w:p w:rsidR="0058115D" w:rsidRPr="001C5042" w:rsidRDefault="0058115D" w:rsidP="0058115D">
      <w:pPr>
        <w:pStyle w:val="Default"/>
        <w:spacing w:line="360" w:lineRule="auto"/>
        <w:ind w:firstLine="709"/>
        <w:jc w:val="both"/>
        <w:rPr>
          <w:rFonts w:eastAsia="SimSun-ExtB"/>
          <w:color w:val="auto"/>
          <w:sz w:val="28"/>
          <w:szCs w:val="28"/>
        </w:rPr>
      </w:pPr>
      <w:r w:rsidRPr="001C5042">
        <w:rPr>
          <w:rFonts w:eastAsia="SimSun-ExtB"/>
          <w:bCs/>
          <w:iCs/>
          <w:color w:val="auto"/>
          <w:sz w:val="28"/>
          <w:szCs w:val="28"/>
        </w:rPr>
        <w:t xml:space="preserve">Пример </w:t>
      </w:r>
      <w:r w:rsidRPr="001C5042">
        <w:rPr>
          <w:rFonts w:eastAsia="SimSun-ExtB"/>
          <w:color w:val="auto"/>
          <w:sz w:val="28"/>
          <w:szCs w:val="28"/>
        </w:rPr>
        <w:t xml:space="preserve">обозначения проволоки диаметром </w:t>
      </w:r>
      <w:smartTag w:uri="urn:schemas-microsoft-com:office:smarttags" w:element="metricconverter">
        <w:smartTagPr>
          <w:attr w:name="ProductID" w:val="4 мм"/>
        </w:smartTagPr>
        <w:r w:rsidRPr="001C5042">
          <w:rPr>
            <w:rFonts w:eastAsia="SimSun-ExtB"/>
            <w:color w:val="auto"/>
            <w:sz w:val="28"/>
            <w:szCs w:val="28"/>
          </w:rPr>
          <w:t>4 мм</w:t>
        </w:r>
      </w:smartTag>
      <w:r w:rsidRPr="001C5042">
        <w:rPr>
          <w:rFonts w:eastAsia="SimSun-ExtB"/>
          <w:color w:val="auto"/>
          <w:sz w:val="28"/>
          <w:szCs w:val="28"/>
        </w:rPr>
        <w:t xml:space="preserve"> из легированной стали, содержащей 0,06-0,10 % С; 0,45-00,70 % Si; 1,15-1,45 % Мп; 0,85-1,15 % Сг; не более 0,3 % Ni; 0,40-0,60 % Мо; не более 0,025 % Р, обозначается :</w:t>
      </w: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rPr>
        <w:t xml:space="preserve">Проволоку различают по назначению: </w:t>
      </w:r>
    </w:p>
    <w:p w:rsidR="0058115D" w:rsidRPr="001C5042" w:rsidRDefault="0058115D" w:rsidP="0033115E">
      <w:pPr>
        <w:numPr>
          <w:ilvl w:val="0"/>
          <w:numId w:val="10"/>
        </w:numPr>
        <w:spacing w:after="0" w:line="360" w:lineRule="auto"/>
        <w:ind w:left="0" w:firstLine="709"/>
        <w:jc w:val="both"/>
        <w:rPr>
          <w:rFonts w:cs="Times New Roman"/>
          <w:sz w:val="28"/>
          <w:szCs w:val="28"/>
        </w:rPr>
      </w:pPr>
      <w:r w:rsidRPr="001C5042">
        <w:rPr>
          <w:rFonts w:cs="Times New Roman"/>
          <w:sz w:val="28"/>
          <w:szCs w:val="28"/>
        </w:rPr>
        <w:t>Для сварки (наплавки) и для изготовления электродов (условное</w:t>
      </w: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rPr>
        <w:t xml:space="preserve"> обозначение </w:t>
      </w:r>
      <w:r w:rsidRPr="001C5042">
        <w:rPr>
          <w:rFonts w:cs="Times New Roman"/>
          <w:bCs/>
          <w:sz w:val="28"/>
          <w:szCs w:val="28"/>
        </w:rPr>
        <w:t>– Э</w:t>
      </w:r>
      <w:r w:rsidRPr="001C5042">
        <w:rPr>
          <w:rFonts w:cs="Times New Roman"/>
          <w:sz w:val="28"/>
          <w:szCs w:val="28"/>
        </w:rPr>
        <w:t xml:space="preserve">). </w:t>
      </w:r>
    </w:p>
    <w:p w:rsidR="0058115D" w:rsidRPr="001C5042" w:rsidRDefault="0058115D" w:rsidP="0033115E">
      <w:pPr>
        <w:numPr>
          <w:ilvl w:val="0"/>
          <w:numId w:val="10"/>
        </w:numPr>
        <w:spacing w:after="0" w:line="360" w:lineRule="auto"/>
        <w:ind w:left="0" w:firstLine="709"/>
        <w:jc w:val="both"/>
        <w:rPr>
          <w:rFonts w:cs="Times New Roman"/>
          <w:sz w:val="28"/>
          <w:szCs w:val="28"/>
        </w:rPr>
      </w:pPr>
      <w:r w:rsidRPr="001C5042">
        <w:rPr>
          <w:rFonts w:cs="Times New Roman"/>
          <w:sz w:val="28"/>
          <w:szCs w:val="28"/>
        </w:rPr>
        <w:t xml:space="preserve">Низкоуглеродистую и легированную проволоку выпускают неомеднѐнной и омеднѐнной (условное обозначение – </w:t>
      </w:r>
      <w:r w:rsidRPr="001C5042">
        <w:rPr>
          <w:rFonts w:cs="Times New Roman"/>
          <w:bCs/>
          <w:sz w:val="28"/>
          <w:szCs w:val="28"/>
        </w:rPr>
        <w:t>О</w:t>
      </w:r>
      <w:r w:rsidRPr="001C5042">
        <w:rPr>
          <w:rFonts w:cs="Times New Roman"/>
          <w:sz w:val="28"/>
          <w:szCs w:val="28"/>
        </w:rPr>
        <w:t xml:space="preserve">) для предохранения еѐ поверхности от коррозии. Омеднѐнную поставляют по особому требованию заказчика. </w:t>
      </w:r>
    </w:p>
    <w:p w:rsidR="0058115D" w:rsidRPr="001C5042" w:rsidRDefault="0058115D" w:rsidP="0058115D">
      <w:pPr>
        <w:spacing w:after="0" w:line="360" w:lineRule="auto"/>
        <w:ind w:firstLine="709"/>
        <w:jc w:val="both"/>
        <w:rPr>
          <w:rFonts w:cs="Times New Roman"/>
          <w:bCs/>
          <w:iCs/>
          <w:sz w:val="28"/>
          <w:szCs w:val="28"/>
        </w:rPr>
      </w:pPr>
      <w:r w:rsidRPr="001C5042">
        <w:rPr>
          <w:rFonts w:cs="Times New Roman"/>
          <w:bCs/>
          <w:iCs/>
          <w:sz w:val="28"/>
          <w:szCs w:val="28"/>
        </w:rPr>
        <w:t>Обозначение электродов для сварки высоколегированных сталей с особыми свойствами.</w:t>
      </w: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rPr>
        <w:lastRenderedPageBreak/>
        <w:t xml:space="preserve">ГОСТ 10052-75 устанавливает 49 типов электродов для сварки хромистых и хромоникелевых сталей, коррозионно-стойких, жаропрочных и жаростойких легированных сталей мартенсито-ферритного, ферритного, аустенитоферритного и аустенитного классов. В основу классификации электродов положены химический состав и механические свойства наплавленного металла. Для некоторых типов электродов нормируется также содержание в структуре металла шва ферритной фазы, его стойкость к межкристаллитной коррозии и максимальная температура, при ко торой регламентированы показатели длительной прочности металла шва. </w:t>
      </w: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u w:val="single"/>
        </w:rPr>
        <w:t>Э-10Х25Н13ГБ - ЦЛ-9 - 5,0 - ВД1</w:t>
      </w:r>
      <w:r w:rsidRPr="001C5042">
        <w:rPr>
          <w:rFonts w:cs="Times New Roman"/>
          <w:sz w:val="28"/>
          <w:szCs w:val="28"/>
        </w:rPr>
        <w:t xml:space="preserve">     ГОСТ 9466-75, ГОСТ 10052-75</w:t>
      </w: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rPr>
        <w:t xml:space="preserve">                                  Е-2075 - Б30</w:t>
      </w: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rPr>
        <w:t>Обозначение таких электродов отличается только группой индексов (2075), характеризующих наплавленный металл и металл шва: 2 - стойкость против межкристаллитной коррозии при 0 – требования в отношении максимальной рабочей температуры наплавленного металла и металла шва 7 – максимальная рабочая температура сварных соединений, при которой допускается применение электродов при сварке жаростойких сталей, составляет 910…1000ºС 5 – содержание ферритной фазы в наплавленном металле 2…10 %  Если структура металла не двухфазная (А + Ф), то числовой индекс, характеризующий наплавленный металл, будет содержать только три цифры.</w:t>
      </w:r>
    </w:p>
    <w:p w:rsidR="0058115D" w:rsidRPr="001C5042" w:rsidRDefault="0058115D" w:rsidP="0058115D">
      <w:pPr>
        <w:spacing w:after="0" w:line="360" w:lineRule="auto"/>
        <w:ind w:firstLine="709"/>
        <w:jc w:val="both"/>
        <w:rPr>
          <w:rFonts w:cs="Times New Roman"/>
          <w:iCs/>
          <w:sz w:val="28"/>
          <w:szCs w:val="28"/>
        </w:rPr>
      </w:pPr>
      <w:r w:rsidRPr="001C5042">
        <w:rPr>
          <w:rFonts w:cs="Times New Roman"/>
          <w:bCs/>
          <w:iCs/>
          <w:sz w:val="28"/>
          <w:szCs w:val="28"/>
        </w:rPr>
        <w:t>Обозначение электродов для наплавки поверхностных слоев с особыми свойствами</w:t>
      </w:r>
      <w:r w:rsidRPr="001C5042">
        <w:rPr>
          <w:rFonts w:cs="Times New Roman"/>
          <w:iCs/>
          <w:sz w:val="28"/>
          <w:szCs w:val="28"/>
        </w:rPr>
        <w:t>.</w:t>
      </w: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rPr>
        <w:t xml:space="preserve">ГОСТ 10051-75 регламентирует 44 типа электродов для наплавочных работ. </w:t>
      </w: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u w:val="single"/>
        </w:rPr>
        <w:t xml:space="preserve">Э-10Г3 - ОЗН-300У - 4,0 - НД1 </w:t>
      </w:r>
      <w:r w:rsidRPr="001C5042">
        <w:rPr>
          <w:rFonts w:cs="Times New Roman"/>
          <w:sz w:val="28"/>
          <w:szCs w:val="28"/>
        </w:rPr>
        <w:t xml:space="preserve">   ГОСТ 9466-75, ГОСТ 10051-75</w:t>
      </w: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rPr>
        <w:t xml:space="preserve">                                Е-300/2-1 - Б40</w:t>
      </w:r>
    </w:p>
    <w:p w:rsidR="0058115D" w:rsidRPr="001C5042" w:rsidRDefault="0058115D" w:rsidP="0058115D">
      <w:pPr>
        <w:spacing w:after="0" w:line="360" w:lineRule="auto"/>
        <w:ind w:firstLine="709"/>
        <w:jc w:val="both"/>
        <w:rPr>
          <w:rFonts w:eastAsia="Times New Roman" w:cs="Times New Roman"/>
          <w:bCs/>
          <w:sz w:val="28"/>
          <w:szCs w:val="28"/>
        </w:rPr>
      </w:pPr>
      <w:r w:rsidRPr="001C5042">
        <w:rPr>
          <w:rFonts w:cs="Times New Roman"/>
          <w:sz w:val="28"/>
          <w:szCs w:val="28"/>
        </w:rPr>
        <w:t xml:space="preserve">Принцип обозначения химического состава прежний. В группе индексов характеризующих наплавленный металл (300/2-1) первый индекс (300) указывает среднюю твердость наплавленного металла по Виккерсу; </w:t>
      </w:r>
      <w:r w:rsidRPr="001C5042">
        <w:rPr>
          <w:rFonts w:cs="Times New Roman"/>
          <w:sz w:val="28"/>
          <w:szCs w:val="28"/>
        </w:rPr>
        <w:lastRenderedPageBreak/>
        <w:t>первая цифра после косой черты (2) характеризует твердость НRС. Вторая цифра (1) показывает условия получения регламентируемой твердости: 1 – непосредственно после наплавки; 2 – после термообработки.</w:t>
      </w:r>
    </w:p>
    <w:p w:rsidR="0058115D" w:rsidRPr="001C5042" w:rsidRDefault="0058115D" w:rsidP="0058115D">
      <w:pPr>
        <w:spacing w:after="0" w:line="360" w:lineRule="auto"/>
        <w:ind w:firstLine="709"/>
        <w:jc w:val="both"/>
        <w:rPr>
          <w:rFonts w:eastAsia="Times New Roman" w:cs="Times New Roman"/>
          <w:bCs/>
          <w:sz w:val="28"/>
          <w:szCs w:val="28"/>
        </w:rPr>
      </w:pPr>
      <w:r w:rsidRPr="001C5042">
        <w:rPr>
          <w:rFonts w:eastAsia="Times New Roman" w:cs="Times New Roman"/>
          <w:bCs/>
          <w:sz w:val="28"/>
          <w:szCs w:val="28"/>
        </w:rPr>
        <w:t>2. Выполнить изучение и конспектирование материала "Функции покрытий электродов"</w:t>
      </w:r>
    </w:p>
    <w:p w:rsidR="0058115D" w:rsidRPr="001C5042" w:rsidRDefault="0058115D" w:rsidP="0058115D">
      <w:pPr>
        <w:spacing w:after="0" w:line="360" w:lineRule="auto"/>
        <w:ind w:firstLine="709"/>
        <w:jc w:val="both"/>
        <w:rPr>
          <w:rFonts w:eastAsia="Times New Roman" w:cs="Times New Roman"/>
          <w:bCs/>
          <w:sz w:val="28"/>
          <w:szCs w:val="28"/>
        </w:rPr>
      </w:pPr>
    </w:p>
    <w:p w:rsidR="0058115D" w:rsidRPr="001C5042" w:rsidRDefault="0058115D" w:rsidP="0058115D">
      <w:pPr>
        <w:spacing w:after="0" w:line="360" w:lineRule="auto"/>
        <w:ind w:firstLine="709"/>
        <w:jc w:val="both"/>
        <w:rPr>
          <w:rFonts w:cs="Times New Roman"/>
          <w:bCs/>
          <w:sz w:val="28"/>
          <w:szCs w:val="28"/>
          <w:shd w:val="clear" w:color="auto" w:fill="FFFFFF"/>
        </w:rPr>
      </w:pPr>
      <w:r w:rsidRPr="001C5042">
        <w:rPr>
          <w:rFonts w:cs="Times New Roman"/>
          <w:sz w:val="28"/>
          <w:szCs w:val="28"/>
        </w:rPr>
        <w:t xml:space="preserve">Классификация покрытий электродов. </w:t>
      </w:r>
      <w:r w:rsidRPr="001C5042">
        <w:rPr>
          <w:rFonts w:cs="Times New Roman"/>
          <w:bCs/>
          <w:sz w:val="28"/>
          <w:szCs w:val="28"/>
          <w:shd w:val="clear" w:color="auto" w:fill="FFFFFF"/>
        </w:rPr>
        <w:t>В качестве сварочных материалов для электродуговой сварки применяются штучные электроды, сварочная и порошковая проволока.</w:t>
      </w:r>
    </w:p>
    <w:p w:rsidR="0058115D" w:rsidRPr="001C5042" w:rsidRDefault="0058115D" w:rsidP="0058115D">
      <w:pPr>
        <w:spacing w:after="0" w:line="360" w:lineRule="auto"/>
        <w:ind w:firstLine="709"/>
        <w:jc w:val="both"/>
        <w:rPr>
          <w:rFonts w:cs="Times New Roman"/>
          <w:bCs/>
          <w:sz w:val="28"/>
          <w:szCs w:val="28"/>
          <w:shd w:val="clear" w:color="auto" w:fill="FFFFFF"/>
        </w:rPr>
      </w:pPr>
      <w:r w:rsidRPr="001C5042">
        <w:rPr>
          <w:rFonts w:cs="Times New Roman"/>
          <w:bCs/>
          <w:sz w:val="28"/>
          <w:szCs w:val="28"/>
          <w:shd w:val="clear" w:color="auto" w:fill="FFFFFF"/>
        </w:rPr>
        <w:t>Электроды для дуговой сварки бывают двух основных типов: плавящиеся и неплавящиеся.</w:t>
      </w:r>
    </w:p>
    <w:p w:rsidR="0058115D" w:rsidRPr="001C5042" w:rsidRDefault="0058115D" w:rsidP="0058115D">
      <w:pPr>
        <w:spacing w:after="0" w:line="360" w:lineRule="auto"/>
        <w:ind w:firstLine="709"/>
        <w:jc w:val="both"/>
        <w:rPr>
          <w:rFonts w:cs="Times New Roman"/>
          <w:bCs/>
          <w:sz w:val="28"/>
          <w:szCs w:val="28"/>
          <w:shd w:val="clear" w:color="auto" w:fill="FFFFFF"/>
        </w:rPr>
      </w:pPr>
      <w:r w:rsidRPr="001C5042">
        <w:rPr>
          <w:rFonts w:cs="Times New Roman"/>
          <w:bCs/>
          <w:sz w:val="28"/>
          <w:szCs w:val="28"/>
          <w:shd w:val="clear" w:color="auto" w:fill="FFFFFF"/>
        </w:rPr>
        <w:t xml:space="preserve">Для ручной дуговой сварки сталей широко применяются плавящиеся металлические электроды в виде стержней длиной до </w:t>
      </w:r>
      <w:smartTag w:uri="urn:schemas-microsoft-com:office:smarttags" w:element="metricconverter">
        <w:smartTagPr>
          <w:attr w:name="ProductID" w:val="450 мм"/>
        </w:smartTagPr>
        <w:r w:rsidRPr="001C5042">
          <w:rPr>
            <w:rFonts w:cs="Times New Roman"/>
            <w:bCs/>
            <w:sz w:val="28"/>
            <w:szCs w:val="28"/>
            <w:shd w:val="clear" w:color="auto" w:fill="FFFFFF"/>
          </w:rPr>
          <w:t>450 мм</w:t>
        </w:r>
      </w:smartTag>
      <w:r w:rsidRPr="001C5042">
        <w:rPr>
          <w:rFonts w:cs="Times New Roman"/>
          <w:bCs/>
          <w:sz w:val="28"/>
          <w:szCs w:val="28"/>
          <w:shd w:val="clear" w:color="auto" w:fill="FFFFFF"/>
        </w:rPr>
        <w:t xml:space="preserve"> из сварочной проволоки с нанесенным на них слоем покрытия 4.</w:t>
      </w:r>
    </w:p>
    <w:p w:rsidR="0058115D" w:rsidRPr="001C5042" w:rsidRDefault="0058115D" w:rsidP="0058115D">
      <w:pPr>
        <w:spacing w:after="0" w:line="360" w:lineRule="auto"/>
        <w:ind w:firstLine="709"/>
        <w:jc w:val="both"/>
        <w:rPr>
          <w:rFonts w:cs="Times New Roman"/>
          <w:bCs/>
          <w:sz w:val="28"/>
          <w:szCs w:val="28"/>
          <w:shd w:val="clear" w:color="auto" w:fill="FFFFFF"/>
        </w:rPr>
      </w:pPr>
      <w:r w:rsidRPr="001C5042">
        <w:rPr>
          <w:rFonts w:cs="Times New Roman"/>
          <w:bCs/>
          <w:sz w:val="28"/>
          <w:szCs w:val="28"/>
          <w:shd w:val="clear" w:color="auto" w:fill="FFFFFF"/>
        </w:rPr>
        <w:t xml:space="preserve">Один из концов электрода 1 на длине 20…30 мм освобожден от покрытия для зажатия его в электрододержателе с целью обеспечения электрического контакта. </w:t>
      </w:r>
    </w:p>
    <w:p w:rsidR="0058115D" w:rsidRPr="001C5042" w:rsidRDefault="0058115D" w:rsidP="0058115D">
      <w:pPr>
        <w:spacing w:after="0" w:line="360" w:lineRule="auto"/>
        <w:ind w:firstLine="709"/>
        <w:jc w:val="both"/>
        <w:rPr>
          <w:rFonts w:cs="Times New Roman"/>
          <w:noProof/>
          <w:sz w:val="28"/>
          <w:szCs w:val="28"/>
          <w:shd w:val="clear" w:color="auto" w:fill="FFFFFF"/>
        </w:rPr>
      </w:pPr>
      <w:r w:rsidRPr="001C5042">
        <w:rPr>
          <w:rFonts w:cs="Times New Roman"/>
          <w:noProof/>
          <w:sz w:val="28"/>
          <w:szCs w:val="28"/>
          <w:shd w:val="clear" w:color="auto" w:fill="FFFFFF"/>
          <w:lang w:eastAsia="ru-RU"/>
        </w:rPr>
        <w:drawing>
          <wp:inline distT="0" distB="0" distL="0" distR="0">
            <wp:extent cx="4833354" cy="1356430"/>
            <wp:effectExtent l="0" t="0" r="571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lum contrast="2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2361" b="14268"/>
                    <a:stretch>
                      <a:fillRect/>
                    </a:stretch>
                  </pic:blipFill>
                  <pic:spPr bwMode="auto">
                    <a:xfrm>
                      <a:off x="0" y="0"/>
                      <a:ext cx="4877323" cy="1368770"/>
                    </a:xfrm>
                    <a:prstGeom prst="rect">
                      <a:avLst/>
                    </a:prstGeom>
                    <a:noFill/>
                    <a:ln>
                      <a:noFill/>
                    </a:ln>
                  </pic:spPr>
                </pic:pic>
              </a:graphicData>
            </a:graphic>
          </wp:inline>
        </w:drawing>
      </w:r>
    </w:p>
    <w:p w:rsidR="0058115D" w:rsidRDefault="0058115D" w:rsidP="0058115D">
      <w:pPr>
        <w:spacing w:after="0" w:line="360" w:lineRule="auto"/>
        <w:ind w:firstLine="709"/>
        <w:jc w:val="both"/>
        <w:rPr>
          <w:rFonts w:cs="Times New Roman"/>
          <w:sz w:val="28"/>
          <w:szCs w:val="28"/>
        </w:rPr>
      </w:pPr>
      <w:r w:rsidRPr="001C5042">
        <w:rPr>
          <w:rFonts w:cs="Times New Roman"/>
          <w:sz w:val="28"/>
          <w:szCs w:val="28"/>
        </w:rPr>
        <w:t>Рис. Плавящийся электрод: 1 - стержень, 2 - участок перехода, 3 - марка электрода, 4 - покрытие.</w:t>
      </w:r>
    </w:p>
    <w:p w:rsidR="0058115D" w:rsidRPr="001C5042" w:rsidRDefault="0058115D" w:rsidP="0058115D">
      <w:pPr>
        <w:spacing w:after="0" w:line="360" w:lineRule="auto"/>
        <w:ind w:firstLine="709"/>
        <w:jc w:val="both"/>
        <w:rPr>
          <w:rFonts w:cs="Times New Roman"/>
          <w:sz w:val="28"/>
          <w:szCs w:val="28"/>
        </w:rPr>
      </w:pP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rPr>
        <w:t xml:space="preserve">Стержни электродов для сварки стали изготавливаются из низкоуглеродистой, легированной или высоколегированной сварочной проволоки. Стандартом предусматривается 77 марок стальной проволоки, идущей на изготовление штучных электродов диаметром от 1,6 до </w:t>
      </w:r>
      <w:smartTag w:uri="urn:schemas-microsoft-com:office:smarttags" w:element="metricconverter">
        <w:smartTagPr>
          <w:attr w:name="ProductID" w:val="6 мм"/>
        </w:smartTagPr>
        <w:r w:rsidRPr="001C5042">
          <w:rPr>
            <w:rFonts w:cs="Times New Roman"/>
            <w:sz w:val="28"/>
            <w:szCs w:val="28"/>
          </w:rPr>
          <w:t>6 мм</w:t>
        </w:r>
      </w:smartTag>
      <w:r w:rsidRPr="001C5042">
        <w:rPr>
          <w:rFonts w:cs="Times New Roman"/>
          <w:sz w:val="28"/>
          <w:szCs w:val="28"/>
        </w:rPr>
        <w:t>.</w:t>
      </w: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rPr>
        <w:lastRenderedPageBreak/>
        <w:t>Покрытие сварочных электродов представляет собой смесь порошкообразных материалов, нанесенных на металлический стержень. Оно выполняет множество функций, которые направлены на достижение двух основных целей, преследуемых в процессе сварки - обеспечение стабильности горения дуги и придание металлу сварного шва необходимых свойств.</w:t>
      </w: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rPr>
        <w:t xml:space="preserve">Покрытие сварочных электродов оказывает множественное действие: образует атмосферу защищающую металл от кислорода и азота, находящихся в воздухе, стабилизирует горение дуги, удаляет вредные примеси из расплавленного металла, легирует его с целью улучшения свойств. </w:t>
      </w:r>
    </w:p>
    <w:p w:rsidR="0058115D" w:rsidRPr="001C5042" w:rsidRDefault="0058115D" w:rsidP="0058115D">
      <w:pPr>
        <w:spacing w:after="0" w:line="360" w:lineRule="auto"/>
        <w:ind w:firstLine="709"/>
        <w:jc w:val="both"/>
        <w:rPr>
          <w:rFonts w:cs="Times New Roman"/>
          <w:sz w:val="28"/>
          <w:szCs w:val="28"/>
        </w:rPr>
      </w:pPr>
      <w:r w:rsidRPr="001C5042">
        <w:rPr>
          <w:rFonts w:cs="Times New Roman"/>
          <w:noProof/>
          <w:sz w:val="28"/>
          <w:szCs w:val="28"/>
          <w:lang w:eastAsia="ru-RU"/>
        </w:rPr>
        <w:drawing>
          <wp:inline distT="0" distB="0" distL="0" distR="0">
            <wp:extent cx="3620215" cy="2052084"/>
            <wp:effectExtent l="0" t="0" r="0"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1">
                      <a:lum bright="-20000" contrast="4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964"/>
                    <a:stretch>
                      <a:fillRect/>
                    </a:stretch>
                  </pic:blipFill>
                  <pic:spPr bwMode="auto">
                    <a:xfrm>
                      <a:off x="0" y="0"/>
                      <a:ext cx="3638799" cy="2062618"/>
                    </a:xfrm>
                    <a:prstGeom prst="rect">
                      <a:avLst/>
                    </a:prstGeom>
                    <a:noFill/>
                    <a:ln>
                      <a:noFill/>
                    </a:ln>
                  </pic:spPr>
                </pic:pic>
              </a:graphicData>
            </a:graphic>
          </wp:inline>
        </w:drawing>
      </w: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rPr>
        <w:t>Рис. Покрытие электрода в действии: 1 - дуга, 2 - электрод, 3 - свариваемый металл, 4 - сварочная ванна, 5 - капли расплавленного электрода, 6 - покрытие, 7 - газовое облако, 8 - шлаковая ванна, 9 - сварочный шов, 10 - шлаковая корка.</w:t>
      </w:r>
    </w:p>
    <w:p w:rsidR="0058115D" w:rsidRPr="001C5042" w:rsidRDefault="0058115D" w:rsidP="0058115D">
      <w:pPr>
        <w:spacing w:after="0" w:line="360" w:lineRule="auto"/>
        <w:ind w:firstLine="709"/>
        <w:jc w:val="both"/>
        <w:rPr>
          <w:rFonts w:cs="Times New Roman"/>
          <w:sz w:val="28"/>
          <w:szCs w:val="28"/>
        </w:rPr>
      </w:pPr>
    </w:p>
    <w:p w:rsidR="0058115D" w:rsidRPr="001C5042" w:rsidRDefault="0058115D" w:rsidP="0058115D">
      <w:pPr>
        <w:spacing w:after="0" w:line="360" w:lineRule="auto"/>
        <w:ind w:firstLine="709"/>
        <w:jc w:val="both"/>
        <w:rPr>
          <w:rFonts w:cs="Times New Roman"/>
          <w:bCs/>
          <w:sz w:val="28"/>
          <w:szCs w:val="28"/>
          <w:shd w:val="clear" w:color="auto" w:fill="FFFFFF"/>
        </w:rPr>
      </w:pPr>
      <w:r w:rsidRPr="001C5042">
        <w:rPr>
          <w:rFonts w:cs="Times New Roman"/>
          <w:bCs/>
          <w:sz w:val="28"/>
          <w:szCs w:val="28"/>
          <w:shd w:val="clear" w:color="auto" w:fill="FFFFFF"/>
        </w:rPr>
        <w:t>Для сварки цветных металлов и их сплавов наряду с неплавящимися применяют плавящиеся электроды из соответствующих металлов и сплавов - алюминия, меди, никеля, бронзы, латуни и т.п.</w:t>
      </w:r>
    </w:p>
    <w:p w:rsidR="0058115D" w:rsidRPr="001C5042" w:rsidRDefault="0058115D" w:rsidP="0058115D">
      <w:pPr>
        <w:pStyle w:val="Default"/>
        <w:spacing w:line="360" w:lineRule="auto"/>
        <w:ind w:firstLine="709"/>
        <w:jc w:val="both"/>
        <w:rPr>
          <w:color w:val="auto"/>
          <w:sz w:val="28"/>
          <w:szCs w:val="28"/>
        </w:rPr>
      </w:pPr>
      <w:r w:rsidRPr="001C5042">
        <w:rPr>
          <w:color w:val="auto"/>
          <w:sz w:val="28"/>
          <w:szCs w:val="28"/>
        </w:rPr>
        <w:t xml:space="preserve">Все покрытия должны удовлетворять следующим требованиям: </w:t>
      </w:r>
    </w:p>
    <w:p w:rsidR="0058115D" w:rsidRPr="001C5042" w:rsidRDefault="0058115D" w:rsidP="0033115E">
      <w:pPr>
        <w:pStyle w:val="Default"/>
        <w:numPr>
          <w:ilvl w:val="0"/>
          <w:numId w:val="14"/>
        </w:numPr>
        <w:spacing w:line="360" w:lineRule="auto"/>
        <w:ind w:left="0" w:firstLine="709"/>
        <w:jc w:val="both"/>
        <w:rPr>
          <w:color w:val="auto"/>
          <w:sz w:val="28"/>
          <w:szCs w:val="28"/>
        </w:rPr>
      </w:pPr>
      <w:r w:rsidRPr="001C5042">
        <w:rPr>
          <w:color w:val="auto"/>
          <w:sz w:val="28"/>
          <w:szCs w:val="28"/>
        </w:rPr>
        <w:t xml:space="preserve">обеспечивать стабильное горение дуги; </w:t>
      </w:r>
    </w:p>
    <w:p w:rsidR="0058115D" w:rsidRPr="001C5042" w:rsidRDefault="0058115D" w:rsidP="0033115E">
      <w:pPr>
        <w:pStyle w:val="Default"/>
        <w:numPr>
          <w:ilvl w:val="0"/>
          <w:numId w:val="14"/>
        </w:numPr>
        <w:spacing w:line="360" w:lineRule="auto"/>
        <w:ind w:left="0" w:firstLine="709"/>
        <w:jc w:val="both"/>
        <w:rPr>
          <w:color w:val="auto"/>
          <w:sz w:val="28"/>
          <w:szCs w:val="28"/>
        </w:rPr>
      </w:pPr>
      <w:r w:rsidRPr="001C5042">
        <w:rPr>
          <w:color w:val="auto"/>
          <w:sz w:val="28"/>
          <w:szCs w:val="28"/>
        </w:rPr>
        <w:t xml:space="preserve">физические свойства шлаков, образующихся при плавлении электродов, должны обеспечивать нормальное формирование шва и удобное манипулирование электродом; </w:t>
      </w:r>
    </w:p>
    <w:p w:rsidR="0058115D" w:rsidRPr="001C5042" w:rsidRDefault="0058115D" w:rsidP="0033115E">
      <w:pPr>
        <w:pStyle w:val="Default"/>
        <w:numPr>
          <w:ilvl w:val="0"/>
          <w:numId w:val="14"/>
        </w:numPr>
        <w:spacing w:line="360" w:lineRule="auto"/>
        <w:ind w:left="0" w:firstLine="709"/>
        <w:jc w:val="both"/>
        <w:rPr>
          <w:color w:val="auto"/>
          <w:sz w:val="28"/>
          <w:szCs w:val="28"/>
        </w:rPr>
      </w:pPr>
      <w:r w:rsidRPr="001C5042">
        <w:rPr>
          <w:color w:val="auto"/>
          <w:sz w:val="28"/>
          <w:szCs w:val="28"/>
        </w:rPr>
        <w:lastRenderedPageBreak/>
        <w:t xml:space="preserve">не должны проходить реакции между шлаками, газами и металлом, способные вызвать образование пор в сварных швах; </w:t>
      </w:r>
    </w:p>
    <w:p w:rsidR="0058115D" w:rsidRPr="001C5042" w:rsidRDefault="0058115D" w:rsidP="0033115E">
      <w:pPr>
        <w:pStyle w:val="Default"/>
        <w:numPr>
          <w:ilvl w:val="0"/>
          <w:numId w:val="14"/>
        </w:numPr>
        <w:spacing w:line="360" w:lineRule="auto"/>
        <w:ind w:left="0" w:firstLine="709"/>
        <w:jc w:val="both"/>
        <w:rPr>
          <w:color w:val="auto"/>
          <w:sz w:val="28"/>
          <w:szCs w:val="28"/>
        </w:rPr>
      </w:pPr>
      <w:r w:rsidRPr="001C5042">
        <w:rPr>
          <w:color w:val="auto"/>
          <w:sz w:val="28"/>
          <w:szCs w:val="28"/>
        </w:rPr>
        <w:t xml:space="preserve">материалы покрытия должны хорошо измельчаться и не вступать в реакцию с жидким стеклом или между собой при изготовлении покрытия; </w:t>
      </w:r>
    </w:p>
    <w:p w:rsidR="0058115D" w:rsidRPr="001C5042" w:rsidRDefault="0058115D" w:rsidP="0033115E">
      <w:pPr>
        <w:pStyle w:val="Default"/>
        <w:numPr>
          <w:ilvl w:val="0"/>
          <w:numId w:val="14"/>
        </w:numPr>
        <w:spacing w:line="360" w:lineRule="auto"/>
        <w:ind w:left="0" w:firstLine="709"/>
        <w:jc w:val="both"/>
        <w:rPr>
          <w:color w:val="auto"/>
          <w:sz w:val="28"/>
          <w:szCs w:val="28"/>
        </w:rPr>
      </w:pPr>
      <w:r w:rsidRPr="001C5042">
        <w:rPr>
          <w:color w:val="auto"/>
          <w:sz w:val="28"/>
          <w:szCs w:val="28"/>
        </w:rPr>
        <w:t xml:space="preserve">должны обеспечивать получение металла шва требуемых химического состава и свойств; </w:t>
      </w:r>
    </w:p>
    <w:p w:rsidR="0058115D" w:rsidRPr="001C5042" w:rsidRDefault="0058115D" w:rsidP="0033115E">
      <w:pPr>
        <w:pStyle w:val="Default"/>
        <w:numPr>
          <w:ilvl w:val="0"/>
          <w:numId w:val="14"/>
        </w:numPr>
        <w:spacing w:line="360" w:lineRule="auto"/>
        <w:ind w:left="0" w:firstLine="709"/>
        <w:jc w:val="both"/>
        <w:rPr>
          <w:color w:val="auto"/>
          <w:sz w:val="28"/>
          <w:szCs w:val="28"/>
        </w:rPr>
      </w:pPr>
      <w:r w:rsidRPr="001C5042">
        <w:rPr>
          <w:color w:val="auto"/>
          <w:sz w:val="28"/>
          <w:szCs w:val="28"/>
        </w:rPr>
        <w:t xml:space="preserve">шлаки, образующиеся при плавлении покрытия должны быть иметь плотность меньшую, чем плотность металла сварочной ванны, что обеспечит его всплывание из сварочной ванны; </w:t>
      </w:r>
    </w:p>
    <w:p w:rsidR="0058115D" w:rsidRPr="001C5042" w:rsidRDefault="0058115D" w:rsidP="0033115E">
      <w:pPr>
        <w:pStyle w:val="Default"/>
        <w:numPr>
          <w:ilvl w:val="0"/>
          <w:numId w:val="14"/>
        </w:numPr>
        <w:spacing w:line="360" w:lineRule="auto"/>
        <w:ind w:left="0" w:firstLine="709"/>
        <w:jc w:val="both"/>
        <w:rPr>
          <w:color w:val="auto"/>
          <w:sz w:val="28"/>
          <w:szCs w:val="28"/>
        </w:rPr>
      </w:pPr>
      <w:r w:rsidRPr="001C5042">
        <w:rPr>
          <w:color w:val="auto"/>
          <w:sz w:val="28"/>
          <w:szCs w:val="28"/>
        </w:rPr>
        <w:t xml:space="preserve">шлак должен покрывать сварной шов по всей поверхности ровным слоем; </w:t>
      </w:r>
    </w:p>
    <w:p w:rsidR="0058115D" w:rsidRPr="001C5042" w:rsidRDefault="0058115D" w:rsidP="0033115E">
      <w:pPr>
        <w:pStyle w:val="Default"/>
        <w:numPr>
          <w:ilvl w:val="0"/>
          <w:numId w:val="14"/>
        </w:numPr>
        <w:spacing w:line="360" w:lineRule="auto"/>
        <w:ind w:left="0" w:firstLine="709"/>
        <w:jc w:val="both"/>
        <w:rPr>
          <w:color w:val="auto"/>
          <w:sz w:val="28"/>
          <w:szCs w:val="28"/>
        </w:rPr>
      </w:pPr>
      <w:r w:rsidRPr="001C5042">
        <w:rPr>
          <w:color w:val="auto"/>
          <w:sz w:val="28"/>
          <w:szCs w:val="28"/>
        </w:rPr>
        <w:t xml:space="preserve">шлак должен легко отделяться от сварного шва. </w:t>
      </w:r>
    </w:p>
    <w:p w:rsidR="0058115D" w:rsidRPr="001C5042" w:rsidRDefault="0058115D" w:rsidP="0058115D">
      <w:pPr>
        <w:spacing w:after="0" w:line="360" w:lineRule="auto"/>
        <w:ind w:firstLine="709"/>
        <w:jc w:val="both"/>
        <w:rPr>
          <w:rFonts w:cs="Times New Roman"/>
          <w:bCs/>
          <w:sz w:val="28"/>
          <w:szCs w:val="28"/>
          <w:shd w:val="clear" w:color="auto" w:fill="FFFFFF"/>
        </w:rPr>
      </w:pPr>
      <w:r w:rsidRPr="001C5042">
        <w:rPr>
          <w:rFonts w:cs="Times New Roman"/>
          <w:bCs/>
          <w:sz w:val="28"/>
          <w:szCs w:val="28"/>
          <w:shd w:val="clear" w:color="auto" w:fill="FFFFFF"/>
        </w:rPr>
        <w:t>Функции покрытий электродов:</w:t>
      </w:r>
    </w:p>
    <w:p w:rsidR="0058115D" w:rsidRPr="001C5042" w:rsidRDefault="0058115D" w:rsidP="0058115D">
      <w:pPr>
        <w:spacing w:after="0" w:line="360" w:lineRule="auto"/>
        <w:ind w:firstLine="709"/>
        <w:jc w:val="both"/>
        <w:rPr>
          <w:rFonts w:cs="Times New Roman"/>
          <w:sz w:val="28"/>
          <w:szCs w:val="28"/>
        </w:rPr>
      </w:pPr>
      <w:r w:rsidRPr="001C5042">
        <w:rPr>
          <w:rFonts w:cs="Times New Roman"/>
          <w:bCs/>
          <w:iCs/>
          <w:sz w:val="28"/>
          <w:szCs w:val="28"/>
        </w:rPr>
        <w:t xml:space="preserve">Кислое покрытие  - </w:t>
      </w:r>
      <w:r w:rsidRPr="001C5042">
        <w:rPr>
          <w:rFonts w:cs="Times New Roman"/>
          <w:sz w:val="28"/>
          <w:szCs w:val="28"/>
        </w:rPr>
        <w:t xml:space="preserve">обозначается буквой </w:t>
      </w:r>
      <w:r w:rsidRPr="001C5042">
        <w:rPr>
          <w:rFonts w:cs="Times New Roman"/>
          <w:bCs/>
          <w:sz w:val="28"/>
          <w:szCs w:val="28"/>
        </w:rPr>
        <w:t xml:space="preserve">А </w:t>
      </w:r>
      <w:r w:rsidRPr="001C5042">
        <w:rPr>
          <w:rFonts w:cs="Times New Roman"/>
          <w:sz w:val="28"/>
          <w:szCs w:val="28"/>
        </w:rPr>
        <w:t xml:space="preserve">и свидетельствует, что в состав этих покрытий имеется значительное количество материалов рудного происхождения </w:t>
      </w: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rPr>
        <w:t xml:space="preserve">Марки электродов: АНО-2, СМ-5, ЦМ-7, содержащие кислые компоненты: оксиды железа, марганцевую руду, кремнезем, титановый концентрат, обеспечивающие шлаковую защиту и большое количество ферромарганца, необходимого для раскисления металла шва и увеличения производительности за счет железа, переходящего из покрытия в металл шва. </w:t>
      </w: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rPr>
        <w:t xml:space="preserve">Сварку электродами с этим видом покрытия можно производить на переменном и постоянном токах любой полярности во всех пространственных положениях. В процессе сварки этими электродами сварочная ванна бурно кипит вследствие активного раскисления металла сварочной ванны углеродом, поэтому при сварке длиной дугой и на форсированных режимах по окалине или ржавчине получаются плотные швы без пор. </w:t>
      </w: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rPr>
        <w:t>Преимущества:</w:t>
      </w:r>
    </w:p>
    <w:p w:rsidR="0058115D" w:rsidRPr="001C5042" w:rsidRDefault="0058115D" w:rsidP="0033115E">
      <w:pPr>
        <w:numPr>
          <w:ilvl w:val="0"/>
          <w:numId w:val="12"/>
        </w:numPr>
        <w:spacing w:after="0" w:line="360" w:lineRule="auto"/>
        <w:ind w:left="0" w:firstLine="709"/>
        <w:jc w:val="both"/>
        <w:rPr>
          <w:rFonts w:cs="Times New Roman"/>
          <w:sz w:val="28"/>
          <w:szCs w:val="28"/>
        </w:rPr>
      </w:pPr>
      <w:r w:rsidRPr="001C5042">
        <w:rPr>
          <w:rFonts w:cs="Times New Roman"/>
          <w:sz w:val="28"/>
          <w:szCs w:val="28"/>
        </w:rPr>
        <w:lastRenderedPageBreak/>
        <w:t>хорошая стабильность горения дуги при сварке переменным током,</w:t>
      </w:r>
    </w:p>
    <w:p w:rsidR="0058115D" w:rsidRPr="001C5042" w:rsidRDefault="0058115D" w:rsidP="0033115E">
      <w:pPr>
        <w:numPr>
          <w:ilvl w:val="0"/>
          <w:numId w:val="12"/>
        </w:numPr>
        <w:spacing w:after="0" w:line="360" w:lineRule="auto"/>
        <w:ind w:left="0" w:firstLine="709"/>
        <w:jc w:val="both"/>
        <w:rPr>
          <w:rFonts w:cs="Times New Roman"/>
          <w:sz w:val="28"/>
          <w:szCs w:val="28"/>
        </w:rPr>
      </w:pPr>
      <w:r w:rsidRPr="001C5042">
        <w:rPr>
          <w:rFonts w:cs="Times New Roman"/>
          <w:sz w:val="28"/>
          <w:szCs w:val="28"/>
        </w:rPr>
        <w:t xml:space="preserve">можно производить сварку по ржавым и окисленным поверхностям, </w:t>
      </w:r>
    </w:p>
    <w:p w:rsidR="0058115D" w:rsidRPr="001C5042" w:rsidRDefault="0058115D" w:rsidP="0033115E">
      <w:pPr>
        <w:numPr>
          <w:ilvl w:val="0"/>
          <w:numId w:val="12"/>
        </w:numPr>
        <w:spacing w:after="0" w:line="360" w:lineRule="auto"/>
        <w:ind w:left="0" w:firstLine="709"/>
        <w:jc w:val="both"/>
        <w:rPr>
          <w:rFonts w:cs="Times New Roman"/>
          <w:sz w:val="28"/>
          <w:szCs w:val="28"/>
        </w:rPr>
      </w:pPr>
      <w:r w:rsidRPr="001C5042">
        <w:rPr>
          <w:rFonts w:cs="Times New Roman"/>
          <w:sz w:val="28"/>
          <w:szCs w:val="28"/>
        </w:rPr>
        <w:t xml:space="preserve">легкое зажигание дуги, </w:t>
      </w:r>
    </w:p>
    <w:p w:rsidR="0058115D" w:rsidRPr="001C5042" w:rsidRDefault="0058115D" w:rsidP="0033115E">
      <w:pPr>
        <w:numPr>
          <w:ilvl w:val="0"/>
          <w:numId w:val="12"/>
        </w:numPr>
        <w:spacing w:after="0" w:line="360" w:lineRule="auto"/>
        <w:ind w:left="0" w:firstLine="709"/>
        <w:jc w:val="both"/>
        <w:rPr>
          <w:rFonts w:cs="Times New Roman"/>
          <w:sz w:val="28"/>
          <w:szCs w:val="28"/>
        </w:rPr>
      </w:pPr>
      <w:r w:rsidRPr="001C5042">
        <w:rPr>
          <w:rFonts w:cs="Times New Roman"/>
          <w:sz w:val="28"/>
          <w:szCs w:val="28"/>
        </w:rPr>
        <w:t>высокую производительность процесса сварки.</w:t>
      </w:r>
    </w:p>
    <w:p w:rsidR="0058115D" w:rsidRPr="001C5042" w:rsidRDefault="0058115D" w:rsidP="0058115D">
      <w:pPr>
        <w:pStyle w:val="Default"/>
        <w:spacing w:line="360" w:lineRule="auto"/>
        <w:ind w:firstLine="709"/>
        <w:jc w:val="both"/>
        <w:rPr>
          <w:color w:val="auto"/>
          <w:sz w:val="28"/>
          <w:szCs w:val="28"/>
        </w:rPr>
      </w:pPr>
      <w:r w:rsidRPr="001C5042">
        <w:rPr>
          <w:color w:val="auto"/>
          <w:sz w:val="28"/>
          <w:szCs w:val="28"/>
        </w:rPr>
        <w:t xml:space="preserve">Недостатками кислых покрытий электродов являются: </w:t>
      </w:r>
    </w:p>
    <w:p w:rsidR="0058115D" w:rsidRPr="001C5042" w:rsidRDefault="0058115D" w:rsidP="0033115E">
      <w:pPr>
        <w:pStyle w:val="Default"/>
        <w:numPr>
          <w:ilvl w:val="0"/>
          <w:numId w:val="13"/>
        </w:numPr>
        <w:spacing w:line="360" w:lineRule="auto"/>
        <w:ind w:left="0" w:firstLine="709"/>
        <w:jc w:val="both"/>
        <w:rPr>
          <w:color w:val="auto"/>
          <w:sz w:val="28"/>
          <w:szCs w:val="28"/>
        </w:rPr>
      </w:pPr>
      <w:r w:rsidRPr="001C5042">
        <w:rPr>
          <w:color w:val="auto"/>
          <w:sz w:val="28"/>
          <w:szCs w:val="28"/>
        </w:rPr>
        <w:t xml:space="preserve">склонность металла шва к образованию кристаллизационных трещин; </w:t>
      </w:r>
    </w:p>
    <w:p w:rsidR="0058115D" w:rsidRPr="001C5042" w:rsidRDefault="0058115D" w:rsidP="0033115E">
      <w:pPr>
        <w:pStyle w:val="Default"/>
        <w:numPr>
          <w:ilvl w:val="0"/>
          <w:numId w:val="13"/>
        </w:numPr>
        <w:spacing w:line="360" w:lineRule="auto"/>
        <w:ind w:left="0" w:firstLine="709"/>
        <w:jc w:val="both"/>
        <w:rPr>
          <w:color w:val="auto"/>
          <w:sz w:val="28"/>
          <w:szCs w:val="28"/>
        </w:rPr>
      </w:pPr>
      <w:r w:rsidRPr="001C5042">
        <w:rPr>
          <w:color w:val="auto"/>
          <w:sz w:val="28"/>
          <w:szCs w:val="28"/>
        </w:rPr>
        <w:t xml:space="preserve">повышенное разбрызгивание металла; </w:t>
      </w:r>
    </w:p>
    <w:p w:rsidR="0058115D" w:rsidRPr="001C5042" w:rsidRDefault="0058115D" w:rsidP="0033115E">
      <w:pPr>
        <w:pStyle w:val="Default"/>
        <w:numPr>
          <w:ilvl w:val="0"/>
          <w:numId w:val="13"/>
        </w:numPr>
        <w:spacing w:line="360" w:lineRule="auto"/>
        <w:ind w:left="0" w:firstLine="709"/>
        <w:jc w:val="both"/>
        <w:rPr>
          <w:color w:val="auto"/>
          <w:sz w:val="28"/>
          <w:szCs w:val="28"/>
        </w:rPr>
      </w:pPr>
      <w:r w:rsidRPr="001C5042">
        <w:rPr>
          <w:color w:val="auto"/>
          <w:sz w:val="28"/>
          <w:szCs w:val="28"/>
        </w:rPr>
        <w:t xml:space="preserve">значительное выделение в процессе сварки вредных марганцевых соединений; </w:t>
      </w:r>
    </w:p>
    <w:p w:rsidR="0058115D" w:rsidRPr="001C5042" w:rsidRDefault="0058115D" w:rsidP="0033115E">
      <w:pPr>
        <w:pStyle w:val="Default"/>
        <w:numPr>
          <w:ilvl w:val="0"/>
          <w:numId w:val="13"/>
        </w:numPr>
        <w:spacing w:line="360" w:lineRule="auto"/>
        <w:ind w:left="0" w:firstLine="709"/>
        <w:jc w:val="both"/>
        <w:rPr>
          <w:color w:val="auto"/>
          <w:sz w:val="28"/>
          <w:szCs w:val="28"/>
        </w:rPr>
      </w:pPr>
      <w:r w:rsidRPr="001C5042">
        <w:rPr>
          <w:color w:val="auto"/>
          <w:sz w:val="28"/>
          <w:szCs w:val="28"/>
        </w:rPr>
        <w:t xml:space="preserve">большая склонность металла к механическому старению; </w:t>
      </w:r>
    </w:p>
    <w:p w:rsidR="0058115D" w:rsidRPr="001C5042" w:rsidRDefault="0058115D" w:rsidP="0033115E">
      <w:pPr>
        <w:pStyle w:val="Default"/>
        <w:numPr>
          <w:ilvl w:val="0"/>
          <w:numId w:val="13"/>
        </w:numPr>
        <w:spacing w:line="360" w:lineRule="auto"/>
        <w:ind w:left="0" w:firstLine="709"/>
        <w:jc w:val="both"/>
        <w:rPr>
          <w:color w:val="auto"/>
          <w:sz w:val="28"/>
          <w:szCs w:val="28"/>
        </w:rPr>
      </w:pPr>
      <w:r w:rsidRPr="001C5042">
        <w:rPr>
          <w:color w:val="auto"/>
          <w:sz w:val="28"/>
          <w:szCs w:val="28"/>
        </w:rPr>
        <w:t xml:space="preserve">склонность шва к образованию пор (из-за большого содержания марганца) . </w:t>
      </w:r>
    </w:p>
    <w:p w:rsidR="0058115D" w:rsidRPr="001C5042" w:rsidRDefault="0058115D" w:rsidP="0058115D">
      <w:pPr>
        <w:pStyle w:val="Default"/>
        <w:spacing w:line="360" w:lineRule="auto"/>
        <w:ind w:firstLine="709"/>
        <w:jc w:val="both"/>
        <w:rPr>
          <w:color w:val="auto"/>
          <w:sz w:val="28"/>
          <w:szCs w:val="28"/>
        </w:rPr>
      </w:pPr>
      <w:r w:rsidRPr="001C5042">
        <w:rPr>
          <w:bCs/>
          <w:iCs/>
          <w:color w:val="auto"/>
          <w:sz w:val="28"/>
          <w:szCs w:val="28"/>
        </w:rPr>
        <w:t xml:space="preserve">Основное покрытие  - </w:t>
      </w:r>
      <w:r w:rsidRPr="001C5042">
        <w:rPr>
          <w:color w:val="auto"/>
          <w:sz w:val="28"/>
          <w:szCs w:val="28"/>
        </w:rPr>
        <w:t xml:space="preserve">обозначается буквой </w:t>
      </w:r>
      <w:r w:rsidRPr="001C5042">
        <w:rPr>
          <w:bCs/>
          <w:color w:val="auto"/>
          <w:sz w:val="28"/>
          <w:szCs w:val="28"/>
        </w:rPr>
        <w:t>Б</w:t>
      </w:r>
      <w:r w:rsidRPr="001C5042">
        <w:rPr>
          <w:color w:val="auto"/>
          <w:sz w:val="28"/>
          <w:szCs w:val="28"/>
        </w:rPr>
        <w:t>. Это покрытие содержит: карбонат кальция СаСО</w:t>
      </w:r>
      <w:r w:rsidRPr="001C5042">
        <w:rPr>
          <w:color w:val="auto"/>
          <w:sz w:val="28"/>
          <w:szCs w:val="28"/>
          <w:vertAlign w:val="subscript"/>
        </w:rPr>
        <w:t>33</w:t>
      </w:r>
      <w:r w:rsidRPr="001C5042">
        <w:rPr>
          <w:color w:val="auto"/>
          <w:sz w:val="28"/>
          <w:szCs w:val="28"/>
        </w:rPr>
        <w:t xml:space="preserve">, карбонат магния, плавиковый шпат СаF2, мрамор, мел – обеспечивающие шлаковую защиту; ферросплавы и некоторое количество кремнезема. </w:t>
      </w:r>
    </w:p>
    <w:p w:rsidR="0058115D" w:rsidRPr="001C5042" w:rsidRDefault="0058115D" w:rsidP="0058115D">
      <w:pPr>
        <w:pStyle w:val="Default"/>
        <w:spacing w:line="360" w:lineRule="auto"/>
        <w:ind w:firstLine="709"/>
        <w:jc w:val="both"/>
        <w:rPr>
          <w:color w:val="auto"/>
          <w:sz w:val="28"/>
          <w:szCs w:val="28"/>
        </w:rPr>
      </w:pPr>
      <w:r w:rsidRPr="001C5042">
        <w:rPr>
          <w:color w:val="auto"/>
          <w:sz w:val="28"/>
          <w:szCs w:val="28"/>
        </w:rPr>
        <w:t>Марки электродов: УОНИ-13/45, УОНИ-13/55, ОЗС-2.</w:t>
      </w:r>
    </w:p>
    <w:p w:rsidR="0058115D" w:rsidRPr="001C5042" w:rsidRDefault="0058115D" w:rsidP="0058115D">
      <w:pPr>
        <w:pStyle w:val="Default"/>
        <w:spacing w:line="360" w:lineRule="auto"/>
        <w:ind w:firstLine="709"/>
        <w:jc w:val="both"/>
        <w:rPr>
          <w:color w:val="auto"/>
          <w:sz w:val="28"/>
          <w:szCs w:val="28"/>
        </w:rPr>
      </w:pPr>
      <w:r w:rsidRPr="001C5042">
        <w:rPr>
          <w:bCs/>
          <w:iCs/>
          <w:color w:val="auto"/>
          <w:sz w:val="28"/>
          <w:szCs w:val="28"/>
        </w:rPr>
        <w:t xml:space="preserve">Целлюлозное покрытие - </w:t>
      </w:r>
      <w:r w:rsidRPr="001C5042">
        <w:rPr>
          <w:color w:val="auto"/>
          <w:sz w:val="28"/>
          <w:szCs w:val="28"/>
        </w:rPr>
        <w:t xml:space="preserve">обозначается буквой </w:t>
      </w:r>
      <w:r w:rsidRPr="001C5042">
        <w:rPr>
          <w:bCs/>
          <w:color w:val="auto"/>
          <w:sz w:val="28"/>
          <w:szCs w:val="28"/>
        </w:rPr>
        <w:t>Ц</w:t>
      </w:r>
      <w:r w:rsidRPr="001C5042">
        <w:rPr>
          <w:color w:val="auto"/>
          <w:sz w:val="28"/>
          <w:szCs w:val="28"/>
        </w:rPr>
        <w:t>. Оно содержит преимущественно (до 40 %) материалы органи</w:t>
      </w:r>
      <w:r w:rsidR="00456824">
        <w:rPr>
          <w:color w:val="auto"/>
          <w:sz w:val="28"/>
          <w:szCs w:val="28"/>
        </w:rPr>
        <w:t>ческого происхождения (крахмал</w:t>
      </w:r>
      <w:r w:rsidRPr="001C5042">
        <w:rPr>
          <w:color w:val="auto"/>
          <w:sz w:val="28"/>
          <w:szCs w:val="28"/>
        </w:rPr>
        <w:t xml:space="preserve">, оксицеллюлозу, древесную муку), которые, разлагаясь под действием теплоты дуги, обеспечивают интенсивную газовую защиту расплавленного металла. Шлакообразующим в данном покрытии служит титановый концентрат, рутил </w:t>
      </w:r>
      <w:r w:rsidRPr="001C5042">
        <w:rPr>
          <w:color w:val="auto"/>
          <w:sz w:val="28"/>
          <w:szCs w:val="28"/>
          <w:lang w:val="en-US"/>
        </w:rPr>
        <w:t>TiO</w:t>
      </w:r>
      <w:r w:rsidRPr="001C5042">
        <w:rPr>
          <w:color w:val="auto"/>
          <w:sz w:val="28"/>
          <w:szCs w:val="28"/>
          <w:vertAlign w:val="subscript"/>
        </w:rPr>
        <w:t xml:space="preserve">2 </w:t>
      </w:r>
      <w:r w:rsidRPr="001C5042">
        <w:rPr>
          <w:color w:val="auto"/>
          <w:sz w:val="28"/>
          <w:szCs w:val="28"/>
        </w:rPr>
        <w:t xml:space="preserve">раскислителем – ферромарганец. </w:t>
      </w:r>
    </w:p>
    <w:p w:rsidR="0058115D" w:rsidRPr="001C5042" w:rsidRDefault="0058115D" w:rsidP="0058115D">
      <w:pPr>
        <w:pStyle w:val="Default"/>
        <w:spacing w:line="360" w:lineRule="auto"/>
        <w:ind w:firstLine="709"/>
        <w:jc w:val="both"/>
        <w:rPr>
          <w:color w:val="auto"/>
          <w:sz w:val="28"/>
          <w:szCs w:val="28"/>
        </w:rPr>
      </w:pPr>
      <w:r w:rsidRPr="001C5042">
        <w:rPr>
          <w:color w:val="auto"/>
          <w:sz w:val="28"/>
          <w:szCs w:val="28"/>
        </w:rPr>
        <w:t>Марки электродов: ВЦС-1, ВЦС-2, ВЦС-4, ОЗЦ-1-1</w:t>
      </w:r>
    </w:p>
    <w:p w:rsidR="0058115D" w:rsidRPr="001C5042" w:rsidRDefault="00456824" w:rsidP="0058115D">
      <w:pPr>
        <w:spacing w:after="0" w:line="360" w:lineRule="auto"/>
        <w:ind w:firstLine="709"/>
        <w:jc w:val="both"/>
        <w:rPr>
          <w:rFonts w:cs="Times New Roman"/>
          <w:sz w:val="28"/>
          <w:szCs w:val="28"/>
        </w:rPr>
      </w:pPr>
      <w:r>
        <w:rPr>
          <w:rFonts w:cs="Times New Roman"/>
          <w:bCs/>
          <w:iCs/>
          <w:sz w:val="28"/>
          <w:szCs w:val="28"/>
        </w:rPr>
        <w:t xml:space="preserve">Рутиловое покрытие </w:t>
      </w:r>
      <w:r w:rsidR="0058115D" w:rsidRPr="001C5042">
        <w:rPr>
          <w:rFonts w:cs="Times New Roman"/>
          <w:bCs/>
          <w:iCs/>
          <w:sz w:val="28"/>
          <w:szCs w:val="28"/>
        </w:rPr>
        <w:t xml:space="preserve">- </w:t>
      </w:r>
      <w:r w:rsidR="0058115D" w:rsidRPr="001C5042">
        <w:rPr>
          <w:rFonts w:cs="Times New Roman"/>
          <w:sz w:val="28"/>
          <w:szCs w:val="28"/>
        </w:rPr>
        <w:t xml:space="preserve">обозначается буквой </w:t>
      </w:r>
      <w:r w:rsidR="0058115D" w:rsidRPr="001C5042">
        <w:rPr>
          <w:rFonts w:cs="Times New Roman"/>
          <w:bCs/>
          <w:sz w:val="28"/>
          <w:szCs w:val="28"/>
        </w:rPr>
        <w:t>Р</w:t>
      </w:r>
      <w:r w:rsidR="0058115D" w:rsidRPr="001C5042">
        <w:rPr>
          <w:rFonts w:cs="Times New Roman"/>
          <w:sz w:val="28"/>
          <w:szCs w:val="28"/>
        </w:rPr>
        <w:t xml:space="preserve">. </w:t>
      </w: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rPr>
        <w:t xml:space="preserve">Марки электродов: АНО-3, АНО-4, АНО-6, МР-3, МР-4, ОЗЦ-3, ОЗЦ-4, ОЗЦ-6, </w:t>
      </w: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rPr>
        <w:lastRenderedPageBreak/>
        <w:t>Это покрытие содержит минералы: рутил ТiО</w:t>
      </w:r>
      <w:r w:rsidRPr="001C5042">
        <w:rPr>
          <w:rFonts w:cs="Times New Roman"/>
          <w:sz w:val="28"/>
          <w:szCs w:val="28"/>
          <w:vertAlign w:val="subscript"/>
        </w:rPr>
        <w:t>2</w:t>
      </w:r>
      <w:r w:rsidRPr="001C5042">
        <w:rPr>
          <w:rFonts w:cs="Times New Roman"/>
          <w:sz w:val="28"/>
          <w:szCs w:val="28"/>
        </w:rPr>
        <w:t xml:space="preserve">, рутиловый концентрат, мусковит, магнезит, обеспечивающие устойчивость горения дуги, шлаковую защиту, а за счет диссоциации некоторых элементов частичную газовую защиту. Раскисление и легирование достигается наличием ферромарганца, а газовая защита – целлюлозой. </w:t>
      </w:r>
    </w:p>
    <w:p w:rsidR="0058115D" w:rsidRPr="001C5042" w:rsidRDefault="0058115D" w:rsidP="0058115D">
      <w:pPr>
        <w:spacing w:after="0" w:line="360" w:lineRule="auto"/>
        <w:ind w:firstLine="709"/>
        <w:jc w:val="both"/>
        <w:rPr>
          <w:rFonts w:cs="Times New Roman"/>
          <w:sz w:val="28"/>
          <w:szCs w:val="28"/>
        </w:rPr>
      </w:pPr>
      <w:r w:rsidRPr="001C5042">
        <w:rPr>
          <w:rFonts w:cs="Times New Roman"/>
          <w:bCs/>
          <w:iCs/>
          <w:sz w:val="28"/>
          <w:szCs w:val="28"/>
        </w:rPr>
        <w:t>Смешенные покрытия</w:t>
      </w:r>
      <w:r w:rsidRPr="001C5042">
        <w:rPr>
          <w:rFonts w:cs="Times New Roman"/>
          <w:iCs/>
          <w:sz w:val="28"/>
          <w:szCs w:val="28"/>
        </w:rPr>
        <w:t xml:space="preserve">. </w:t>
      </w:r>
      <w:r w:rsidRPr="001C5042">
        <w:rPr>
          <w:rFonts w:cs="Times New Roman"/>
          <w:sz w:val="28"/>
          <w:szCs w:val="28"/>
        </w:rPr>
        <w:t>К ним относят электроды с кисло-целлюлозным (</w:t>
      </w:r>
      <w:r w:rsidRPr="001C5042">
        <w:rPr>
          <w:rFonts w:cs="Times New Roman"/>
          <w:bCs/>
          <w:sz w:val="28"/>
          <w:szCs w:val="28"/>
        </w:rPr>
        <w:t>АЦ</w:t>
      </w:r>
      <w:r w:rsidRPr="001C5042">
        <w:rPr>
          <w:rFonts w:cs="Times New Roman"/>
          <w:sz w:val="28"/>
          <w:szCs w:val="28"/>
        </w:rPr>
        <w:t xml:space="preserve">), рутилово-основным (РБ), кисло-рутиловым (АР), рутилово-целлюлозным (РЦ) и другими видами покрытий. </w:t>
      </w: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rPr>
        <w:t xml:space="preserve">К электродам с кисло-целлюлозным покрытием причисляют электроды марки ОМА-2, предназначенные для сварки тонколистовых конструкций (толщиной 1…3 мм) из углеродистых низколегированных сталей постоянным и переменным током. </w:t>
      </w: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rPr>
        <w:t xml:space="preserve">К электродам с </w:t>
      </w:r>
      <w:r w:rsidRPr="001C5042">
        <w:rPr>
          <w:rFonts w:cs="Times New Roman"/>
          <w:bCs/>
          <w:iCs/>
          <w:sz w:val="28"/>
          <w:szCs w:val="28"/>
        </w:rPr>
        <w:t xml:space="preserve">кисло-рутиловым </w:t>
      </w:r>
      <w:r w:rsidRPr="001C5042">
        <w:rPr>
          <w:rFonts w:cs="Times New Roman"/>
          <w:sz w:val="28"/>
          <w:szCs w:val="28"/>
        </w:rPr>
        <w:t>(ильменитовым) покрытием относят электроды марок ОММ-5, АНО-6, АНО–6М, АНО-17 и др. Они содержат в покрытие ильменит (FeO·TiO</w:t>
      </w:r>
      <w:r w:rsidRPr="001C5042">
        <w:rPr>
          <w:rFonts w:cs="Times New Roman"/>
          <w:sz w:val="28"/>
          <w:szCs w:val="28"/>
          <w:vertAlign w:val="subscript"/>
        </w:rPr>
        <w:t>2</w:t>
      </w:r>
      <w:r w:rsidRPr="001C5042">
        <w:rPr>
          <w:rFonts w:cs="Times New Roman"/>
          <w:sz w:val="28"/>
          <w:szCs w:val="28"/>
        </w:rPr>
        <w:t xml:space="preserve">) и предназначены для сварки конструкций из углеродистых сталей во всех пространственных положениях постоянным и переменным током. </w:t>
      </w: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rPr>
        <w:t xml:space="preserve">Электроды с </w:t>
      </w:r>
      <w:r w:rsidRPr="001C5042">
        <w:rPr>
          <w:rFonts w:cs="Times New Roman"/>
          <w:bCs/>
          <w:iCs/>
          <w:sz w:val="28"/>
          <w:szCs w:val="28"/>
        </w:rPr>
        <w:t xml:space="preserve">рутилово-основным </w:t>
      </w:r>
      <w:r w:rsidRPr="001C5042">
        <w:rPr>
          <w:rFonts w:cs="Times New Roman"/>
          <w:sz w:val="28"/>
          <w:szCs w:val="28"/>
        </w:rPr>
        <w:t xml:space="preserve">покрытием предназначены для сварки оборудования из углеродистых и низколегированных сталей с временным сопротивлением до 490 МПа, когда предъявляются повышенные требования к пластичности и ударной вязкости металла сварных швов. К ним относятся электроды марок МР-3, АНО-30, ОЗС-28 и др. </w:t>
      </w: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rPr>
        <w:t xml:space="preserve">Кроме указанных видов покрытий имеются </w:t>
      </w:r>
      <w:r w:rsidRPr="001C5042">
        <w:rPr>
          <w:rFonts w:cs="Times New Roman"/>
          <w:bCs/>
          <w:iCs/>
          <w:sz w:val="28"/>
          <w:szCs w:val="28"/>
        </w:rPr>
        <w:t>специальные электродные покрытия</w:t>
      </w:r>
      <w:r w:rsidRPr="001C5042">
        <w:rPr>
          <w:rFonts w:cs="Times New Roman"/>
          <w:sz w:val="28"/>
          <w:szCs w:val="28"/>
        </w:rPr>
        <w:t>: гидрофобные, для сварки и наплавки цветных металлов, а также их сплавов и др.</w:t>
      </w:r>
    </w:p>
    <w:p w:rsidR="0058115D" w:rsidRPr="001C5042" w:rsidRDefault="0058115D" w:rsidP="0058115D">
      <w:pPr>
        <w:spacing w:after="0" w:line="360" w:lineRule="auto"/>
        <w:ind w:firstLine="709"/>
        <w:jc w:val="both"/>
        <w:rPr>
          <w:rFonts w:eastAsia="Times New Roman" w:cs="Times New Roman"/>
          <w:bCs/>
          <w:sz w:val="28"/>
          <w:szCs w:val="28"/>
        </w:rPr>
      </w:pPr>
      <w:r w:rsidRPr="001C5042">
        <w:rPr>
          <w:rFonts w:cs="Times New Roman"/>
          <w:bCs/>
          <w:iCs/>
          <w:sz w:val="28"/>
          <w:szCs w:val="28"/>
        </w:rPr>
        <w:t xml:space="preserve">Гидрофобные </w:t>
      </w:r>
      <w:r w:rsidRPr="001C5042">
        <w:rPr>
          <w:rFonts w:cs="Times New Roman"/>
          <w:sz w:val="28"/>
          <w:szCs w:val="28"/>
        </w:rPr>
        <w:t xml:space="preserve">покрытия предназначены для выполнения сварочных работ в особо влажных условиях: при повышенной влажности воздуха, под водой и т. д. В них добавляют до 10 % специальных гидрофобных полимеров, которые в процессе полимеризации заполняют поры между частицами покрытия и перекрывают пути проникновения влаги в его </w:t>
      </w:r>
      <w:r w:rsidRPr="001C5042">
        <w:rPr>
          <w:rFonts w:cs="Times New Roman"/>
          <w:sz w:val="28"/>
          <w:szCs w:val="28"/>
        </w:rPr>
        <w:lastRenderedPageBreak/>
        <w:t xml:space="preserve">внутренние слои. Для сварки лежачим или наклонным электродом используют специальные электроды марок НЭ-1, НЭ-5, ОЗС-17Н и др. В этом случае часто применяют удлиненные конструкции электродов до </w:t>
      </w:r>
      <w:smartTag w:uri="urn:schemas-microsoft-com:office:smarttags" w:element="metricconverter">
        <w:smartTagPr>
          <w:attr w:name="ProductID" w:val="2 м"/>
        </w:smartTagPr>
        <w:r w:rsidRPr="001C5042">
          <w:rPr>
            <w:rFonts w:cs="Times New Roman"/>
            <w:sz w:val="28"/>
            <w:szCs w:val="28"/>
          </w:rPr>
          <w:t>2 м</w:t>
        </w:r>
      </w:smartTag>
      <w:r w:rsidRPr="001C5042">
        <w:rPr>
          <w:rFonts w:cs="Times New Roman"/>
          <w:sz w:val="28"/>
          <w:szCs w:val="28"/>
        </w:rPr>
        <w:t xml:space="preserve">, диаметром до </w:t>
      </w:r>
      <w:smartTag w:uri="urn:schemas-microsoft-com:office:smarttags" w:element="metricconverter">
        <w:smartTagPr>
          <w:attr w:name="ProductID" w:val="8 мм"/>
        </w:smartTagPr>
        <w:r w:rsidRPr="001C5042">
          <w:rPr>
            <w:rFonts w:cs="Times New Roman"/>
            <w:sz w:val="28"/>
            <w:szCs w:val="28"/>
          </w:rPr>
          <w:t>8 мм</w:t>
        </w:r>
      </w:smartTag>
      <w:r w:rsidRPr="001C5042">
        <w:rPr>
          <w:rFonts w:cs="Times New Roman"/>
          <w:sz w:val="28"/>
          <w:szCs w:val="28"/>
        </w:rPr>
        <w:t xml:space="preserve"> с покрытием большой толщины.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Высокопроизводительные способы ручной дуговой сварки</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Повышение производительности ручной дуговой сварки является весьма актуальной задачей в связи с тем, что в промышленности, строительстве и других, отраслях народного хозяйства ручной сваркой занимаются еще десятки тысяч рабочих электроварщиков.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Ручная дуговая сварка может быть более экономичной при снижении массы наплавленного металла и достигается в результате таких мероприятий: </w:t>
      </w:r>
    </w:p>
    <w:p w:rsidR="0058115D" w:rsidRPr="001C5042" w:rsidRDefault="0058115D" w:rsidP="0033115E">
      <w:pPr>
        <w:pStyle w:val="Default"/>
        <w:numPr>
          <w:ilvl w:val="0"/>
          <w:numId w:val="15"/>
        </w:numPr>
        <w:spacing w:line="360" w:lineRule="auto"/>
        <w:ind w:left="0" w:firstLine="709"/>
        <w:jc w:val="both"/>
        <w:rPr>
          <w:bCs/>
          <w:color w:val="auto"/>
          <w:sz w:val="28"/>
          <w:szCs w:val="28"/>
        </w:rPr>
      </w:pPr>
      <w:r w:rsidRPr="001C5042">
        <w:rPr>
          <w:bCs/>
          <w:color w:val="auto"/>
          <w:sz w:val="28"/>
          <w:szCs w:val="28"/>
        </w:rPr>
        <w:t>применения прогрессивных видов проката (низколегированного высокопрочного, низколегированного термически упрочненного), позволяющих уменьшить толщину свариваемых деталей и катеты швов;</w:t>
      </w:r>
    </w:p>
    <w:p w:rsidR="0058115D" w:rsidRPr="001C5042" w:rsidRDefault="0058115D" w:rsidP="0033115E">
      <w:pPr>
        <w:pStyle w:val="Default"/>
        <w:numPr>
          <w:ilvl w:val="0"/>
          <w:numId w:val="15"/>
        </w:numPr>
        <w:spacing w:line="360" w:lineRule="auto"/>
        <w:ind w:left="0" w:firstLine="709"/>
        <w:jc w:val="both"/>
        <w:rPr>
          <w:bCs/>
          <w:color w:val="auto"/>
          <w:sz w:val="28"/>
          <w:szCs w:val="28"/>
        </w:rPr>
      </w:pPr>
      <w:r w:rsidRPr="001C5042">
        <w:rPr>
          <w:bCs/>
          <w:color w:val="auto"/>
          <w:sz w:val="28"/>
          <w:szCs w:val="28"/>
        </w:rPr>
        <w:t>использования экономичных видов разделок кромок под сварку;</w:t>
      </w:r>
    </w:p>
    <w:p w:rsidR="0058115D" w:rsidRPr="001C5042" w:rsidRDefault="0058115D" w:rsidP="0033115E">
      <w:pPr>
        <w:pStyle w:val="Default"/>
        <w:numPr>
          <w:ilvl w:val="0"/>
          <w:numId w:val="15"/>
        </w:numPr>
        <w:spacing w:line="360" w:lineRule="auto"/>
        <w:ind w:left="0" w:firstLine="709"/>
        <w:jc w:val="both"/>
        <w:rPr>
          <w:bCs/>
          <w:color w:val="auto"/>
          <w:sz w:val="28"/>
          <w:szCs w:val="28"/>
        </w:rPr>
      </w:pPr>
      <w:r w:rsidRPr="001C5042">
        <w:rPr>
          <w:bCs/>
          <w:color w:val="auto"/>
          <w:sz w:val="28"/>
          <w:szCs w:val="28"/>
        </w:rPr>
        <w:t>подготовки кромок толстолистового металла под сварку с Х-образной разделкой;</w:t>
      </w:r>
    </w:p>
    <w:p w:rsidR="0058115D" w:rsidRPr="001C5042" w:rsidRDefault="0058115D" w:rsidP="0033115E">
      <w:pPr>
        <w:pStyle w:val="Default"/>
        <w:numPr>
          <w:ilvl w:val="0"/>
          <w:numId w:val="15"/>
        </w:numPr>
        <w:spacing w:line="360" w:lineRule="auto"/>
        <w:ind w:left="0" w:firstLine="709"/>
        <w:jc w:val="both"/>
        <w:rPr>
          <w:bCs/>
          <w:color w:val="auto"/>
          <w:sz w:val="28"/>
          <w:szCs w:val="28"/>
        </w:rPr>
      </w:pPr>
      <w:r w:rsidRPr="001C5042">
        <w:rPr>
          <w:bCs/>
          <w:color w:val="auto"/>
          <w:sz w:val="28"/>
          <w:szCs w:val="28"/>
        </w:rPr>
        <w:t>соблюдения технологической дисциплины при подготовке кромок основного металла под сварку;</w:t>
      </w:r>
    </w:p>
    <w:p w:rsidR="0058115D" w:rsidRPr="001C5042" w:rsidRDefault="0058115D" w:rsidP="0033115E">
      <w:pPr>
        <w:pStyle w:val="Default"/>
        <w:numPr>
          <w:ilvl w:val="0"/>
          <w:numId w:val="15"/>
        </w:numPr>
        <w:spacing w:line="360" w:lineRule="auto"/>
        <w:ind w:left="0" w:firstLine="709"/>
        <w:jc w:val="both"/>
        <w:rPr>
          <w:bCs/>
          <w:color w:val="auto"/>
          <w:sz w:val="28"/>
          <w:szCs w:val="28"/>
        </w:rPr>
      </w:pPr>
      <w:r w:rsidRPr="001C5042">
        <w:rPr>
          <w:bCs/>
          <w:color w:val="auto"/>
          <w:sz w:val="28"/>
          <w:szCs w:val="28"/>
        </w:rPr>
        <w:t>внедрения кондукторов и манипуляторов для сварки конструкций в нижнем положении;</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Чтобы облегчить труд сварщика и повысить производительность труда в промышленности, применяют различные высокопроизводительные способы сварки: </w:t>
      </w:r>
    </w:p>
    <w:p w:rsidR="0058115D" w:rsidRPr="001C5042" w:rsidRDefault="0058115D" w:rsidP="0033115E">
      <w:pPr>
        <w:pStyle w:val="Default"/>
        <w:numPr>
          <w:ilvl w:val="0"/>
          <w:numId w:val="16"/>
        </w:numPr>
        <w:spacing w:line="360" w:lineRule="auto"/>
        <w:ind w:left="0" w:firstLine="709"/>
        <w:jc w:val="both"/>
        <w:rPr>
          <w:bCs/>
          <w:color w:val="auto"/>
          <w:sz w:val="28"/>
          <w:szCs w:val="28"/>
        </w:rPr>
      </w:pPr>
      <w:r w:rsidRPr="001C5042">
        <w:rPr>
          <w:bCs/>
          <w:color w:val="auto"/>
          <w:sz w:val="28"/>
          <w:szCs w:val="28"/>
        </w:rPr>
        <w:t xml:space="preserve">Сварка опиранием </w:t>
      </w:r>
    </w:p>
    <w:p w:rsidR="0058115D" w:rsidRPr="001C5042" w:rsidRDefault="0058115D" w:rsidP="0033115E">
      <w:pPr>
        <w:pStyle w:val="Default"/>
        <w:numPr>
          <w:ilvl w:val="0"/>
          <w:numId w:val="16"/>
        </w:numPr>
        <w:spacing w:line="360" w:lineRule="auto"/>
        <w:ind w:left="0" w:firstLine="709"/>
        <w:jc w:val="both"/>
        <w:rPr>
          <w:bCs/>
          <w:color w:val="auto"/>
          <w:sz w:val="28"/>
          <w:szCs w:val="28"/>
        </w:rPr>
      </w:pPr>
      <w:r w:rsidRPr="001C5042">
        <w:rPr>
          <w:bCs/>
          <w:color w:val="auto"/>
          <w:sz w:val="28"/>
          <w:szCs w:val="28"/>
        </w:rPr>
        <w:t xml:space="preserve">Сварка пучком электродов </w:t>
      </w:r>
    </w:p>
    <w:p w:rsidR="0058115D" w:rsidRPr="001C5042" w:rsidRDefault="0058115D" w:rsidP="0033115E">
      <w:pPr>
        <w:pStyle w:val="Default"/>
        <w:numPr>
          <w:ilvl w:val="0"/>
          <w:numId w:val="16"/>
        </w:numPr>
        <w:spacing w:line="360" w:lineRule="auto"/>
        <w:ind w:left="0" w:firstLine="709"/>
        <w:jc w:val="both"/>
        <w:rPr>
          <w:bCs/>
          <w:color w:val="auto"/>
          <w:sz w:val="28"/>
          <w:szCs w:val="28"/>
        </w:rPr>
      </w:pPr>
      <w:r w:rsidRPr="001C5042">
        <w:rPr>
          <w:bCs/>
          <w:color w:val="auto"/>
          <w:sz w:val="28"/>
          <w:szCs w:val="28"/>
        </w:rPr>
        <w:t xml:space="preserve">Сварка наклонным электродом </w:t>
      </w:r>
    </w:p>
    <w:p w:rsidR="0058115D" w:rsidRPr="001C5042" w:rsidRDefault="0058115D" w:rsidP="0033115E">
      <w:pPr>
        <w:pStyle w:val="Default"/>
        <w:numPr>
          <w:ilvl w:val="0"/>
          <w:numId w:val="16"/>
        </w:numPr>
        <w:spacing w:line="360" w:lineRule="auto"/>
        <w:ind w:left="0" w:firstLine="709"/>
        <w:jc w:val="both"/>
        <w:rPr>
          <w:bCs/>
          <w:color w:val="auto"/>
          <w:sz w:val="28"/>
          <w:szCs w:val="28"/>
        </w:rPr>
      </w:pPr>
      <w:r w:rsidRPr="001C5042">
        <w:rPr>
          <w:bCs/>
          <w:color w:val="auto"/>
          <w:sz w:val="28"/>
          <w:szCs w:val="28"/>
        </w:rPr>
        <w:t xml:space="preserve">Сварка лежачим электродом </w:t>
      </w:r>
    </w:p>
    <w:p w:rsidR="0058115D" w:rsidRPr="001C5042" w:rsidRDefault="0058115D" w:rsidP="0033115E">
      <w:pPr>
        <w:pStyle w:val="Default"/>
        <w:numPr>
          <w:ilvl w:val="0"/>
          <w:numId w:val="16"/>
        </w:numPr>
        <w:spacing w:line="360" w:lineRule="auto"/>
        <w:ind w:left="0" w:firstLine="709"/>
        <w:jc w:val="both"/>
        <w:rPr>
          <w:bCs/>
          <w:color w:val="auto"/>
          <w:sz w:val="28"/>
          <w:szCs w:val="28"/>
        </w:rPr>
      </w:pPr>
      <w:r w:rsidRPr="001C5042">
        <w:rPr>
          <w:bCs/>
          <w:color w:val="auto"/>
          <w:sz w:val="28"/>
          <w:szCs w:val="28"/>
        </w:rPr>
        <w:t xml:space="preserve">Сварка трехфазной дугой </w:t>
      </w:r>
    </w:p>
    <w:p w:rsidR="0058115D" w:rsidRPr="001C5042" w:rsidRDefault="0058115D" w:rsidP="0033115E">
      <w:pPr>
        <w:pStyle w:val="Default"/>
        <w:numPr>
          <w:ilvl w:val="0"/>
          <w:numId w:val="16"/>
        </w:numPr>
        <w:spacing w:line="360" w:lineRule="auto"/>
        <w:ind w:left="0" w:firstLine="709"/>
        <w:jc w:val="both"/>
        <w:rPr>
          <w:bCs/>
          <w:color w:val="auto"/>
          <w:sz w:val="28"/>
          <w:szCs w:val="28"/>
        </w:rPr>
      </w:pPr>
      <w:r w:rsidRPr="001C5042">
        <w:rPr>
          <w:bCs/>
          <w:color w:val="auto"/>
          <w:sz w:val="28"/>
          <w:szCs w:val="28"/>
        </w:rPr>
        <w:t xml:space="preserve">Сварка электродами с железным порошком в покрытии; </w:t>
      </w:r>
    </w:p>
    <w:p w:rsidR="0058115D" w:rsidRPr="001C5042" w:rsidRDefault="0058115D" w:rsidP="0033115E">
      <w:pPr>
        <w:pStyle w:val="Default"/>
        <w:numPr>
          <w:ilvl w:val="0"/>
          <w:numId w:val="16"/>
        </w:numPr>
        <w:spacing w:line="360" w:lineRule="auto"/>
        <w:ind w:left="0" w:firstLine="709"/>
        <w:jc w:val="both"/>
        <w:rPr>
          <w:bCs/>
          <w:color w:val="auto"/>
          <w:sz w:val="28"/>
          <w:szCs w:val="28"/>
        </w:rPr>
      </w:pPr>
      <w:r w:rsidRPr="001C5042">
        <w:rPr>
          <w:bCs/>
          <w:color w:val="auto"/>
          <w:sz w:val="28"/>
          <w:szCs w:val="28"/>
        </w:rPr>
        <w:lastRenderedPageBreak/>
        <w:t xml:space="preserve">Безогарковая сварка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Сварка опиранием. Еще в пятидесятые годы широко применялась сварка способом опирания (погруженной дугой, ультракороткой дугой). </w:t>
      </w:r>
    </w:p>
    <w:p w:rsidR="0058115D" w:rsidRPr="001C5042" w:rsidRDefault="00456824" w:rsidP="0058115D">
      <w:pPr>
        <w:pStyle w:val="Default"/>
        <w:spacing w:line="360" w:lineRule="auto"/>
        <w:ind w:firstLine="709"/>
        <w:jc w:val="both"/>
        <w:rPr>
          <w:bCs/>
          <w:color w:val="auto"/>
          <w:sz w:val="28"/>
          <w:szCs w:val="28"/>
        </w:rPr>
      </w:pPr>
      <w:r>
        <w:rPr>
          <w:bCs/>
          <w:color w:val="auto"/>
          <w:sz w:val="28"/>
          <w:szCs w:val="28"/>
        </w:rPr>
        <w:t xml:space="preserve">При сварке этим способом </w:t>
      </w:r>
      <w:r w:rsidR="0058115D" w:rsidRPr="001C5042">
        <w:rPr>
          <w:bCs/>
          <w:color w:val="auto"/>
          <w:sz w:val="28"/>
          <w:szCs w:val="28"/>
        </w:rPr>
        <w:t xml:space="preserve">электрод опирался на деталь чехольчиком покрытия и затем под легким нажимом сварщика самостоятельно плавился полузакрытой дугой, наплавляя валик металла в стыковое или угловое соединение. </w:t>
      </w:r>
    </w:p>
    <w:p w:rsidR="0058115D" w:rsidRPr="001C5042" w:rsidRDefault="0058115D" w:rsidP="0058115D">
      <w:pPr>
        <w:pStyle w:val="Default"/>
        <w:spacing w:line="360" w:lineRule="auto"/>
        <w:ind w:firstLine="709"/>
        <w:jc w:val="both"/>
        <w:rPr>
          <w:bCs/>
          <w:color w:val="auto"/>
          <w:sz w:val="28"/>
          <w:szCs w:val="28"/>
        </w:rPr>
      </w:pPr>
      <w:r w:rsidRPr="001C5042">
        <w:rPr>
          <w:noProof/>
          <w:color w:val="auto"/>
          <w:sz w:val="28"/>
          <w:szCs w:val="28"/>
          <w:lang w:eastAsia="ru-RU"/>
        </w:rPr>
        <w:drawing>
          <wp:anchor distT="0" distB="0" distL="114300" distR="114300" simplePos="0" relativeHeight="251637248" behindDoc="0" locked="0" layoutInCell="1" allowOverlap="1">
            <wp:simplePos x="0" y="0"/>
            <wp:positionH relativeFrom="column">
              <wp:posOffset>54921</wp:posOffset>
            </wp:positionH>
            <wp:positionV relativeFrom="paragraph">
              <wp:posOffset>637244</wp:posOffset>
            </wp:positionV>
            <wp:extent cx="1818005" cy="1397000"/>
            <wp:effectExtent l="0" t="0" r="0" b="0"/>
            <wp:wrapSquare wrapText="bothSides"/>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rotWithShape="1">
                    <a:blip r:embed="rId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571" r="24746"/>
                    <a:stretch/>
                  </pic:blipFill>
                  <pic:spPr bwMode="auto">
                    <a:xfrm>
                      <a:off x="0" y="0"/>
                      <a:ext cx="1818005" cy="13970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1C5042">
        <w:rPr>
          <w:bCs/>
          <w:color w:val="auto"/>
          <w:sz w:val="28"/>
          <w:szCs w:val="28"/>
        </w:rPr>
        <w:t xml:space="preserve">Для сварки опиранием не требовалось высокой квалификации сварщика, нужны были только его небольшие практические навыки. Электроды для этой сварки применялись с повышенной толщиной покрытия, сила сварочного тока допускалась на 20—40 % выше обычной. В результате скорость сварки увеличивалась примерно на 40—50%, увеличивалась глубина провара, разбрызгивание было минимальным. Этот способ успешно применялся, особенно для сварки однопроходных угловых и стыковых швов.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Рис. 1. Сварка опиранием</w:t>
      </w:r>
    </w:p>
    <w:p w:rsidR="0058115D" w:rsidRPr="001C5042" w:rsidRDefault="0058115D" w:rsidP="0058115D">
      <w:pPr>
        <w:pStyle w:val="Default"/>
        <w:spacing w:line="360" w:lineRule="auto"/>
        <w:ind w:firstLine="709"/>
        <w:jc w:val="both"/>
        <w:rPr>
          <w:bCs/>
          <w:color w:val="auto"/>
          <w:sz w:val="28"/>
          <w:szCs w:val="28"/>
        </w:rPr>
      </w:pP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Для сварки опиранием применяются рутиловые электроды с высокой степенью наплавки.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Рутиловые электроды выпускаются также с обмазкой, обеспечивающей высокую степень наплавки для повышения производительности сварки.</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Сварка пучком электродов Сварка пучком электродов - при этом методе сварки электроды, составляющие пучок, по всей длине, за исключением оголенных концов, плотно прилегают друг к другу, соприкасаясь электродным покрытием, являющимся хорошим электрическим изолятором.</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Голые концы собранных в пучок электродов соединяются друг с другом в держателе специальной конструкции, или прихватываются </w:t>
      </w:r>
      <w:r w:rsidRPr="001C5042">
        <w:rPr>
          <w:bCs/>
          <w:color w:val="auto"/>
          <w:sz w:val="28"/>
          <w:szCs w:val="28"/>
        </w:rPr>
        <w:lastRenderedPageBreak/>
        <w:t>электродуговой сваркой. Благодаря прихваткам между концами электродов создается надежный электрический контакт.</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При сварке пучком дуга горит поочередно между каждым электродом и изделием. Дуга загорается вначале у того электрода, который ближе других находится к поверхности свариваемого изделия. После расплавления некоторой части этого электрода дуга на нем гаснет, но в тот же момент она возникает на торце другого электрода, конец которого в это время оказался наиболее близким к изделию. Автоматически возникая то на одном, то на другом электроде, сварочная дуга расплавляет по очереди все электроды. </w:t>
      </w:r>
    </w:p>
    <w:p w:rsidR="0058115D" w:rsidRPr="001C5042" w:rsidRDefault="0058115D" w:rsidP="0058115D">
      <w:pPr>
        <w:pStyle w:val="Default"/>
        <w:spacing w:line="360" w:lineRule="auto"/>
        <w:ind w:firstLine="709"/>
        <w:jc w:val="both"/>
        <w:rPr>
          <w:bCs/>
          <w:color w:val="auto"/>
          <w:sz w:val="28"/>
          <w:szCs w:val="28"/>
        </w:rPr>
      </w:pPr>
      <w:r w:rsidRPr="001C5042">
        <w:rPr>
          <w:noProof/>
          <w:color w:val="auto"/>
          <w:sz w:val="28"/>
          <w:szCs w:val="28"/>
          <w:lang w:eastAsia="ru-RU"/>
        </w:rPr>
        <w:drawing>
          <wp:anchor distT="0" distB="0" distL="114300" distR="114300" simplePos="0" relativeHeight="251639296" behindDoc="1" locked="0" layoutInCell="1" allowOverlap="1">
            <wp:simplePos x="0" y="0"/>
            <wp:positionH relativeFrom="column">
              <wp:posOffset>107950</wp:posOffset>
            </wp:positionH>
            <wp:positionV relativeFrom="paragraph">
              <wp:posOffset>22225</wp:posOffset>
            </wp:positionV>
            <wp:extent cx="2190115" cy="1732915"/>
            <wp:effectExtent l="0" t="0" r="635" b="635"/>
            <wp:wrapTight wrapText="bothSides">
              <wp:wrapPolygon edited="0">
                <wp:start x="0" y="0"/>
                <wp:lineTo x="0" y="21370"/>
                <wp:lineTo x="21418" y="21370"/>
                <wp:lineTo x="21418" y="0"/>
                <wp:lineTo x="0" y="0"/>
              </wp:wrapPolygon>
            </wp:wrapTight>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13" cstate="print">
                      <a:lum bright="-20000" contrast="4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0115" cy="1732915"/>
                    </a:xfrm>
                    <a:prstGeom prst="rect">
                      <a:avLst/>
                    </a:prstGeom>
                    <a:noFill/>
                    <a:ln>
                      <a:noFill/>
                    </a:ln>
                  </pic:spPr>
                </pic:pic>
              </a:graphicData>
            </a:graphic>
          </wp:anchor>
        </w:drawing>
      </w:r>
      <w:r w:rsidRPr="001C5042">
        <w:rPr>
          <w:noProof/>
          <w:color w:val="auto"/>
          <w:sz w:val="28"/>
          <w:szCs w:val="28"/>
          <w:lang w:eastAsia="ru-RU"/>
        </w:rPr>
        <w:drawing>
          <wp:inline distT="0" distB="0" distL="0" distR="0">
            <wp:extent cx="1488558" cy="980878"/>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14">
                      <a:lum bright="-20000" contrast="4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98814" cy="987636"/>
                    </a:xfrm>
                    <a:prstGeom prst="rect">
                      <a:avLst/>
                    </a:prstGeom>
                    <a:noFill/>
                    <a:ln>
                      <a:noFill/>
                    </a:ln>
                  </pic:spPr>
                </pic:pic>
              </a:graphicData>
            </a:graphic>
          </wp:inline>
        </w:drawing>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Рис. 2. Электроды. Сварка пучком электродов</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При больших скоростях расплавления электродов достигается и большая производительность сварки. Кроме того, в процессе плавления электродов в пучке лучше используется тепловая энергия дуги, которая производит подогрев электродов перед их плавлением.</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Дальнейшим развитием способа сварки пучком электродов явилась сварка опирающимся пучком. Сварка пучком электродов может применяться для всех типов соединений.</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К основным преимуществам сварки пучком электродов относятся: </w:t>
      </w:r>
    </w:p>
    <w:p w:rsidR="0058115D" w:rsidRPr="001C5042" w:rsidRDefault="0058115D" w:rsidP="0033115E">
      <w:pPr>
        <w:pStyle w:val="Default"/>
        <w:numPr>
          <w:ilvl w:val="0"/>
          <w:numId w:val="17"/>
        </w:numPr>
        <w:spacing w:line="360" w:lineRule="auto"/>
        <w:ind w:left="0" w:firstLine="709"/>
        <w:jc w:val="both"/>
        <w:rPr>
          <w:bCs/>
          <w:color w:val="auto"/>
          <w:sz w:val="28"/>
          <w:szCs w:val="28"/>
        </w:rPr>
      </w:pPr>
      <w:r w:rsidRPr="001C5042">
        <w:rPr>
          <w:bCs/>
          <w:color w:val="auto"/>
          <w:sz w:val="28"/>
          <w:szCs w:val="28"/>
        </w:rPr>
        <w:t xml:space="preserve">Повышение производительности сварки до 100%; </w:t>
      </w:r>
    </w:p>
    <w:p w:rsidR="0058115D" w:rsidRPr="001C5042" w:rsidRDefault="0058115D" w:rsidP="0033115E">
      <w:pPr>
        <w:pStyle w:val="Default"/>
        <w:numPr>
          <w:ilvl w:val="0"/>
          <w:numId w:val="17"/>
        </w:numPr>
        <w:spacing w:line="360" w:lineRule="auto"/>
        <w:ind w:left="0" w:firstLine="709"/>
        <w:jc w:val="both"/>
        <w:rPr>
          <w:bCs/>
          <w:color w:val="auto"/>
          <w:sz w:val="28"/>
          <w:szCs w:val="28"/>
        </w:rPr>
      </w:pPr>
      <w:r w:rsidRPr="001C5042">
        <w:rPr>
          <w:bCs/>
          <w:color w:val="auto"/>
          <w:sz w:val="28"/>
          <w:szCs w:val="28"/>
        </w:rPr>
        <w:t xml:space="preserve">Увеличение коэффициента использования сварочного поста и уменьшение удельного расхода электроэнергии на 20—30%; </w:t>
      </w:r>
    </w:p>
    <w:p w:rsidR="0058115D" w:rsidRPr="001C5042" w:rsidRDefault="0058115D" w:rsidP="0033115E">
      <w:pPr>
        <w:pStyle w:val="Default"/>
        <w:numPr>
          <w:ilvl w:val="0"/>
          <w:numId w:val="17"/>
        </w:numPr>
        <w:spacing w:line="360" w:lineRule="auto"/>
        <w:ind w:left="0" w:firstLine="709"/>
        <w:jc w:val="both"/>
        <w:rPr>
          <w:bCs/>
          <w:color w:val="auto"/>
          <w:sz w:val="28"/>
          <w:szCs w:val="28"/>
        </w:rPr>
      </w:pPr>
      <w:r w:rsidRPr="001C5042">
        <w:rPr>
          <w:bCs/>
          <w:color w:val="auto"/>
          <w:sz w:val="28"/>
          <w:szCs w:val="28"/>
        </w:rPr>
        <w:t>Улучшение качества швов за счет уменьшения перерывов на смену электродов.</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lastRenderedPageBreak/>
        <w:t>К недостаткам следует отнести непригодность пучка для сварки первого слоя в разделке стыкового шва, а также при сварке вертикальных и потолочных швов на тонкостенных изделиях.</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Способ изготовления пучков. Сборку электродов в пучки можно производить в процессе изготовления толстопокрытых электродов, на заводе или непосредственно на месте сварки путем связывания нескольких электродов в пучки. При изготовлении электродов в электродных мастерских или на электродных заводах соединение электродов в пучки производят после их кратковременного воздушного просушивания. Собранные таким образом электроды слегка сжимают и после склеивания их в местах соприкосновения окончательно просушивают и прокаливают. Оголенные концы электродов пучка соединяют прихватками.</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Сборку пучков на месте сварочных работ производят в случае отсутствия пучков заводского изготовления. В этих случаях электроды укладывают так, чтобы они плотно прилегали по всей длине один к другому без зазора, затем туго перевязывают их крепкими нитями, тонким шпагатом или мягкой тонкой отожженной стальной проволокой. По длине пучка располагают две или три перевязки.</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Для удобства закрепления пучка в электрододержателе прихватки обычно располагают на расстоянии 20—30 мм от торца пучка. Размеры прихваток в зависимости от диаметра электродов получаются от 6 до </w:t>
      </w:r>
      <w:smartTag w:uri="urn:schemas-microsoft-com:office:smarttags" w:element="metricconverter">
        <w:smartTagPr>
          <w:attr w:name="ProductID" w:val="10 мм"/>
        </w:smartTagPr>
        <w:r w:rsidRPr="001C5042">
          <w:rPr>
            <w:bCs/>
            <w:color w:val="auto"/>
            <w:sz w:val="28"/>
            <w:szCs w:val="28"/>
          </w:rPr>
          <w:t>10 мм</w:t>
        </w:r>
      </w:smartTag>
      <w:r w:rsidRPr="001C5042">
        <w:rPr>
          <w:bCs/>
          <w:color w:val="auto"/>
          <w:sz w:val="28"/>
          <w:szCs w:val="28"/>
        </w:rPr>
        <w:t xml:space="preserve"> в диаметре.</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Сварка наклонным электродом. Магнит с выключателем является основным элементом, обеспечивающим фиксацию приспособления на свариваемой поверхности. Направляющую штангу можно устанавливать под определенным углом к свариваемой поверхности с последующей фиксацией. Ее можно закреплять на левой или правой стороне опоры, что обеспечивает левую или правую сварку. Каретка имеет корпус, в котором на oсяx закреплены шарикоподшипники, обеспечивающие плавность хода по штанге</w:t>
      </w:r>
    </w:p>
    <w:p w:rsidR="0058115D" w:rsidRPr="001C5042" w:rsidRDefault="0058115D" w:rsidP="0058115D">
      <w:pPr>
        <w:pStyle w:val="Default"/>
        <w:spacing w:line="360" w:lineRule="auto"/>
        <w:ind w:firstLine="709"/>
        <w:jc w:val="both"/>
        <w:rPr>
          <w:bCs/>
          <w:color w:val="auto"/>
          <w:sz w:val="28"/>
          <w:szCs w:val="28"/>
        </w:rPr>
      </w:pPr>
      <w:r w:rsidRPr="001C5042">
        <w:rPr>
          <w:noProof/>
          <w:color w:val="auto"/>
          <w:sz w:val="28"/>
          <w:szCs w:val="28"/>
          <w:lang w:eastAsia="ru-RU"/>
        </w:rPr>
        <w:lastRenderedPageBreak/>
        <w:drawing>
          <wp:inline distT="0" distB="0" distL="0" distR="0">
            <wp:extent cx="3874216" cy="2126511"/>
            <wp:effectExtent l="0" t="0" r="0" b="762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5">
                      <a:lum bright="-20000" contrast="4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39410" cy="2162295"/>
                    </a:xfrm>
                    <a:prstGeom prst="rect">
                      <a:avLst/>
                    </a:prstGeom>
                    <a:noFill/>
                    <a:ln>
                      <a:noFill/>
                    </a:ln>
                  </pic:spPr>
                </pic:pic>
              </a:graphicData>
            </a:graphic>
          </wp:inline>
        </w:drawing>
      </w:r>
    </w:p>
    <w:p w:rsidR="0058115D" w:rsidRPr="001C5042" w:rsidRDefault="0058115D" w:rsidP="0058115D">
      <w:pPr>
        <w:spacing w:after="0" w:line="360" w:lineRule="auto"/>
        <w:ind w:firstLine="709"/>
        <w:jc w:val="both"/>
        <w:rPr>
          <w:rFonts w:cs="Times New Roman"/>
          <w:bCs/>
          <w:sz w:val="28"/>
          <w:szCs w:val="28"/>
        </w:rPr>
      </w:pPr>
      <w:r w:rsidRPr="001C5042">
        <w:rPr>
          <w:rFonts w:cs="Times New Roman"/>
          <w:bCs/>
          <w:sz w:val="28"/>
          <w:szCs w:val="28"/>
        </w:rPr>
        <w:t xml:space="preserve"> Рис. 3. Сварка наклонным электродом.1. О</w:t>
      </w:r>
      <w:r w:rsidR="00456824">
        <w:rPr>
          <w:rFonts w:cs="Times New Roman"/>
          <w:bCs/>
          <w:sz w:val="28"/>
          <w:szCs w:val="28"/>
        </w:rPr>
        <w:t xml:space="preserve">пора с магнитом; 2. Рубильник; 3. Питающий кабель; 4. Направляющая штанга; </w:t>
      </w:r>
      <w:r w:rsidRPr="001C5042">
        <w:rPr>
          <w:rFonts w:cs="Times New Roman"/>
          <w:bCs/>
          <w:sz w:val="28"/>
          <w:szCs w:val="28"/>
        </w:rPr>
        <w:t xml:space="preserve">5. Каретка; 6. Электрододержатель; 7. Электрод диаметром </w:t>
      </w:r>
      <w:smartTag w:uri="urn:schemas-microsoft-com:office:smarttags" w:element="metricconverter">
        <w:smartTagPr>
          <w:attr w:name="ProductID" w:val="6 мм"/>
        </w:smartTagPr>
        <w:r w:rsidRPr="001C5042">
          <w:rPr>
            <w:rFonts w:cs="Times New Roman"/>
            <w:bCs/>
            <w:sz w:val="28"/>
            <w:szCs w:val="28"/>
          </w:rPr>
          <w:t>6 мм</w:t>
        </w:r>
      </w:smartTag>
      <w:r w:rsidRPr="001C5042">
        <w:rPr>
          <w:rFonts w:cs="Times New Roman"/>
          <w:bCs/>
          <w:sz w:val="28"/>
          <w:szCs w:val="28"/>
        </w:rPr>
        <w:t xml:space="preserve">, длиной не более </w:t>
      </w:r>
      <w:smartTag w:uri="urn:schemas-microsoft-com:office:smarttags" w:element="metricconverter">
        <w:smartTagPr>
          <w:attr w:name="ProductID" w:val="700 мм"/>
        </w:smartTagPr>
        <w:r w:rsidRPr="001C5042">
          <w:rPr>
            <w:rFonts w:cs="Times New Roman"/>
            <w:bCs/>
            <w:sz w:val="28"/>
            <w:szCs w:val="28"/>
          </w:rPr>
          <w:t>700 мм</w:t>
        </w:r>
      </w:smartTag>
      <w:r w:rsidRPr="001C5042">
        <w:rPr>
          <w:rFonts w:cs="Times New Roman"/>
          <w:bCs/>
          <w:sz w:val="28"/>
          <w:szCs w:val="28"/>
        </w:rPr>
        <w:t>; 8. Свариваемая деталь</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Электрододержатель крепится к каретке на рычаге шарнирно и имеет отключающее устройство, дающее возможность разорвать дугу в конце сварки. Положение электрододержателя можно фиксировать на рычаге, что позволяет устанавливать электрод под разными углами к свариваемой поверхности. Перемещение каретки по штанге происходит под собственным весом по мере сгорания электрода. Рубильник служит для обесточивания сварочной цепи на период установки приспособления на свариваемое изделие. Он состоит из корпуса и контактной группы. Приспособление присоединяют к сварочному кабелю с помощью быстросъемной муфты.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Приспособление работает следующим образом: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Направляющую штангу устанавливают под необходимым углом к нижней плоскости на левой или правой стороне опоры. Изменение угла дает возможность получать при сварке электродом одного диаметра катеты различной величины. Электрододержатель фиксируют под определенным углом к нижней плоскости. Каретку заводят на штанге в верхнее положение. В электрододержатель вставляют электрод. Приспособление устанавливают на свариваемом изделии в рабочее положение, т. е. боковая грань опоры совпадает с линией шва, а конец электрода опирается о металл в начале шва. В этом положении приспособление фиксируют включением магнита.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lastRenderedPageBreak/>
        <w:t xml:space="preserve">Включают рубильник и начинается процесс сварки. Каретка плавно опускается под собственным весом по штанге по мере сгорания электрода. Когда огарок электрода достигнет 25—30 мм, срабатывает отключающее устройство и происходит разрыв сварочной дуги. Применяемые электроды имеют диаметр </w:t>
      </w:r>
      <w:smartTag w:uri="urn:schemas-microsoft-com:office:smarttags" w:element="metricconverter">
        <w:smartTagPr>
          <w:attr w:name="ProductID" w:val="6 мм"/>
        </w:smartTagPr>
        <w:r w:rsidRPr="001C5042">
          <w:rPr>
            <w:bCs/>
            <w:color w:val="auto"/>
            <w:sz w:val="28"/>
            <w:szCs w:val="28"/>
          </w:rPr>
          <w:t>6 мм</w:t>
        </w:r>
      </w:smartTag>
      <w:r w:rsidRPr="001C5042">
        <w:rPr>
          <w:bCs/>
          <w:color w:val="auto"/>
          <w:sz w:val="28"/>
          <w:szCs w:val="28"/>
        </w:rPr>
        <w:t xml:space="preserve"> и длину не более </w:t>
      </w:r>
      <w:smartTag w:uri="urn:schemas-microsoft-com:office:smarttags" w:element="metricconverter">
        <w:smartTagPr>
          <w:attr w:name="ProductID" w:val="700 мм"/>
        </w:smartTagPr>
        <w:r w:rsidRPr="001C5042">
          <w:rPr>
            <w:bCs/>
            <w:color w:val="auto"/>
            <w:sz w:val="28"/>
            <w:szCs w:val="28"/>
          </w:rPr>
          <w:t>700 мм</w:t>
        </w:r>
      </w:smartTag>
      <w:r w:rsidRPr="001C5042">
        <w:rPr>
          <w:bCs/>
          <w:color w:val="auto"/>
          <w:sz w:val="28"/>
          <w:szCs w:val="28"/>
        </w:rPr>
        <w:t xml:space="preserve">. Максимальный сварочный ток 350 А. Минимальная ширина листа в месте сварки </w:t>
      </w:r>
      <w:smartTag w:uri="urn:schemas-microsoft-com:office:smarttags" w:element="metricconverter">
        <w:smartTagPr>
          <w:attr w:name="ProductID" w:val="200 мм"/>
        </w:smartTagPr>
        <w:r w:rsidRPr="001C5042">
          <w:rPr>
            <w:bCs/>
            <w:color w:val="auto"/>
            <w:sz w:val="28"/>
            <w:szCs w:val="28"/>
          </w:rPr>
          <w:t>200 мм</w:t>
        </w:r>
      </w:smartTag>
      <w:r w:rsidRPr="001C5042">
        <w:rPr>
          <w:bCs/>
          <w:color w:val="auto"/>
          <w:sz w:val="28"/>
          <w:szCs w:val="28"/>
        </w:rPr>
        <w:t xml:space="preserve">.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Приспособление предназначено для сварки угловых, тавровых и нахлесточных соединений металлоконструкций в нижнем положении.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Основной особенностью</w:t>
      </w:r>
      <w:r w:rsidR="00456824">
        <w:rPr>
          <w:bCs/>
          <w:color w:val="auto"/>
          <w:sz w:val="28"/>
          <w:szCs w:val="28"/>
        </w:rPr>
        <w:t xml:space="preserve"> электродов </w:t>
      </w:r>
      <w:r w:rsidRPr="001C5042">
        <w:rPr>
          <w:bCs/>
          <w:color w:val="auto"/>
          <w:sz w:val="28"/>
          <w:szCs w:val="28"/>
        </w:rPr>
        <w:t xml:space="preserve">является образование при сварке на его конце козырька из покрытия, которым он опирается на свариваемое изделие, поддерживая, таким образом, постоянной длину дуги при сварке.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С целью увеличения времени плавления электроды изготовляют длиной 550—900 мм. Для обеспечения легкого возбуждения дуги на конец электродов наносят ионизирующее покрытие.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В настоящее время сваркой наклонным электродом начинают выполнять вертикальные тавровые сварные соединения металлоконструкций. Сварочное устройство несложно по конструкции, удобно в работе, на свариваемую конструкцию устанавливается с помощью постоянных магнитов, применяется для сварки конструкций из металла толщиной 4—10 мм. Угол наклона электрода к оси шва 45°. Масса движущейся части устройства </w:t>
      </w:r>
      <w:smartTag w:uri="urn:schemas-microsoft-com:office:smarttags" w:element="metricconverter">
        <w:smartTagPr>
          <w:attr w:name="ProductID" w:val="900 г"/>
        </w:smartTagPr>
        <w:r w:rsidRPr="001C5042">
          <w:rPr>
            <w:bCs/>
            <w:color w:val="auto"/>
            <w:sz w:val="28"/>
            <w:szCs w:val="28"/>
          </w:rPr>
          <w:t>900 г</w:t>
        </w:r>
      </w:smartTag>
      <w:r w:rsidRPr="001C5042">
        <w:rPr>
          <w:bCs/>
          <w:color w:val="auto"/>
          <w:sz w:val="28"/>
          <w:szCs w:val="28"/>
        </w:rPr>
        <w:t>. Устройство обеспечивает надежный и стабильный процесс сварки, увеличивая в 1,5—2 раза производительность</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Сварка лежачим электродом</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Толстопокрытый электрод кладется в разделку шва. С помощью вспомогательного угольного или металлического электрода возбуждается дуга между свариваемым металлом и концом лежачего электрода.</w:t>
      </w:r>
    </w:p>
    <w:p w:rsidR="0058115D" w:rsidRPr="001C5042" w:rsidRDefault="0058115D" w:rsidP="0058115D">
      <w:pPr>
        <w:spacing w:after="0" w:line="360" w:lineRule="auto"/>
        <w:ind w:firstLine="709"/>
        <w:jc w:val="both"/>
        <w:rPr>
          <w:rFonts w:cs="Times New Roman"/>
          <w:bCs/>
          <w:sz w:val="28"/>
          <w:szCs w:val="28"/>
        </w:rPr>
      </w:pPr>
      <w:r w:rsidRPr="001C5042">
        <w:rPr>
          <w:rFonts w:cs="Times New Roman"/>
          <w:noProof/>
          <w:sz w:val="28"/>
          <w:szCs w:val="28"/>
          <w:lang w:eastAsia="ru-RU"/>
        </w:rPr>
        <w:drawing>
          <wp:inline distT="0" distB="0" distL="0" distR="0">
            <wp:extent cx="1892595" cy="882469"/>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6">
                      <a:lum bright="-20000" contrast="4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99009" cy="885460"/>
                    </a:xfrm>
                    <a:prstGeom prst="rect">
                      <a:avLst/>
                    </a:prstGeom>
                    <a:noFill/>
                    <a:ln>
                      <a:noFill/>
                    </a:ln>
                  </pic:spPr>
                </pic:pic>
              </a:graphicData>
            </a:graphic>
          </wp:inline>
        </w:drawing>
      </w:r>
      <w:r w:rsidRPr="001C5042">
        <w:rPr>
          <w:rFonts w:cs="Times New Roman"/>
          <w:noProof/>
          <w:sz w:val="28"/>
          <w:szCs w:val="28"/>
          <w:lang w:eastAsia="ru-RU"/>
        </w:rPr>
        <w:drawing>
          <wp:inline distT="0" distB="0" distL="0" distR="0">
            <wp:extent cx="1169581" cy="90419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586"/>
                    <a:stretch>
                      <a:fillRect/>
                    </a:stretch>
                  </pic:blipFill>
                  <pic:spPr bwMode="auto">
                    <a:xfrm>
                      <a:off x="0" y="0"/>
                      <a:ext cx="1182207" cy="913951"/>
                    </a:xfrm>
                    <a:prstGeom prst="rect">
                      <a:avLst/>
                    </a:prstGeom>
                    <a:noFill/>
                    <a:ln>
                      <a:noFill/>
                    </a:ln>
                  </pic:spPr>
                </pic:pic>
              </a:graphicData>
            </a:graphic>
          </wp:inline>
        </w:drawing>
      </w:r>
      <w:r w:rsidRPr="001C5042">
        <w:rPr>
          <w:rFonts w:cs="Times New Roman"/>
          <w:noProof/>
          <w:sz w:val="28"/>
          <w:szCs w:val="28"/>
          <w:lang w:eastAsia="ru-RU"/>
        </w:rPr>
        <w:drawing>
          <wp:inline distT="0" distB="0" distL="0" distR="0">
            <wp:extent cx="1158949" cy="925864"/>
            <wp:effectExtent l="0" t="0" r="3175" b="762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65324" cy="930957"/>
                    </a:xfrm>
                    <a:prstGeom prst="rect">
                      <a:avLst/>
                    </a:prstGeom>
                    <a:noFill/>
                    <a:ln>
                      <a:noFill/>
                    </a:ln>
                  </pic:spPr>
                </pic:pic>
              </a:graphicData>
            </a:graphic>
          </wp:inline>
        </w:drawing>
      </w:r>
    </w:p>
    <w:p w:rsidR="0058115D" w:rsidRPr="001C5042" w:rsidRDefault="0058115D" w:rsidP="0058115D">
      <w:pPr>
        <w:spacing w:after="0" w:line="360" w:lineRule="auto"/>
        <w:ind w:firstLine="709"/>
        <w:jc w:val="both"/>
        <w:rPr>
          <w:rFonts w:cs="Times New Roman"/>
          <w:bCs/>
          <w:sz w:val="28"/>
          <w:szCs w:val="28"/>
        </w:rPr>
      </w:pPr>
      <w:r w:rsidRPr="001C5042">
        <w:rPr>
          <w:rFonts w:cs="Times New Roman"/>
          <w:bCs/>
          <w:sz w:val="28"/>
          <w:szCs w:val="28"/>
        </w:rPr>
        <w:t>Рис. 4. Сварка лежачим электродом</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lastRenderedPageBreak/>
        <w:t xml:space="preserve">Для ускорения процессов можно вторым электродом вести сварку обычным способом, плавя его позади дуги лежачего электрода. Длина лежачего электрода во избежание сильного перегрева его должна быть не больше </w:t>
      </w:r>
      <w:smartTag w:uri="urn:schemas-microsoft-com:office:smarttags" w:element="metricconverter">
        <w:smartTagPr>
          <w:attr w:name="ProductID" w:val="1200 мм"/>
        </w:smartTagPr>
        <w:r w:rsidRPr="001C5042">
          <w:rPr>
            <w:bCs/>
            <w:color w:val="auto"/>
            <w:sz w:val="28"/>
            <w:szCs w:val="28"/>
          </w:rPr>
          <w:t>1200 мм</w:t>
        </w:r>
      </w:smartTag>
      <w:r w:rsidRPr="001C5042">
        <w:rPr>
          <w:bCs/>
          <w:color w:val="auto"/>
          <w:sz w:val="28"/>
          <w:szCs w:val="28"/>
        </w:rPr>
        <w:t xml:space="preserve">. Покрытия наносятся на электрод более толстым слоем, чем обычно, — толщиной от 1,5 до </w:t>
      </w:r>
      <w:smartTag w:uri="urn:schemas-microsoft-com:office:smarttags" w:element="metricconverter">
        <w:smartTagPr>
          <w:attr w:name="ProductID" w:val="3 мм"/>
        </w:smartTagPr>
        <w:r w:rsidRPr="001C5042">
          <w:rPr>
            <w:bCs/>
            <w:color w:val="auto"/>
            <w:sz w:val="28"/>
            <w:szCs w:val="28"/>
          </w:rPr>
          <w:t>3 мм</w:t>
        </w:r>
      </w:smartTag>
      <w:r w:rsidRPr="001C5042">
        <w:rPr>
          <w:bCs/>
          <w:color w:val="auto"/>
          <w:sz w:val="28"/>
          <w:szCs w:val="28"/>
        </w:rPr>
        <w:t xml:space="preserve"> в зависимости от диаметра электрода. При многослойной сварке в шов можно закладывать одновременно несколько электродов. Каждый из электродов, уложенных в шов, питается от отдельного сварочного трансформатора.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Сварка трехфазной дугой. При сварке трехфазной дугой подключение к сети производится одновременно к трем фазам: к двум подключается два электрода, а к третьей фазе — свариваемое изделие. При таком подключении электродов, в отличие от обычного способа дуговой сварки, горят три дуги: две между электродами и изделием и третья дуга между электродами.</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Третья дуга повышает скорость расплавления электродов, благодаря чему на 100 — 120% повышается производительность сварки, на 10—15% повышается коэффициент наплавки. В зависимости от взаимного расположения электродов и детали может быть несколько схем сварки трехфазной дугой.</w:t>
      </w:r>
    </w:p>
    <w:p w:rsidR="0058115D" w:rsidRPr="001C5042" w:rsidRDefault="0058115D" w:rsidP="0058115D">
      <w:pPr>
        <w:pStyle w:val="Default"/>
        <w:spacing w:line="360" w:lineRule="auto"/>
        <w:ind w:firstLine="709"/>
        <w:jc w:val="both"/>
        <w:rPr>
          <w:bCs/>
          <w:color w:val="auto"/>
          <w:sz w:val="28"/>
          <w:szCs w:val="28"/>
        </w:rPr>
      </w:pPr>
      <w:r w:rsidRPr="001C5042">
        <w:rPr>
          <w:bCs/>
          <w:noProof/>
          <w:color w:val="auto"/>
          <w:sz w:val="28"/>
          <w:szCs w:val="28"/>
          <w:lang w:eastAsia="ru-RU"/>
        </w:rPr>
        <w:drawing>
          <wp:anchor distT="0" distB="0" distL="114300" distR="114300" simplePos="0" relativeHeight="251632128" behindDoc="0" locked="0" layoutInCell="1" allowOverlap="1">
            <wp:simplePos x="0" y="0"/>
            <wp:positionH relativeFrom="column">
              <wp:posOffset>17145</wp:posOffset>
            </wp:positionH>
            <wp:positionV relativeFrom="paragraph">
              <wp:posOffset>120650</wp:posOffset>
            </wp:positionV>
            <wp:extent cx="1063625" cy="1078865"/>
            <wp:effectExtent l="0" t="0" r="3175" b="6985"/>
            <wp:wrapSquare wrapText="bothSides"/>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19">
                      <a:lum bright="-10000" contrast="2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63625" cy="1078865"/>
                    </a:xfrm>
                    <a:prstGeom prst="rect">
                      <a:avLst/>
                    </a:prstGeom>
                    <a:noFill/>
                    <a:ln>
                      <a:noFill/>
                    </a:ln>
                  </pic:spPr>
                </pic:pic>
              </a:graphicData>
            </a:graphic>
          </wp:anchor>
        </w:drawing>
      </w:r>
      <w:r w:rsidRPr="0058115D">
        <w:rPr>
          <w:bCs/>
          <w:color w:val="auto"/>
          <w:sz w:val="28"/>
          <w:szCs w:val="28"/>
        </w:rPr>
        <w:t>1-я схема.</w:t>
      </w:r>
      <w:r w:rsidRPr="001C5042">
        <w:rPr>
          <w:bCs/>
          <w:color w:val="auto"/>
          <w:sz w:val="28"/>
          <w:szCs w:val="28"/>
        </w:rPr>
        <w:t xml:space="preserve"> Сварка двумя электродами, находящимися в двух электрододержателях.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Изменяя угол между электродами и расположение их относительно свариваемого изделия, можно получить различную глубину проплавления и ширину валика. К недостатку этой схемы следует отнести наличие двух электрододержателей, усложняющих процесс сварки.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Рис. 5. Сварка двумя электродами, в двух электродержателях </w:t>
      </w:r>
    </w:p>
    <w:p w:rsidR="0058115D" w:rsidRPr="001C5042" w:rsidRDefault="0058115D" w:rsidP="0058115D">
      <w:pPr>
        <w:pStyle w:val="Default"/>
        <w:spacing w:line="360" w:lineRule="auto"/>
        <w:ind w:firstLine="709"/>
        <w:jc w:val="both"/>
        <w:rPr>
          <w:bCs/>
          <w:color w:val="auto"/>
          <w:sz w:val="28"/>
          <w:szCs w:val="28"/>
        </w:rPr>
      </w:pPr>
      <w:r w:rsidRPr="0058115D">
        <w:rPr>
          <w:bCs/>
          <w:noProof/>
          <w:color w:val="auto"/>
          <w:sz w:val="28"/>
          <w:szCs w:val="28"/>
          <w:lang w:eastAsia="ru-RU"/>
        </w:rPr>
        <w:drawing>
          <wp:anchor distT="0" distB="0" distL="114300" distR="114300" simplePos="0" relativeHeight="251633152" behindDoc="0" locked="0" layoutInCell="1" allowOverlap="1">
            <wp:simplePos x="0" y="0"/>
            <wp:positionH relativeFrom="column">
              <wp:posOffset>17145</wp:posOffset>
            </wp:positionH>
            <wp:positionV relativeFrom="paragraph">
              <wp:posOffset>73025</wp:posOffset>
            </wp:positionV>
            <wp:extent cx="1063625" cy="930275"/>
            <wp:effectExtent l="0" t="0" r="3175" b="3175"/>
            <wp:wrapSquare wrapText="bothSides"/>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20">
                      <a:lum bright="-18000" contrast="2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63625" cy="930275"/>
                    </a:xfrm>
                    <a:prstGeom prst="rect">
                      <a:avLst/>
                    </a:prstGeom>
                    <a:noFill/>
                    <a:ln>
                      <a:noFill/>
                    </a:ln>
                  </pic:spPr>
                </pic:pic>
              </a:graphicData>
            </a:graphic>
          </wp:anchor>
        </w:drawing>
      </w:r>
      <w:r w:rsidRPr="0058115D">
        <w:rPr>
          <w:bCs/>
          <w:color w:val="auto"/>
          <w:sz w:val="28"/>
          <w:szCs w:val="28"/>
        </w:rPr>
        <w:t>2-я схема.</w:t>
      </w:r>
      <w:r w:rsidRPr="001C5042">
        <w:rPr>
          <w:bCs/>
          <w:color w:val="auto"/>
          <w:sz w:val="28"/>
          <w:szCs w:val="28"/>
        </w:rPr>
        <w:t xml:space="preserve"> Сварка двумя параллельными электродами, находящимися в одном специальной конструкции электрододержателе.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 Электроды между собой изолированы толстым слоем </w:t>
      </w:r>
      <w:r w:rsidRPr="001C5042">
        <w:rPr>
          <w:bCs/>
          <w:color w:val="auto"/>
          <w:sz w:val="28"/>
          <w:szCs w:val="28"/>
        </w:rPr>
        <w:lastRenderedPageBreak/>
        <w:t xml:space="preserve">покрытия. Сварка по этой схеме более проста и удобна. </w:t>
      </w:r>
    </w:p>
    <w:p w:rsidR="0058115D" w:rsidRPr="001C5042" w:rsidRDefault="0058115D" w:rsidP="0058115D">
      <w:pPr>
        <w:pStyle w:val="Default"/>
        <w:spacing w:line="360" w:lineRule="auto"/>
        <w:ind w:firstLine="709"/>
        <w:jc w:val="both"/>
        <w:rPr>
          <w:bCs/>
          <w:color w:val="auto"/>
          <w:sz w:val="28"/>
          <w:szCs w:val="28"/>
        </w:rPr>
      </w:pP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Рис. 6. Сварка двумя паралельными электродами </w:t>
      </w:r>
    </w:p>
    <w:p w:rsidR="0058115D" w:rsidRPr="001C5042" w:rsidRDefault="0058115D" w:rsidP="0058115D">
      <w:pPr>
        <w:pStyle w:val="Default"/>
        <w:spacing w:line="360" w:lineRule="auto"/>
        <w:ind w:firstLine="709"/>
        <w:jc w:val="both"/>
        <w:rPr>
          <w:bCs/>
          <w:color w:val="auto"/>
          <w:sz w:val="28"/>
          <w:szCs w:val="28"/>
        </w:rPr>
      </w:pPr>
      <w:r w:rsidRPr="0058115D">
        <w:rPr>
          <w:bCs/>
          <w:noProof/>
          <w:color w:val="auto"/>
          <w:sz w:val="28"/>
          <w:szCs w:val="28"/>
          <w:lang w:eastAsia="ru-RU"/>
        </w:rPr>
        <w:drawing>
          <wp:anchor distT="0" distB="0" distL="114300" distR="114300" simplePos="0" relativeHeight="251634176" behindDoc="0" locked="0" layoutInCell="1" allowOverlap="1">
            <wp:simplePos x="0" y="0"/>
            <wp:positionH relativeFrom="column">
              <wp:posOffset>17145</wp:posOffset>
            </wp:positionH>
            <wp:positionV relativeFrom="paragraph">
              <wp:posOffset>-1270</wp:posOffset>
            </wp:positionV>
            <wp:extent cx="1454150" cy="801370"/>
            <wp:effectExtent l="0" t="0" r="0" b="0"/>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21">
                      <a:lum bright="-18000" contrast="2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54150" cy="801370"/>
                    </a:xfrm>
                    <a:prstGeom prst="rect">
                      <a:avLst/>
                    </a:prstGeom>
                    <a:noFill/>
                    <a:ln>
                      <a:noFill/>
                    </a:ln>
                  </pic:spPr>
                </pic:pic>
              </a:graphicData>
            </a:graphic>
          </wp:anchor>
        </w:drawing>
      </w:r>
      <w:r w:rsidRPr="0058115D">
        <w:rPr>
          <w:bCs/>
          <w:color w:val="auto"/>
          <w:sz w:val="28"/>
          <w:szCs w:val="28"/>
        </w:rPr>
        <w:t>3-я схема.</w:t>
      </w:r>
      <w:r w:rsidRPr="001C5042">
        <w:rPr>
          <w:bCs/>
          <w:color w:val="auto"/>
          <w:sz w:val="28"/>
          <w:szCs w:val="28"/>
        </w:rPr>
        <w:t xml:space="preserve"> Электрод, расположенный на изделии.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Один электрод с толстым или качественным покрытием уложен на свариваемое изделие, второй электрод укреплен в обычном однофазном электродержателе.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  Рис. 7. Электрод, расположенный на изделии  </w:t>
      </w:r>
    </w:p>
    <w:p w:rsidR="0058115D" w:rsidRPr="001C5042" w:rsidRDefault="0058115D" w:rsidP="0058115D">
      <w:pPr>
        <w:pStyle w:val="Default"/>
        <w:spacing w:line="360" w:lineRule="auto"/>
        <w:ind w:firstLine="709"/>
        <w:jc w:val="both"/>
        <w:rPr>
          <w:bCs/>
          <w:color w:val="auto"/>
          <w:sz w:val="28"/>
          <w:szCs w:val="28"/>
        </w:rPr>
      </w:pPr>
      <w:r w:rsidRPr="0058115D">
        <w:rPr>
          <w:bCs/>
          <w:color w:val="auto"/>
          <w:sz w:val="28"/>
          <w:szCs w:val="28"/>
        </w:rPr>
        <w:t>4-я схема.</w:t>
      </w:r>
      <w:r w:rsidRPr="001C5042">
        <w:rPr>
          <w:bCs/>
          <w:color w:val="auto"/>
          <w:sz w:val="28"/>
          <w:szCs w:val="28"/>
        </w:rPr>
        <w:t xml:space="preserve"> Сварка независимой дугой тремя параллельно расположенными электродами.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Каждый электрод подключен к одной фазе. Изделие в сварочную цепь не включено. По этой схеме так же, как и при второй, требуется изготовление электрододержателя специальной конструкции.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К недостаткам сварки трехфазной дугой следует отнести: </w:t>
      </w:r>
    </w:p>
    <w:p w:rsidR="0058115D" w:rsidRPr="001C5042" w:rsidRDefault="0058115D" w:rsidP="0033115E">
      <w:pPr>
        <w:pStyle w:val="Default"/>
        <w:numPr>
          <w:ilvl w:val="0"/>
          <w:numId w:val="18"/>
        </w:numPr>
        <w:spacing w:line="360" w:lineRule="auto"/>
        <w:ind w:left="0" w:firstLine="709"/>
        <w:jc w:val="both"/>
        <w:rPr>
          <w:bCs/>
          <w:color w:val="auto"/>
          <w:sz w:val="28"/>
          <w:szCs w:val="28"/>
        </w:rPr>
      </w:pPr>
      <w:r w:rsidRPr="001C5042">
        <w:rPr>
          <w:bCs/>
          <w:color w:val="auto"/>
          <w:sz w:val="28"/>
          <w:szCs w:val="28"/>
        </w:rPr>
        <w:t xml:space="preserve">Трудность выполнения сварных швов, расположенных на вертикальной плоскости или находящихся в потолочном положении; </w:t>
      </w:r>
    </w:p>
    <w:p w:rsidR="0058115D" w:rsidRPr="001C5042" w:rsidRDefault="0058115D" w:rsidP="0033115E">
      <w:pPr>
        <w:pStyle w:val="Default"/>
        <w:numPr>
          <w:ilvl w:val="0"/>
          <w:numId w:val="18"/>
        </w:numPr>
        <w:spacing w:line="360" w:lineRule="auto"/>
        <w:ind w:left="0" w:firstLine="709"/>
        <w:jc w:val="both"/>
        <w:rPr>
          <w:bCs/>
          <w:color w:val="auto"/>
          <w:sz w:val="28"/>
          <w:szCs w:val="28"/>
        </w:rPr>
      </w:pPr>
      <w:r w:rsidRPr="001C5042">
        <w:rPr>
          <w:bCs/>
          <w:color w:val="auto"/>
          <w:sz w:val="28"/>
          <w:szCs w:val="28"/>
        </w:rPr>
        <w:t>Быструю утомляемость сварщика вследствие большого веса и размеров электрододержателя, особенно в случае применения электродов большого диаметра;</w:t>
      </w:r>
    </w:p>
    <w:p w:rsidR="0058115D" w:rsidRPr="001C5042" w:rsidRDefault="0058115D" w:rsidP="0033115E">
      <w:pPr>
        <w:pStyle w:val="Default"/>
        <w:numPr>
          <w:ilvl w:val="0"/>
          <w:numId w:val="18"/>
        </w:numPr>
        <w:spacing w:line="360" w:lineRule="auto"/>
        <w:ind w:left="0" w:firstLine="709"/>
        <w:jc w:val="both"/>
        <w:rPr>
          <w:bCs/>
          <w:color w:val="auto"/>
          <w:sz w:val="28"/>
          <w:szCs w:val="28"/>
        </w:rPr>
      </w:pPr>
      <w:r w:rsidRPr="001C5042">
        <w:rPr>
          <w:bCs/>
          <w:color w:val="auto"/>
          <w:sz w:val="28"/>
          <w:szCs w:val="28"/>
        </w:rPr>
        <w:t>Необходимость изготовления специальных, нестандартных спаренных электродов;</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Сварка электродами с железным порошком в покрытии</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Для повышения производительности (увеличения коэффициента наплавки) ручной дуговой сварки и наплавки, а также других способов дуговой сварки покрытыми электродами ( в состав покрытия электродов добавляют железный порошок.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Содержание железного порошка в покрытии составляет (40—60%). Высокая производительность электродов достигается за счет дополнительного металла, содержащегося в покрытии, снижения потерь металла от разбрызгивания и более высоких допустимых сварочных токов.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lastRenderedPageBreak/>
        <w:t xml:space="preserve">Коэффициент наплавки высокопроизводительных электродов с железным порошком составляет в зависимости от диаметра стержня, режима сварки и коэффициента массы покрытия 12— 20 г/А-ч. В электродах некоторых марок масса наплавленного металла в 1,5—2 раза превышает массу электродного стержня.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 Рассмотрим 2 электрода </w:t>
      </w:r>
    </w:p>
    <w:p w:rsidR="0058115D" w:rsidRPr="001C5042" w:rsidRDefault="0058115D" w:rsidP="0058115D">
      <w:pPr>
        <w:pStyle w:val="Default"/>
        <w:spacing w:line="360" w:lineRule="auto"/>
        <w:ind w:firstLine="709"/>
        <w:jc w:val="both"/>
        <w:rPr>
          <w:bCs/>
          <w:color w:val="auto"/>
          <w:sz w:val="28"/>
          <w:szCs w:val="28"/>
        </w:rPr>
      </w:pPr>
      <w:r w:rsidRPr="001C5042">
        <w:rPr>
          <w:noProof/>
          <w:color w:val="auto"/>
          <w:sz w:val="28"/>
          <w:szCs w:val="28"/>
          <w:lang w:eastAsia="ru-RU"/>
        </w:rPr>
        <w:drawing>
          <wp:inline distT="0" distB="0" distL="0" distR="0">
            <wp:extent cx="2519916" cy="766771"/>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22" cstate="print">
                      <a:lum bright="-10000" contrast="2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6616" b="8257"/>
                    <a:stretch>
                      <a:fillRect/>
                    </a:stretch>
                  </pic:blipFill>
                  <pic:spPr bwMode="auto">
                    <a:xfrm>
                      <a:off x="0" y="0"/>
                      <a:ext cx="2549210" cy="775685"/>
                    </a:xfrm>
                    <a:prstGeom prst="rect">
                      <a:avLst/>
                    </a:prstGeom>
                    <a:noFill/>
                    <a:ln>
                      <a:noFill/>
                    </a:ln>
                  </pic:spPr>
                </pic:pic>
              </a:graphicData>
            </a:graphic>
          </wp:inline>
        </w:drawing>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Рис. 8. Электрод для ручной дуговой сварки</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Диаметр электрода </w:t>
      </w:r>
      <w:smartTag w:uri="urn:schemas-microsoft-com:office:smarttags" w:element="metricconverter">
        <w:smartTagPr>
          <w:attr w:name="ProductID" w:val="4 мм"/>
        </w:smartTagPr>
        <w:r w:rsidRPr="001C5042">
          <w:rPr>
            <w:bCs/>
            <w:color w:val="auto"/>
            <w:sz w:val="28"/>
            <w:szCs w:val="28"/>
          </w:rPr>
          <w:t>4 мм</w:t>
        </w:r>
      </w:smartTag>
      <w:r w:rsidRPr="001C5042">
        <w:rPr>
          <w:bCs/>
          <w:color w:val="auto"/>
          <w:sz w:val="28"/>
          <w:szCs w:val="28"/>
        </w:rPr>
        <w:t xml:space="preserve">, длина электрода </w:t>
      </w:r>
      <w:smartTag w:uri="urn:schemas-microsoft-com:office:smarttags" w:element="metricconverter">
        <w:smartTagPr>
          <w:attr w:name="ProductID" w:val="450 мм"/>
        </w:smartTagPr>
        <w:r w:rsidRPr="001C5042">
          <w:rPr>
            <w:bCs/>
            <w:color w:val="auto"/>
            <w:sz w:val="28"/>
            <w:szCs w:val="28"/>
          </w:rPr>
          <w:t>450 мм</w:t>
        </w:r>
      </w:smartTag>
      <w:r w:rsidRPr="001C5042">
        <w:rPr>
          <w:bCs/>
          <w:color w:val="auto"/>
          <w:sz w:val="28"/>
          <w:szCs w:val="28"/>
        </w:rPr>
        <w:t xml:space="preserve">. Масса стержня 40 грамм. </w:t>
      </w:r>
    </w:p>
    <w:p w:rsidR="0058115D" w:rsidRPr="001C5042" w:rsidRDefault="0058115D" w:rsidP="0058115D">
      <w:pPr>
        <w:pStyle w:val="Default"/>
        <w:spacing w:line="360" w:lineRule="auto"/>
        <w:ind w:firstLine="709"/>
        <w:jc w:val="both"/>
        <w:rPr>
          <w:bCs/>
          <w:color w:val="auto"/>
          <w:sz w:val="28"/>
          <w:szCs w:val="28"/>
        </w:rPr>
      </w:pPr>
      <w:r w:rsidRPr="001C5042">
        <w:rPr>
          <w:noProof/>
          <w:color w:val="auto"/>
          <w:sz w:val="28"/>
          <w:szCs w:val="28"/>
          <w:lang w:eastAsia="ru-RU"/>
        </w:rPr>
        <w:drawing>
          <wp:inline distT="0" distB="0" distL="0" distR="0">
            <wp:extent cx="3104707" cy="464997"/>
            <wp:effectExtent l="0" t="0" r="63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541" cy="470813"/>
                    </a:xfrm>
                    <a:prstGeom prst="rect">
                      <a:avLst/>
                    </a:prstGeom>
                    <a:noFill/>
                    <a:ln>
                      <a:noFill/>
                    </a:ln>
                  </pic:spPr>
                </pic:pic>
              </a:graphicData>
            </a:graphic>
          </wp:inline>
        </w:drawing>
      </w:r>
    </w:p>
    <w:p w:rsidR="0058115D" w:rsidRPr="001C5042" w:rsidRDefault="0058115D" w:rsidP="0058115D">
      <w:pPr>
        <w:pStyle w:val="Default"/>
        <w:spacing w:line="360" w:lineRule="auto"/>
        <w:ind w:firstLine="709"/>
        <w:jc w:val="both"/>
        <w:rPr>
          <w:bCs/>
          <w:color w:val="auto"/>
          <w:sz w:val="28"/>
          <w:szCs w:val="28"/>
        </w:rPr>
      </w:pPr>
      <w:r w:rsidRPr="001C5042">
        <w:rPr>
          <w:noProof/>
          <w:color w:val="auto"/>
          <w:sz w:val="28"/>
          <w:szCs w:val="28"/>
          <w:lang w:eastAsia="ru-RU"/>
        </w:rPr>
        <w:drawing>
          <wp:inline distT="0" distB="0" distL="0" distR="0">
            <wp:extent cx="2573079" cy="905029"/>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24" cstate="print">
                      <a:lum bright="-10000" contrast="2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430" t="3435" r="6760" b="10304"/>
                    <a:stretch>
                      <a:fillRect/>
                    </a:stretch>
                  </pic:blipFill>
                  <pic:spPr bwMode="auto">
                    <a:xfrm>
                      <a:off x="0" y="0"/>
                      <a:ext cx="2663249" cy="936744"/>
                    </a:xfrm>
                    <a:prstGeom prst="rect">
                      <a:avLst/>
                    </a:prstGeom>
                    <a:noFill/>
                    <a:ln>
                      <a:noFill/>
                    </a:ln>
                  </pic:spPr>
                </pic:pic>
              </a:graphicData>
            </a:graphic>
          </wp:inline>
        </w:drawing>
      </w:r>
    </w:p>
    <w:p w:rsidR="0058115D" w:rsidRPr="001C5042" w:rsidRDefault="0058115D" w:rsidP="0058115D">
      <w:pPr>
        <w:pStyle w:val="Default"/>
        <w:spacing w:line="360" w:lineRule="auto"/>
        <w:ind w:firstLine="709"/>
        <w:jc w:val="both"/>
        <w:rPr>
          <w:bCs/>
          <w:color w:val="auto"/>
          <w:sz w:val="28"/>
          <w:szCs w:val="28"/>
        </w:rPr>
      </w:pP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Рис. 9. Электрод для ручной дуговой сварки</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Диаметр электрода </w:t>
      </w:r>
      <w:smartTag w:uri="urn:schemas-microsoft-com:office:smarttags" w:element="metricconverter">
        <w:smartTagPr>
          <w:attr w:name="ProductID" w:val="4 мм"/>
        </w:smartTagPr>
        <w:r w:rsidRPr="001C5042">
          <w:rPr>
            <w:bCs/>
            <w:color w:val="auto"/>
            <w:sz w:val="28"/>
            <w:szCs w:val="28"/>
          </w:rPr>
          <w:t>4 мм</w:t>
        </w:r>
      </w:smartTag>
      <w:r w:rsidRPr="001C5042">
        <w:rPr>
          <w:bCs/>
          <w:color w:val="auto"/>
          <w:sz w:val="28"/>
          <w:szCs w:val="28"/>
        </w:rPr>
        <w:t xml:space="preserve">, длина электрода </w:t>
      </w:r>
      <w:smartTag w:uri="urn:schemas-microsoft-com:office:smarttags" w:element="metricconverter">
        <w:smartTagPr>
          <w:attr w:name="ProductID" w:val="450 мм"/>
        </w:smartTagPr>
        <w:r w:rsidRPr="001C5042">
          <w:rPr>
            <w:bCs/>
            <w:color w:val="auto"/>
            <w:sz w:val="28"/>
            <w:szCs w:val="28"/>
          </w:rPr>
          <w:t>450 мм</w:t>
        </w:r>
      </w:smartTag>
      <w:r w:rsidRPr="001C5042">
        <w:rPr>
          <w:bCs/>
          <w:color w:val="auto"/>
          <w:sz w:val="28"/>
          <w:szCs w:val="28"/>
        </w:rPr>
        <w:t xml:space="preserve">. Масса стержня 40 грамм. Масса железного порошка 30 грамм. </w:t>
      </w:r>
    </w:p>
    <w:p w:rsidR="0058115D" w:rsidRPr="001C5042" w:rsidRDefault="0058115D" w:rsidP="0058115D">
      <w:pPr>
        <w:pStyle w:val="Default"/>
        <w:spacing w:line="360" w:lineRule="auto"/>
        <w:ind w:firstLine="709"/>
        <w:jc w:val="both"/>
        <w:rPr>
          <w:bCs/>
          <w:color w:val="auto"/>
          <w:sz w:val="28"/>
          <w:szCs w:val="28"/>
        </w:rPr>
      </w:pPr>
      <w:r w:rsidRPr="001C5042">
        <w:rPr>
          <w:noProof/>
          <w:color w:val="auto"/>
          <w:sz w:val="28"/>
          <w:szCs w:val="28"/>
          <w:lang w:eastAsia="ru-RU"/>
        </w:rPr>
        <w:drawing>
          <wp:anchor distT="0" distB="0" distL="114300" distR="114300" simplePos="0" relativeHeight="251638272" behindDoc="1" locked="0" layoutInCell="1" allowOverlap="1">
            <wp:simplePos x="0" y="0"/>
            <wp:positionH relativeFrom="column">
              <wp:posOffset>543560</wp:posOffset>
            </wp:positionH>
            <wp:positionV relativeFrom="paragraph">
              <wp:posOffset>17780</wp:posOffset>
            </wp:positionV>
            <wp:extent cx="3338195" cy="1637030"/>
            <wp:effectExtent l="0" t="0" r="0" b="1270"/>
            <wp:wrapTight wrapText="bothSides">
              <wp:wrapPolygon edited="0">
                <wp:start x="0" y="0"/>
                <wp:lineTo x="0" y="21365"/>
                <wp:lineTo x="21448" y="21365"/>
                <wp:lineTo x="21448" y="0"/>
                <wp:lineTo x="0" y="0"/>
              </wp:wrapPolygon>
            </wp:wrapTight>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25" cstate="print">
                      <a:lum bright="-20000" contrast="4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38195" cy="1637030"/>
                    </a:xfrm>
                    <a:prstGeom prst="rect">
                      <a:avLst/>
                    </a:prstGeom>
                    <a:noFill/>
                    <a:ln>
                      <a:noFill/>
                    </a:ln>
                  </pic:spPr>
                </pic:pic>
              </a:graphicData>
            </a:graphic>
          </wp:anchor>
        </w:drawing>
      </w:r>
    </w:p>
    <w:p w:rsidR="0058115D" w:rsidRPr="001C5042" w:rsidRDefault="0058115D" w:rsidP="0058115D">
      <w:pPr>
        <w:pStyle w:val="Default"/>
        <w:spacing w:line="360" w:lineRule="auto"/>
        <w:ind w:firstLine="709"/>
        <w:jc w:val="both"/>
        <w:rPr>
          <w:bCs/>
          <w:color w:val="auto"/>
          <w:sz w:val="28"/>
          <w:szCs w:val="28"/>
        </w:rPr>
      </w:pP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Рис. 10. Длина швов, наплавленных первым электродом - (зеленый цвет), вторым электродом - зеленый +синий цвет.</w:t>
      </w:r>
    </w:p>
    <w:p w:rsidR="0058115D" w:rsidRPr="001C5042" w:rsidRDefault="0058115D" w:rsidP="0058115D">
      <w:pPr>
        <w:pStyle w:val="Default"/>
        <w:spacing w:line="360" w:lineRule="auto"/>
        <w:ind w:firstLine="709"/>
        <w:jc w:val="both"/>
        <w:rPr>
          <w:bCs/>
          <w:color w:val="auto"/>
          <w:sz w:val="28"/>
          <w:szCs w:val="28"/>
        </w:rPr>
      </w:pPr>
      <w:r w:rsidRPr="001C5042">
        <w:rPr>
          <w:noProof/>
          <w:color w:val="auto"/>
          <w:sz w:val="28"/>
          <w:szCs w:val="28"/>
          <w:lang w:eastAsia="ru-RU"/>
        </w:rPr>
        <w:drawing>
          <wp:inline distT="0" distB="0" distL="0" distR="0">
            <wp:extent cx="3232298" cy="505822"/>
            <wp:effectExtent l="0" t="0" r="6350"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4511" cy="513993"/>
                    </a:xfrm>
                    <a:prstGeom prst="rect">
                      <a:avLst/>
                    </a:prstGeom>
                    <a:noFill/>
                    <a:ln>
                      <a:noFill/>
                    </a:ln>
                  </pic:spPr>
                </pic:pic>
              </a:graphicData>
            </a:graphic>
          </wp:inline>
        </w:drawing>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lastRenderedPageBreak/>
        <w:t xml:space="preserve"> Время расплавления обоих электродов одинаково, составляет примерно 70 сек. </w:t>
      </w:r>
    </w:p>
    <w:p w:rsidR="0058115D" w:rsidRPr="001C5042" w:rsidRDefault="0058115D" w:rsidP="0058115D">
      <w:pPr>
        <w:pStyle w:val="Default"/>
        <w:spacing w:line="360" w:lineRule="auto"/>
        <w:ind w:firstLine="709"/>
        <w:jc w:val="both"/>
        <w:rPr>
          <w:bCs/>
          <w:color w:val="auto"/>
          <w:sz w:val="28"/>
          <w:szCs w:val="28"/>
        </w:rPr>
      </w:pP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Вывод: электродом с железным порошком в покрытии можно получить шов на 75% длиннее.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Основное преимущество этих электродов - высокая производительность наплавки.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Недостатки электродов: </w:t>
      </w:r>
    </w:p>
    <w:p w:rsidR="0058115D" w:rsidRPr="001C5042" w:rsidRDefault="0058115D" w:rsidP="0033115E">
      <w:pPr>
        <w:pStyle w:val="Default"/>
        <w:numPr>
          <w:ilvl w:val="0"/>
          <w:numId w:val="19"/>
        </w:numPr>
        <w:spacing w:line="360" w:lineRule="auto"/>
        <w:ind w:left="0" w:firstLine="709"/>
        <w:jc w:val="both"/>
        <w:rPr>
          <w:bCs/>
          <w:color w:val="auto"/>
          <w:sz w:val="28"/>
          <w:szCs w:val="28"/>
        </w:rPr>
      </w:pPr>
      <w:r w:rsidRPr="001C5042">
        <w:rPr>
          <w:bCs/>
          <w:color w:val="auto"/>
          <w:sz w:val="28"/>
          <w:szCs w:val="28"/>
        </w:rPr>
        <w:t>Высокий уровень задымленности;</w:t>
      </w:r>
    </w:p>
    <w:p w:rsidR="0058115D" w:rsidRPr="001C5042" w:rsidRDefault="0058115D" w:rsidP="0033115E">
      <w:pPr>
        <w:pStyle w:val="Default"/>
        <w:numPr>
          <w:ilvl w:val="0"/>
          <w:numId w:val="19"/>
        </w:numPr>
        <w:spacing w:line="360" w:lineRule="auto"/>
        <w:ind w:left="0" w:firstLine="709"/>
        <w:jc w:val="both"/>
        <w:rPr>
          <w:bCs/>
          <w:color w:val="auto"/>
          <w:sz w:val="28"/>
          <w:szCs w:val="28"/>
        </w:rPr>
      </w:pPr>
      <w:r w:rsidRPr="001C5042">
        <w:rPr>
          <w:bCs/>
          <w:color w:val="auto"/>
          <w:sz w:val="28"/>
          <w:szCs w:val="28"/>
        </w:rPr>
        <w:t>При сварке большими диаметрами необходимы мощные источники тока (до 600А);</w:t>
      </w:r>
    </w:p>
    <w:p w:rsidR="0058115D" w:rsidRPr="001C5042" w:rsidRDefault="0058115D" w:rsidP="0033115E">
      <w:pPr>
        <w:pStyle w:val="Default"/>
        <w:numPr>
          <w:ilvl w:val="0"/>
          <w:numId w:val="19"/>
        </w:numPr>
        <w:spacing w:line="360" w:lineRule="auto"/>
        <w:ind w:left="0" w:firstLine="709"/>
        <w:jc w:val="both"/>
        <w:rPr>
          <w:bCs/>
          <w:color w:val="auto"/>
          <w:sz w:val="28"/>
          <w:szCs w:val="28"/>
        </w:rPr>
      </w:pPr>
      <w:r w:rsidRPr="001C5042">
        <w:rPr>
          <w:bCs/>
          <w:color w:val="auto"/>
          <w:sz w:val="28"/>
          <w:szCs w:val="28"/>
        </w:rPr>
        <w:t>Потери времени на удаление шлака и замену электродов</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Е42 2 R 53 Н10 коэффициент перехода 150%  E38 4 B 73 H10 коэффициент перехода 240%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Безогарковая сварка</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Безогарковая сварка  это ручная сварка металлическим электродом, характеризуемая полным использованием каждого из штучных электродов, без огарка, для чего перед началом сварки электроды привариваются торцами к электрододержателю.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Электрододержатель (рис. 12) состоит из цилиндрической рукоятки, в которую с одной стороны вмонтирован провод, а с другой — изогнутый штырь, к концу которого прихватываются торцами электроды. </w:t>
      </w:r>
    </w:p>
    <w:p w:rsidR="0058115D" w:rsidRPr="001C5042" w:rsidRDefault="0058115D" w:rsidP="0058115D">
      <w:pPr>
        <w:pStyle w:val="Default"/>
        <w:spacing w:line="360" w:lineRule="auto"/>
        <w:ind w:firstLine="709"/>
        <w:jc w:val="both"/>
        <w:rPr>
          <w:bCs/>
          <w:color w:val="auto"/>
          <w:sz w:val="28"/>
          <w:szCs w:val="28"/>
        </w:rPr>
      </w:pPr>
    </w:p>
    <w:p w:rsidR="0058115D" w:rsidRPr="001C5042" w:rsidRDefault="0058115D" w:rsidP="0058115D">
      <w:pPr>
        <w:pStyle w:val="Default"/>
        <w:spacing w:line="360" w:lineRule="auto"/>
        <w:ind w:firstLine="709"/>
        <w:jc w:val="both"/>
        <w:rPr>
          <w:bCs/>
          <w:color w:val="auto"/>
          <w:sz w:val="28"/>
          <w:szCs w:val="28"/>
        </w:rPr>
      </w:pPr>
      <w:r w:rsidRPr="001C5042">
        <w:rPr>
          <w:bCs/>
          <w:noProof/>
          <w:color w:val="auto"/>
          <w:sz w:val="28"/>
          <w:szCs w:val="28"/>
          <w:lang w:eastAsia="ru-RU"/>
        </w:rPr>
        <w:drawing>
          <wp:anchor distT="0" distB="0" distL="114300" distR="114300" simplePos="0" relativeHeight="251636224" behindDoc="0" locked="0" layoutInCell="1" allowOverlap="1">
            <wp:simplePos x="0" y="0"/>
            <wp:positionH relativeFrom="column">
              <wp:posOffset>17145</wp:posOffset>
            </wp:positionH>
            <wp:positionV relativeFrom="paragraph">
              <wp:posOffset>1905</wp:posOffset>
            </wp:positionV>
            <wp:extent cx="2781300" cy="933450"/>
            <wp:effectExtent l="0" t="0" r="0" b="0"/>
            <wp:wrapSquare wrapText="bothSides"/>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pic:cNvPicPr>
                      <a:picLocks noChangeAspect="1" noChangeArrowheads="1"/>
                    </pic:cNvPicPr>
                  </pic:nvPicPr>
                  <pic:blipFill>
                    <a:blip r:embed="rId27">
                      <a:lum bright="-20000" contrast="6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1300" cy="933450"/>
                    </a:xfrm>
                    <a:prstGeom prst="rect">
                      <a:avLst/>
                    </a:prstGeom>
                    <a:noFill/>
                    <a:ln>
                      <a:noFill/>
                    </a:ln>
                  </pic:spPr>
                </pic:pic>
              </a:graphicData>
            </a:graphic>
          </wp:anchor>
        </w:drawing>
      </w:r>
      <w:r w:rsidRPr="001C5042">
        <w:rPr>
          <w:bCs/>
          <w:color w:val="auto"/>
          <w:sz w:val="28"/>
          <w:szCs w:val="28"/>
        </w:rPr>
        <w:t xml:space="preserve">  Рис. 12. Электрододержатель для безогарковой сварки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   Преимущества:</w:t>
      </w:r>
    </w:p>
    <w:p w:rsidR="0058115D" w:rsidRPr="001C5042" w:rsidRDefault="0058115D" w:rsidP="0033115E">
      <w:pPr>
        <w:pStyle w:val="Default"/>
        <w:numPr>
          <w:ilvl w:val="0"/>
          <w:numId w:val="20"/>
        </w:numPr>
        <w:spacing w:line="360" w:lineRule="auto"/>
        <w:ind w:left="0" w:firstLine="709"/>
        <w:jc w:val="both"/>
        <w:rPr>
          <w:bCs/>
          <w:color w:val="auto"/>
          <w:sz w:val="28"/>
          <w:szCs w:val="28"/>
        </w:rPr>
      </w:pPr>
      <w:r w:rsidRPr="001C5042">
        <w:rPr>
          <w:bCs/>
          <w:color w:val="auto"/>
          <w:sz w:val="28"/>
          <w:szCs w:val="28"/>
        </w:rPr>
        <w:t xml:space="preserve">Безогарковая сварка позволяет увеличивать сварочный ток на 10 - 15 %, </w:t>
      </w:r>
    </w:p>
    <w:p w:rsidR="0058115D" w:rsidRPr="001C5042" w:rsidRDefault="0058115D" w:rsidP="0033115E">
      <w:pPr>
        <w:pStyle w:val="Default"/>
        <w:numPr>
          <w:ilvl w:val="0"/>
          <w:numId w:val="20"/>
        </w:numPr>
        <w:spacing w:line="360" w:lineRule="auto"/>
        <w:ind w:left="0" w:firstLine="709"/>
        <w:jc w:val="both"/>
        <w:rPr>
          <w:bCs/>
          <w:color w:val="auto"/>
          <w:sz w:val="28"/>
          <w:szCs w:val="28"/>
        </w:rPr>
      </w:pPr>
      <w:r w:rsidRPr="001C5042">
        <w:rPr>
          <w:bCs/>
          <w:color w:val="auto"/>
          <w:sz w:val="28"/>
          <w:szCs w:val="28"/>
        </w:rPr>
        <w:t xml:space="preserve">Уменьшает смену электродов, а следовательно, увеличивается производительность труда.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lastRenderedPageBreak/>
        <w:t>Многие сварщики применяют безогарковую сварку. Для этого пользуются электрододержателем без зажимов, имеющим стальной стержень, к которому приваривается верхний торец электрода. Для приварки электрод нижним концом упирают в свариваемый металл, а к верхнему торцу прикасаются рабочей плоскостью электрододержателя. В месте контакта электрод приваривается к электрододержателю</w:t>
      </w:r>
    </w:p>
    <w:p w:rsidR="0058115D" w:rsidRPr="001C5042" w:rsidRDefault="0058115D" w:rsidP="0058115D">
      <w:pPr>
        <w:pStyle w:val="Default"/>
        <w:spacing w:line="360" w:lineRule="auto"/>
        <w:ind w:firstLine="709"/>
        <w:jc w:val="both"/>
        <w:rPr>
          <w:color w:val="auto"/>
          <w:sz w:val="28"/>
          <w:szCs w:val="28"/>
        </w:rPr>
      </w:pPr>
      <w:r w:rsidRPr="001C5042">
        <w:rPr>
          <w:color w:val="auto"/>
          <w:sz w:val="28"/>
          <w:szCs w:val="28"/>
        </w:rPr>
        <w:t xml:space="preserve">Ванная сварка. Ванный способ  применяют при сварке стыков арматуры железобетонных конструкций. Сущность способа заключается в следующем: к стержням арматуры в месте стыка приваривают стальную форму, в которой теплотой дуги создают ванну расплавленного металла, непрерывно подогреваемую дугой. От теплоты металла ванны плавятся торцы свариваемых стержней, образуется общая ванна металла шва и затем при остывании - сварное соединение. </w:t>
      </w:r>
    </w:p>
    <w:p w:rsidR="0058115D" w:rsidRPr="001C5042" w:rsidRDefault="0058115D" w:rsidP="0058115D">
      <w:pPr>
        <w:pStyle w:val="Default"/>
        <w:spacing w:line="360" w:lineRule="auto"/>
        <w:ind w:firstLine="709"/>
        <w:jc w:val="both"/>
        <w:rPr>
          <w:color w:val="auto"/>
          <w:sz w:val="28"/>
          <w:szCs w:val="28"/>
        </w:rPr>
      </w:pPr>
      <w:r w:rsidRPr="001C5042">
        <w:rPr>
          <w:color w:val="auto"/>
          <w:sz w:val="28"/>
          <w:szCs w:val="28"/>
        </w:rPr>
        <w:t xml:space="preserve">Процесс сварки ведут при больших токах. Например, для электродов диаметром </w:t>
      </w:r>
    </w:p>
    <w:p w:rsidR="0058115D" w:rsidRPr="001C5042" w:rsidRDefault="0058115D" w:rsidP="0058115D">
      <w:pPr>
        <w:pStyle w:val="Default"/>
        <w:spacing w:line="360" w:lineRule="auto"/>
        <w:ind w:firstLine="709"/>
        <w:jc w:val="both"/>
        <w:rPr>
          <w:color w:val="auto"/>
          <w:sz w:val="28"/>
          <w:szCs w:val="28"/>
        </w:rPr>
      </w:pPr>
      <w:r w:rsidRPr="001C5042">
        <w:rPr>
          <w:color w:val="auto"/>
          <w:sz w:val="28"/>
          <w:szCs w:val="28"/>
        </w:rPr>
        <w:t xml:space="preserve">5...6 мм сварочный ток достигает 400 ... 450 А. Сварку при низких температурах выполняют током выше установленного на 10... 12%. Зазор между торцами свариваемых стержней должен быть не менее удвоенного диаметра электрода. </w:t>
      </w:r>
    </w:p>
    <w:p w:rsidR="0058115D" w:rsidRPr="001C5042" w:rsidRDefault="0058115D" w:rsidP="0058115D">
      <w:pPr>
        <w:pStyle w:val="Default"/>
        <w:spacing w:line="360" w:lineRule="auto"/>
        <w:ind w:firstLine="709"/>
        <w:jc w:val="both"/>
        <w:rPr>
          <w:color w:val="auto"/>
          <w:sz w:val="28"/>
          <w:szCs w:val="28"/>
        </w:rPr>
      </w:pPr>
      <w:r w:rsidRPr="001C5042">
        <w:rPr>
          <w:color w:val="auto"/>
          <w:sz w:val="28"/>
          <w:szCs w:val="28"/>
        </w:rPr>
        <w:t xml:space="preserve">Сварку можно выполнять одним или несколькими электродами одновременно. Рекомендуется применять электроды марки УОНИ-13/55.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Преимущества:</w:t>
      </w:r>
    </w:p>
    <w:p w:rsidR="0058115D" w:rsidRPr="001C5042" w:rsidRDefault="0058115D" w:rsidP="0033115E">
      <w:pPr>
        <w:pStyle w:val="Default"/>
        <w:numPr>
          <w:ilvl w:val="0"/>
          <w:numId w:val="21"/>
        </w:numPr>
        <w:spacing w:line="360" w:lineRule="auto"/>
        <w:ind w:left="0" w:firstLine="709"/>
        <w:jc w:val="both"/>
        <w:rPr>
          <w:color w:val="auto"/>
          <w:sz w:val="28"/>
          <w:szCs w:val="28"/>
        </w:rPr>
      </w:pPr>
      <w:r w:rsidRPr="001C5042">
        <w:rPr>
          <w:color w:val="auto"/>
          <w:sz w:val="28"/>
          <w:szCs w:val="28"/>
        </w:rPr>
        <w:t xml:space="preserve">Ванный способ значительно уменьшает расход электродов и электроэнергии, </w:t>
      </w:r>
    </w:p>
    <w:p w:rsidR="0058115D" w:rsidRPr="001C5042" w:rsidRDefault="0058115D" w:rsidP="0033115E">
      <w:pPr>
        <w:pStyle w:val="Default"/>
        <w:numPr>
          <w:ilvl w:val="0"/>
          <w:numId w:val="21"/>
        </w:numPr>
        <w:spacing w:line="360" w:lineRule="auto"/>
        <w:ind w:left="0" w:firstLine="709"/>
        <w:jc w:val="both"/>
        <w:rPr>
          <w:color w:val="auto"/>
          <w:sz w:val="28"/>
          <w:szCs w:val="28"/>
        </w:rPr>
      </w:pPr>
      <w:r w:rsidRPr="001C5042">
        <w:rPr>
          <w:color w:val="auto"/>
          <w:sz w:val="28"/>
          <w:szCs w:val="28"/>
        </w:rPr>
        <w:t xml:space="preserve">Снижает трудоемкость и себестоимость сварочных работ. </w:t>
      </w:r>
    </w:p>
    <w:p w:rsidR="0058115D" w:rsidRPr="001C5042" w:rsidRDefault="0058115D" w:rsidP="0058115D">
      <w:pPr>
        <w:pStyle w:val="Default"/>
        <w:spacing w:line="360" w:lineRule="auto"/>
        <w:ind w:firstLine="709"/>
        <w:jc w:val="both"/>
        <w:rPr>
          <w:color w:val="auto"/>
          <w:sz w:val="28"/>
          <w:szCs w:val="28"/>
        </w:rPr>
      </w:pPr>
      <w:r w:rsidRPr="001C5042">
        <w:rPr>
          <w:noProof/>
          <w:color w:val="auto"/>
          <w:sz w:val="28"/>
          <w:szCs w:val="28"/>
          <w:lang w:eastAsia="ru-RU"/>
        </w:rPr>
        <w:drawing>
          <wp:anchor distT="0" distB="0" distL="114300" distR="114300" simplePos="0" relativeHeight="251635200" behindDoc="0" locked="0" layoutInCell="1" allowOverlap="1">
            <wp:simplePos x="0" y="0"/>
            <wp:positionH relativeFrom="column">
              <wp:posOffset>12065</wp:posOffset>
            </wp:positionH>
            <wp:positionV relativeFrom="paragraph">
              <wp:posOffset>179705</wp:posOffset>
            </wp:positionV>
            <wp:extent cx="2583180" cy="2212340"/>
            <wp:effectExtent l="0" t="0" r="7620" b="0"/>
            <wp:wrapSquare wrapText="bothSides"/>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8">
                      <a:lum contrast="2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3180" cy="2212340"/>
                    </a:xfrm>
                    <a:prstGeom prst="rect">
                      <a:avLst/>
                    </a:prstGeom>
                    <a:noFill/>
                    <a:ln>
                      <a:noFill/>
                    </a:ln>
                  </pic:spPr>
                </pic:pic>
              </a:graphicData>
            </a:graphic>
          </wp:anchor>
        </w:drawing>
      </w:r>
    </w:p>
    <w:p w:rsidR="0058115D" w:rsidRPr="001C5042" w:rsidRDefault="0058115D" w:rsidP="0058115D">
      <w:pPr>
        <w:pStyle w:val="Default"/>
        <w:spacing w:line="360" w:lineRule="auto"/>
        <w:ind w:firstLine="709"/>
        <w:jc w:val="both"/>
        <w:rPr>
          <w:color w:val="auto"/>
          <w:sz w:val="28"/>
          <w:szCs w:val="28"/>
        </w:rPr>
      </w:pPr>
      <w:r w:rsidRPr="001C5042">
        <w:rPr>
          <w:color w:val="auto"/>
          <w:sz w:val="28"/>
          <w:szCs w:val="28"/>
        </w:rPr>
        <w:t xml:space="preserve">Рис. 13. Ванночки для сварки арматуры </w:t>
      </w:r>
    </w:p>
    <w:p w:rsidR="0058115D" w:rsidRPr="001C5042" w:rsidRDefault="0058115D" w:rsidP="0058115D">
      <w:pPr>
        <w:pStyle w:val="Default"/>
        <w:spacing w:line="360" w:lineRule="auto"/>
        <w:ind w:firstLine="709"/>
        <w:jc w:val="both"/>
        <w:rPr>
          <w:color w:val="auto"/>
          <w:sz w:val="28"/>
          <w:szCs w:val="28"/>
        </w:rPr>
      </w:pPr>
      <w:r w:rsidRPr="001C5042">
        <w:rPr>
          <w:color w:val="auto"/>
          <w:sz w:val="28"/>
          <w:szCs w:val="28"/>
        </w:rPr>
        <w:t xml:space="preserve">Ванночки для сварки арматуры (скобы-накладки) применяются для </w:t>
      </w:r>
      <w:r w:rsidRPr="001C5042">
        <w:rPr>
          <w:color w:val="auto"/>
          <w:sz w:val="28"/>
          <w:szCs w:val="28"/>
        </w:rPr>
        <w:lastRenderedPageBreak/>
        <w:t xml:space="preserve">создания арматурных стержней, длина которых больше стандартной длины выпускаемой арматуры. </w:t>
      </w:r>
    </w:p>
    <w:p w:rsidR="0058115D" w:rsidRPr="001C5042" w:rsidRDefault="0058115D" w:rsidP="0058115D">
      <w:pPr>
        <w:pStyle w:val="Default"/>
        <w:spacing w:line="360" w:lineRule="auto"/>
        <w:ind w:firstLine="709"/>
        <w:jc w:val="both"/>
        <w:rPr>
          <w:color w:val="auto"/>
          <w:sz w:val="28"/>
          <w:szCs w:val="28"/>
        </w:rPr>
      </w:pPr>
      <w:r w:rsidRPr="001C5042">
        <w:rPr>
          <w:color w:val="auto"/>
          <w:sz w:val="28"/>
          <w:szCs w:val="28"/>
        </w:rPr>
        <w:t xml:space="preserve">Ванная сварка позволяет получить единый силовой каркас без потери жесткости и прочности по всей длине конструкции. </w:t>
      </w:r>
    </w:p>
    <w:p w:rsidR="0058115D" w:rsidRPr="001C5042" w:rsidRDefault="0058115D" w:rsidP="0058115D">
      <w:pPr>
        <w:pStyle w:val="Default"/>
        <w:spacing w:line="360" w:lineRule="auto"/>
        <w:ind w:firstLine="709"/>
        <w:jc w:val="both"/>
        <w:rPr>
          <w:color w:val="auto"/>
          <w:sz w:val="28"/>
          <w:szCs w:val="28"/>
        </w:rPr>
      </w:pPr>
      <w:r w:rsidRPr="001C5042">
        <w:rPr>
          <w:color w:val="auto"/>
          <w:sz w:val="28"/>
          <w:szCs w:val="28"/>
        </w:rPr>
        <w:t xml:space="preserve">Выполнять стыковку арматуры при таком виде сварки возможно как в горизонтальном, так и в вертикальном положении. </w:t>
      </w:r>
    </w:p>
    <w:p w:rsidR="0058115D" w:rsidRPr="001C5042" w:rsidRDefault="0058115D" w:rsidP="0058115D">
      <w:pPr>
        <w:pStyle w:val="Default"/>
        <w:spacing w:line="360" w:lineRule="auto"/>
        <w:ind w:firstLine="709"/>
        <w:jc w:val="both"/>
        <w:rPr>
          <w:color w:val="auto"/>
          <w:sz w:val="28"/>
          <w:szCs w:val="28"/>
        </w:rPr>
      </w:pPr>
      <w:r w:rsidRPr="001C5042">
        <w:rPr>
          <w:color w:val="auto"/>
          <w:sz w:val="28"/>
          <w:szCs w:val="28"/>
        </w:rPr>
        <w:t>Разъемные формы чаще всего изготовляют из меди любых марок с помощью штамповки, литья или механической обработки, а также из графита. Запрещается изготовлять формы из сплавов меди (латуни, бронзы). Для сварки горизонтальных стыков арматуры при очень стесненных, условиях работы применяют неразъемные медные желобчатые подкладки.</w:t>
      </w:r>
    </w:p>
    <w:p w:rsidR="0058115D" w:rsidRPr="001C5042" w:rsidRDefault="0058115D" w:rsidP="0058115D">
      <w:pPr>
        <w:pStyle w:val="Default"/>
        <w:spacing w:line="360" w:lineRule="auto"/>
        <w:ind w:firstLine="709"/>
        <w:jc w:val="both"/>
        <w:rPr>
          <w:color w:val="auto"/>
          <w:sz w:val="28"/>
          <w:szCs w:val="28"/>
        </w:rPr>
      </w:pPr>
      <w:r w:rsidRPr="001C5042">
        <w:rPr>
          <w:color w:val="auto"/>
          <w:sz w:val="28"/>
          <w:szCs w:val="28"/>
        </w:rPr>
        <w:t xml:space="preserve">Наиболее долговечны инвентарные формы, изготовленные из меди. Их оборачиваемость (количество стыков, сваренных в одной форме без ее ремонта) в зависимости от способа изготовления составляет 100—150 стыков. Оборачиваемость графитовых форм примерно в 2—2,5 раза меньше, чем медных. </w:t>
      </w:r>
    </w:p>
    <w:p w:rsidR="0058115D" w:rsidRDefault="0058115D" w:rsidP="0058115D">
      <w:pPr>
        <w:spacing w:after="0" w:line="360" w:lineRule="auto"/>
        <w:ind w:firstLine="709"/>
        <w:jc w:val="both"/>
        <w:rPr>
          <w:rFonts w:cs="Times New Roman"/>
          <w:b/>
          <w:sz w:val="28"/>
          <w:szCs w:val="28"/>
        </w:rPr>
      </w:pPr>
    </w:p>
    <w:p w:rsidR="0058115D" w:rsidRDefault="0058115D" w:rsidP="0058115D">
      <w:pPr>
        <w:spacing w:after="0" w:line="360" w:lineRule="auto"/>
        <w:ind w:firstLine="709"/>
        <w:jc w:val="both"/>
        <w:rPr>
          <w:rFonts w:cs="Times New Roman"/>
          <w:b/>
          <w:sz w:val="28"/>
          <w:szCs w:val="28"/>
        </w:rPr>
      </w:pPr>
      <w:r>
        <w:rPr>
          <w:rFonts w:cs="Times New Roman"/>
          <w:b/>
          <w:sz w:val="28"/>
          <w:szCs w:val="28"/>
        </w:rPr>
        <w:t>Контрольные вопросы.</w:t>
      </w:r>
    </w:p>
    <w:p w:rsidR="0058115D" w:rsidRPr="0058115D" w:rsidRDefault="0058115D" w:rsidP="0058115D">
      <w:pPr>
        <w:spacing w:after="0" w:line="360" w:lineRule="auto"/>
        <w:ind w:firstLine="709"/>
        <w:jc w:val="both"/>
        <w:rPr>
          <w:rFonts w:cs="Times New Roman"/>
          <w:sz w:val="28"/>
          <w:szCs w:val="28"/>
        </w:rPr>
      </w:pPr>
      <w:r w:rsidRPr="0058115D">
        <w:rPr>
          <w:rFonts w:cs="Times New Roman"/>
          <w:sz w:val="28"/>
          <w:szCs w:val="28"/>
        </w:rPr>
        <w:t>1. Что понимаем под режимом ручной дуговой сварки?</w:t>
      </w:r>
    </w:p>
    <w:p w:rsidR="0058115D" w:rsidRPr="0058115D" w:rsidRDefault="0058115D" w:rsidP="0058115D">
      <w:pPr>
        <w:spacing w:after="0" w:line="360" w:lineRule="auto"/>
        <w:ind w:firstLine="709"/>
        <w:jc w:val="both"/>
        <w:rPr>
          <w:rFonts w:cs="Times New Roman"/>
          <w:sz w:val="28"/>
          <w:szCs w:val="28"/>
        </w:rPr>
      </w:pPr>
      <w:r w:rsidRPr="0058115D">
        <w:rPr>
          <w:rFonts w:cs="Times New Roman"/>
          <w:sz w:val="28"/>
          <w:szCs w:val="28"/>
        </w:rPr>
        <w:t>2. Какие показатели ручной дуговой сварки относятся к основным?</w:t>
      </w:r>
    </w:p>
    <w:p w:rsidR="0058115D" w:rsidRPr="0058115D" w:rsidRDefault="0058115D" w:rsidP="0058115D">
      <w:pPr>
        <w:spacing w:after="0" w:line="360" w:lineRule="auto"/>
        <w:ind w:firstLine="709"/>
        <w:jc w:val="both"/>
        <w:rPr>
          <w:rFonts w:cs="Times New Roman"/>
          <w:sz w:val="28"/>
          <w:szCs w:val="28"/>
        </w:rPr>
      </w:pPr>
      <w:r w:rsidRPr="0058115D">
        <w:rPr>
          <w:rFonts w:cs="Times New Roman"/>
          <w:sz w:val="28"/>
          <w:szCs w:val="28"/>
        </w:rPr>
        <w:t>3. Какие показатели ручной дуговой сварки относятся к дополнительным?</w:t>
      </w:r>
    </w:p>
    <w:p w:rsidR="0058115D" w:rsidRPr="0058115D" w:rsidRDefault="0058115D" w:rsidP="0058115D">
      <w:pPr>
        <w:spacing w:after="0" w:line="360" w:lineRule="auto"/>
        <w:ind w:firstLine="709"/>
        <w:jc w:val="both"/>
        <w:rPr>
          <w:rFonts w:cs="Times New Roman"/>
          <w:sz w:val="28"/>
          <w:szCs w:val="28"/>
        </w:rPr>
      </w:pPr>
      <w:r w:rsidRPr="0058115D">
        <w:rPr>
          <w:rFonts w:cs="Times New Roman"/>
          <w:sz w:val="28"/>
          <w:szCs w:val="28"/>
        </w:rPr>
        <w:t>4. Как выбирается диаметр электрода?</w:t>
      </w:r>
    </w:p>
    <w:p w:rsidR="0058115D" w:rsidRPr="0058115D" w:rsidRDefault="0058115D" w:rsidP="0058115D">
      <w:pPr>
        <w:spacing w:after="0" w:line="360" w:lineRule="auto"/>
        <w:ind w:firstLine="709"/>
        <w:jc w:val="both"/>
        <w:rPr>
          <w:rFonts w:cs="Times New Roman"/>
          <w:sz w:val="28"/>
          <w:szCs w:val="28"/>
        </w:rPr>
      </w:pPr>
      <w:r w:rsidRPr="0058115D">
        <w:rPr>
          <w:rFonts w:cs="Times New Roman"/>
          <w:sz w:val="28"/>
          <w:szCs w:val="28"/>
        </w:rPr>
        <w:t>5. Каким диаметром электрода выполняется первый ( коренной) шов?</w:t>
      </w:r>
    </w:p>
    <w:p w:rsidR="0058115D" w:rsidRPr="0058115D" w:rsidRDefault="0058115D" w:rsidP="0058115D">
      <w:pPr>
        <w:spacing w:after="0" w:line="360" w:lineRule="auto"/>
        <w:ind w:firstLine="709"/>
        <w:jc w:val="both"/>
        <w:rPr>
          <w:rFonts w:cs="Times New Roman"/>
          <w:sz w:val="28"/>
          <w:szCs w:val="28"/>
        </w:rPr>
      </w:pPr>
      <w:r w:rsidRPr="0058115D">
        <w:rPr>
          <w:rFonts w:cs="Times New Roman"/>
          <w:sz w:val="28"/>
          <w:szCs w:val="28"/>
        </w:rPr>
        <w:t>6. Каким диаметром электрода выполняются нижние, вертикальные, горизонтальные, потолочные швы?</w:t>
      </w:r>
    </w:p>
    <w:p w:rsidR="0058115D" w:rsidRPr="0058115D" w:rsidRDefault="0058115D" w:rsidP="0058115D">
      <w:pPr>
        <w:spacing w:after="0" w:line="360" w:lineRule="auto"/>
        <w:ind w:firstLine="709"/>
        <w:jc w:val="both"/>
        <w:rPr>
          <w:rFonts w:cs="Times New Roman"/>
          <w:sz w:val="28"/>
          <w:szCs w:val="28"/>
        </w:rPr>
      </w:pPr>
      <w:r w:rsidRPr="0058115D">
        <w:rPr>
          <w:rFonts w:cs="Times New Roman"/>
          <w:sz w:val="28"/>
          <w:szCs w:val="28"/>
        </w:rPr>
        <w:t>7. По какой формуле выбирается сила сварочного тока?</w:t>
      </w:r>
    </w:p>
    <w:p w:rsidR="0058115D" w:rsidRPr="0058115D" w:rsidRDefault="0058115D" w:rsidP="0058115D">
      <w:pPr>
        <w:spacing w:after="0" w:line="360" w:lineRule="auto"/>
        <w:ind w:firstLine="709"/>
        <w:jc w:val="both"/>
        <w:rPr>
          <w:rFonts w:cs="Times New Roman"/>
          <w:sz w:val="28"/>
          <w:szCs w:val="28"/>
        </w:rPr>
      </w:pPr>
      <w:r w:rsidRPr="0058115D">
        <w:rPr>
          <w:rFonts w:cs="Times New Roman"/>
          <w:sz w:val="28"/>
          <w:szCs w:val="28"/>
        </w:rPr>
        <w:t>8. Что влияет на величину коэффициента К?</w:t>
      </w:r>
    </w:p>
    <w:p w:rsidR="0058115D" w:rsidRPr="0058115D" w:rsidRDefault="0058115D" w:rsidP="0058115D">
      <w:pPr>
        <w:spacing w:after="0" w:line="360" w:lineRule="auto"/>
        <w:ind w:firstLine="709"/>
        <w:jc w:val="both"/>
        <w:rPr>
          <w:rFonts w:cs="Times New Roman"/>
          <w:sz w:val="28"/>
          <w:szCs w:val="28"/>
        </w:rPr>
      </w:pPr>
      <w:r w:rsidRPr="0058115D">
        <w:rPr>
          <w:rFonts w:cs="Times New Roman"/>
          <w:sz w:val="28"/>
          <w:szCs w:val="28"/>
        </w:rPr>
        <w:t>9. Что происходит с выбором тока для вертикального, горизонтального и потолочного швов?</w:t>
      </w:r>
    </w:p>
    <w:p w:rsidR="008B5D01" w:rsidRDefault="008B5D01" w:rsidP="00896E11">
      <w:pPr>
        <w:spacing w:after="0" w:line="360" w:lineRule="auto"/>
        <w:ind w:firstLine="709"/>
        <w:jc w:val="center"/>
        <w:rPr>
          <w:rFonts w:cs="Times New Roman"/>
          <w:b/>
          <w:sz w:val="28"/>
          <w:szCs w:val="28"/>
        </w:rPr>
      </w:pPr>
    </w:p>
    <w:p w:rsidR="0058115D" w:rsidRPr="00896E11" w:rsidRDefault="0058115D" w:rsidP="0058115D">
      <w:pPr>
        <w:pStyle w:val="23"/>
        <w:shd w:val="clear" w:color="auto" w:fill="auto"/>
        <w:spacing w:after="0" w:line="360" w:lineRule="auto"/>
        <w:ind w:firstLine="709"/>
        <w:jc w:val="center"/>
        <w:rPr>
          <w:rStyle w:val="2125pt0pt"/>
          <w:sz w:val="28"/>
          <w:szCs w:val="28"/>
        </w:rPr>
      </w:pPr>
      <w:r w:rsidRPr="00896E11">
        <w:rPr>
          <w:rStyle w:val="2125pt0pt"/>
          <w:sz w:val="28"/>
          <w:szCs w:val="28"/>
        </w:rPr>
        <w:t xml:space="preserve">ПРАКТИЧЕСКОЕ </w:t>
      </w:r>
      <w:r w:rsidR="002E76AF">
        <w:rPr>
          <w:rStyle w:val="2125pt0pt"/>
          <w:sz w:val="28"/>
          <w:szCs w:val="28"/>
        </w:rPr>
        <w:t>ЗАНЯТИЕ № 3</w:t>
      </w:r>
    </w:p>
    <w:p w:rsidR="0058115D" w:rsidRPr="00896E11" w:rsidRDefault="0058115D" w:rsidP="0058115D">
      <w:pPr>
        <w:pStyle w:val="23"/>
        <w:shd w:val="clear" w:color="auto" w:fill="auto"/>
        <w:spacing w:after="0" w:line="360" w:lineRule="auto"/>
        <w:ind w:firstLine="709"/>
        <w:rPr>
          <w:rStyle w:val="2125pt0pt"/>
          <w:b w:val="0"/>
          <w:sz w:val="28"/>
          <w:szCs w:val="28"/>
        </w:rPr>
      </w:pPr>
    </w:p>
    <w:p w:rsidR="0058115D" w:rsidRDefault="0058115D" w:rsidP="0058115D">
      <w:pPr>
        <w:pStyle w:val="23"/>
        <w:shd w:val="clear" w:color="auto" w:fill="auto"/>
        <w:spacing w:after="0" w:line="360" w:lineRule="auto"/>
        <w:ind w:firstLine="709"/>
        <w:rPr>
          <w:sz w:val="28"/>
          <w:szCs w:val="28"/>
        </w:rPr>
      </w:pPr>
      <w:r w:rsidRPr="00896E11">
        <w:rPr>
          <w:rStyle w:val="28"/>
          <w:sz w:val="28"/>
          <w:szCs w:val="28"/>
        </w:rPr>
        <w:t xml:space="preserve">Тема: </w:t>
      </w:r>
      <w:r w:rsidR="002E76AF" w:rsidRPr="002E76AF">
        <w:rPr>
          <w:sz w:val="28"/>
          <w:szCs w:val="28"/>
        </w:rPr>
        <w:t>Слесарно-механические способы восстановления деталей.</w:t>
      </w:r>
    </w:p>
    <w:p w:rsidR="002E76AF" w:rsidRDefault="0058115D" w:rsidP="0058115D">
      <w:pPr>
        <w:pStyle w:val="23"/>
        <w:shd w:val="clear" w:color="auto" w:fill="auto"/>
        <w:spacing w:after="0" w:line="360" w:lineRule="auto"/>
        <w:ind w:firstLine="709"/>
        <w:rPr>
          <w:sz w:val="28"/>
          <w:szCs w:val="28"/>
        </w:rPr>
      </w:pPr>
      <w:r w:rsidRPr="00896E11">
        <w:rPr>
          <w:b/>
          <w:sz w:val="28"/>
          <w:szCs w:val="28"/>
        </w:rPr>
        <w:t>Цель работы:</w:t>
      </w:r>
      <w:r w:rsidR="002E76AF" w:rsidRPr="002E76AF">
        <w:rPr>
          <w:sz w:val="28"/>
          <w:szCs w:val="28"/>
        </w:rPr>
        <w:t xml:space="preserve">изучить слесарно-механические способы восстановления деталей. </w:t>
      </w:r>
    </w:p>
    <w:p w:rsidR="0058115D" w:rsidRPr="00896E11" w:rsidRDefault="0058115D" w:rsidP="0058115D">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58115D" w:rsidRPr="004742B5" w:rsidRDefault="004742B5" w:rsidP="004742B5">
      <w:pPr>
        <w:shd w:val="clear" w:color="auto" w:fill="FFFFFF"/>
        <w:autoSpaceDE w:val="0"/>
        <w:autoSpaceDN w:val="0"/>
        <w:adjustRightInd w:val="0"/>
        <w:spacing w:line="360" w:lineRule="auto"/>
        <w:ind w:firstLine="708"/>
        <w:jc w:val="both"/>
        <w:rPr>
          <w:sz w:val="28"/>
          <w:szCs w:val="28"/>
        </w:rPr>
      </w:pPr>
      <w:r>
        <w:rPr>
          <w:color w:val="000000"/>
          <w:sz w:val="28"/>
          <w:szCs w:val="28"/>
        </w:rPr>
        <w:t xml:space="preserve">1. </w:t>
      </w:r>
      <w:r w:rsidR="0058115D" w:rsidRPr="004742B5">
        <w:rPr>
          <w:color w:val="000000"/>
          <w:sz w:val="28"/>
          <w:szCs w:val="28"/>
        </w:rPr>
        <w:t>Методические указания по выполнению работы.</w:t>
      </w:r>
    </w:p>
    <w:p w:rsidR="0058115D" w:rsidRPr="004742B5" w:rsidRDefault="004742B5" w:rsidP="004742B5">
      <w:pPr>
        <w:shd w:val="clear" w:color="auto" w:fill="FFFFFF"/>
        <w:autoSpaceDE w:val="0"/>
        <w:autoSpaceDN w:val="0"/>
        <w:adjustRightInd w:val="0"/>
        <w:spacing w:line="360" w:lineRule="auto"/>
        <w:ind w:firstLine="708"/>
        <w:jc w:val="both"/>
        <w:rPr>
          <w:sz w:val="28"/>
          <w:szCs w:val="28"/>
        </w:rPr>
      </w:pPr>
      <w:r>
        <w:rPr>
          <w:color w:val="000000"/>
          <w:sz w:val="28"/>
          <w:szCs w:val="28"/>
        </w:rPr>
        <w:t xml:space="preserve">2. </w:t>
      </w:r>
      <w:r w:rsidR="0058115D" w:rsidRPr="004742B5">
        <w:rPr>
          <w:color w:val="000000"/>
          <w:sz w:val="28"/>
          <w:szCs w:val="28"/>
        </w:rPr>
        <w:t>Справочная литература по МДК 03.02 Технологические процессы ремонтного производства.</w:t>
      </w:r>
    </w:p>
    <w:p w:rsidR="0058115D" w:rsidRPr="004742B5" w:rsidRDefault="004742B5" w:rsidP="004742B5">
      <w:pPr>
        <w:shd w:val="clear" w:color="auto" w:fill="FFFFFF"/>
        <w:autoSpaceDE w:val="0"/>
        <w:autoSpaceDN w:val="0"/>
        <w:adjustRightInd w:val="0"/>
        <w:spacing w:line="360" w:lineRule="auto"/>
        <w:ind w:firstLine="708"/>
        <w:jc w:val="both"/>
        <w:rPr>
          <w:sz w:val="28"/>
          <w:szCs w:val="28"/>
        </w:rPr>
      </w:pPr>
      <w:r>
        <w:rPr>
          <w:sz w:val="28"/>
          <w:szCs w:val="28"/>
        </w:rPr>
        <w:t xml:space="preserve">3. </w:t>
      </w:r>
      <w:r w:rsidR="0058115D" w:rsidRPr="004742B5">
        <w:rPr>
          <w:sz w:val="28"/>
          <w:szCs w:val="28"/>
        </w:rPr>
        <w:t>Инструкция по техник</w:t>
      </w:r>
      <w:r>
        <w:rPr>
          <w:sz w:val="28"/>
          <w:szCs w:val="28"/>
        </w:rPr>
        <w:t xml:space="preserve">е безопасности на рабочем месте </w:t>
      </w:r>
      <w:r w:rsidR="0058115D" w:rsidRPr="004742B5">
        <w:rPr>
          <w:sz w:val="28"/>
          <w:szCs w:val="28"/>
        </w:rPr>
        <w:t>(Приложение 1).</w:t>
      </w:r>
    </w:p>
    <w:p w:rsidR="0058115D" w:rsidRPr="00896E11" w:rsidRDefault="0058115D" w:rsidP="0058115D">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58115D" w:rsidRPr="00896E11" w:rsidRDefault="0058115D" w:rsidP="0058115D">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58115D" w:rsidRPr="00896E11" w:rsidRDefault="0058115D" w:rsidP="0058115D">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58115D" w:rsidRPr="00896E11" w:rsidRDefault="0058115D" w:rsidP="0058115D">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58115D" w:rsidRPr="00896E11" w:rsidRDefault="0058115D" w:rsidP="0058115D">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58115D" w:rsidRPr="00896E11" w:rsidRDefault="0058115D" w:rsidP="0058115D">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58115D" w:rsidRPr="00896E11" w:rsidRDefault="0058115D" w:rsidP="0058115D">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58115D" w:rsidRPr="00896E11" w:rsidRDefault="0058115D" w:rsidP="0058115D">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58115D" w:rsidRDefault="0058115D" w:rsidP="0058115D">
      <w:pPr>
        <w:spacing w:after="0" w:line="360" w:lineRule="auto"/>
        <w:ind w:firstLine="709"/>
        <w:jc w:val="both"/>
        <w:rPr>
          <w:rFonts w:cs="Times New Roman"/>
          <w:b/>
          <w:sz w:val="28"/>
          <w:szCs w:val="28"/>
        </w:rPr>
      </w:pPr>
      <w:r w:rsidRPr="00896E11">
        <w:rPr>
          <w:rFonts w:cs="Times New Roman"/>
          <w:b/>
          <w:sz w:val="28"/>
          <w:szCs w:val="28"/>
        </w:rPr>
        <w:t>Задание:</w:t>
      </w:r>
    </w:p>
    <w:p w:rsidR="002E76AF" w:rsidRPr="002E76AF" w:rsidRDefault="002E76AF" w:rsidP="002E76AF">
      <w:pPr>
        <w:spacing w:after="0" w:line="360" w:lineRule="auto"/>
        <w:ind w:firstLine="709"/>
        <w:jc w:val="both"/>
        <w:rPr>
          <w:rFonts w:cs="Times New Roman"/>
          <w:sz w:val="28"/>
          <w:szCs w:val="28"/>
        </w:rPr>
      </w:pPr>
      <w:r w:rsidRPr="002E76AF">
        <w:rPr>
          <w:rFonts w:cs="Times New Roman"/>
          <w:sz w:val="28"/>
          <w:szCs w:val="28"/>
        </w:rPr>
        <w:t>1. Изучить способы восстановления деталей под индивидуальный размер.</w:t>
      </w:r>
    </w:p>
    <w:p w:rsidR="002E76AF" w:rsidRPr="002E76AF" w:rsidRDefault="002E76AF" w:rsidP="002E76AF">
      <w:pPr>
        <w:spacing w:after="0" w:line="360" w:lineRule="auto"/>
        <w:ind w:firstLine="709"/>
        <w:jc w:val="both"/>
        <w:rPr>
          <w:rFonts w:cs="Times New Roman"/>
          <w:sz w:val="28"/>
          <w:szCs w:val="28"/>
        </w:rPr>
      </w:pPr>
      <w:r w:rsidRPr="002E76AF">
        <w:rPr>
          <w:rFonts w:cs="Times New Roman"/>
          <w:sz w:val="28"/>
          <w:szCs w:val="28"/>
        </w:rPr>
        <w:t>2. Изучить способы восстановления деталей постановкой дополнительного элемента.</w:t>
      </w:r>
    </w:p>
    <w:p w:rsidR="002E76AF" w:rsidRPr="002E76AF" w:rsidRDefault="002E76AF" w:rsidP="002E76AF">
      <w:pPr>
        <w:spacing w:after="0" w:line="360" w:lineRule="auto"/>
        <w:ind w:firstLine="709"/>
        <w:jc w:val="both"/>
        <w:rPr>
          <w:rFonts w:cs="Times New Roman"/>
          <w:sz w:val="28"/>
          <w:szCs w:val="28"/>
        </w:rPr>
      </w:pPr>
      <w:r w:rsidRPr="002E76AF">
        <w:rPr>
          <w:rFonts w:cs="Times New Roman"/>
          <w:sz w:val="28"/>
          <w:szCs w:val="28"/>
        </w:rPr>
        <w:t>3. Изучить способы заделки трещин.</w:t>
      </w:r>
    </w:p>
    <w:p w:rsidR="002E76AF" w:rsidRPr="002E76AF" w:rsidRDefault="002E76AF" w:rsidP="002E76AF">
      <w:pPr>
        <w:spacing w:after="0" w:line="360" w:lineRule="auto"/>
        <w:ind w:firstLine="709"/>
        <w:jc w:val="both"/>
        <w:rPr>
          <w:rFonts w:cs="Times New Roman"/>
          <w:sz w:val="28"/>
          <w:szCs w:val="28"/>
        </w:rPr>
      </w:pPr>
      <w:r w:rsidRPr="002E76AF">
        <w:rPr>
          <w:rFonts w:cs="Times New Roman"/>
          <w:sz w:val="28"/>
          <w:szCs w:val="28"/>
        </w:rPr>
        <w:t>4. Изучить восстановление деталей давлением.</w:t>
      </w:r>
    </w:p>
    <w:p w:rsidR="002E76AF" w:rsidRDefault="002E76AF" w:rsidP="0058115D">
      <w:pPr>
        <w:spacing w:after="0" w:line="360" w:lineRule="auto"/>
        <w:ind w:firstLine="709"/>
        <w:jc w:val="center"/>
        <w:rPr>
          <w:rFonts w:cs="Times New Roman"/>
          <w:b/>
          <w:sz w:val="28"/>
          <w:szCs w:val="28"/>
        </w:rPr>
      </w:pPr>
    </w:p>
    <w:p w:rsidR="0058115D" w:rsidRDefault="0058115D" w:rsidP="0058115D">
      <w:pPr>
        <w:spacing w:after="0" w:line="360" w:lineRule="auto"/>
        <w:ind w:firstLine="709"/>
        <w:jc w:val="center"/>
        <w:rPr>
          <w:rFonts w:cs="Times New Roman"/>
          <w:b/>
          <w:sz w:val="28"/>
          <w:szCs w:val="28"/>
        </w:rPr>
      </w:pPr>
      <w:r w:rsidRPr="00896E11">
        <w:rPr>
          <w:rFonts w:cs="Times New Roman"/>
          <w:b/>
          <w:sz w:val="28"/>
          <w:szCs w:val="28"/>
        </w:rPr>
        <w:lastRenderedPageBreak/>
        <w:t>Теоретический материал</w:t>
      </w:r>
    </w:p>
    <w:p w:rsidR="0058115D" w:rsidRDefault="0058115D" w:rsidP="00896E11">
      <w:pPr>
        <w:spacing w:after="0" w:line="360" w:lineRule="auto"/>
        <w:ind w:firstLine="709"/>
        <w:jc w:val="center"/>
        <w:rPr>
          <w:rFonts w:cs="Times New Roman"/>
          <w:b/>
          <w:sz w:val="28"/>
          <w:szCs w:val="28"/>
        </w:rPr>
      </w:pPr>
    </w:p>
    <w:p w:rsidR="002E76AF" w:rsidRPr="00C237CC" w:rsidRDefault="002E76AF" w:rsidP="00C237CC">
      <w:pPr>
        <w:spacing w:after="0" w:line="360" w:lineRule="auto"/>
        <w:ind w:firstLine="709"/>
        <w:jc w:val="both"/>
        <w:rPr>
          <w:rFonts w:cs="Times New Roman"/>
          <w:sz w:val="28"/>
          <w:szCs w:val="28"/>
        </w:rPr>
      </w:pPr>
      <w:r w:rsidRPr="00C237CC">
        <w:rPr>
          <w:rFonts w:eastAsia="Times New Roman" w:cs="Times New Roman"/>
          <w:bCs/>
          <w:kern w:val="36"/>
          <w:sz w:val="28"/>
          <w:szCs w:val="28"/>
        </w:rPr>
        <w:t>Слесарно-механическая обработка</w:t>
      </w:r>
    </w:p>
    <w:p w:rsidR="002E76AF" w:rsidRPr="00C237CC" w:rsidRDefault="002E76AF" w:rsidP="00C237CC">
      <w:pPr>
        <w:spacing w:after="0" w:line="360" w:lineRule="auto"/>
        <w:ind w:firstLine="709"/>
        <w:jc w:val="both"/>
        <w:rPr>
          <w:rFonts w:eastAsia="Times New Roman" w:cs="Times New Roman"/>
          <w:color w:val="000000"/>
          <w:sz w:val="28"/>
          <w:szCs w:val="28"/>
        </w:rPr>
      </w:pPr>
      <w:r w:rsidRPr="00C237CC">
        <w:rPr>
          <w:rFonts w:eastAsia="Times New Roman" w:cs="Times New Roman"/>
          <w:color w:val="000000"/>
          <w:sz w:val="28"/>
          <w:szCs w:val="28"/>
        </w:rPr>
        <w:t>Сущность слесарно-механической обработки заключается в восстановлении правильной геометрической формы и поверхностных свойств деталей, а также обеспечении их первоначальной посадки.</w:t>
      </w:r>
    </w:p>
    <w:p w:rsidR="002E76AF" w:rsidRPr="00C237CC" w:rsidRDefault="002E76AF" w:rsidP="00C237CC">
      <w:pPr>
        <w:spacing w:after="0" w:line="360" w:lineRule="auto"/>
        <w:ind w:firstLine="709"/>
        <w:jc w:val="both"/>
        <w:rPr>
          <w:rFonts w:eastAsia="Times New Roman" w:cs="Times New Roman"/>
          <w:color w:val="000000"/>
          <w:sz w:val="28"/>
          <w:szCs w:val="28"/>
        </w:rPr>
      </w:pPr>
      <w:r w:rsidRPr="00C237CC">
        <w:rPr>
          <w:rFonts w:eastAsia="Times New Roman" w:cs="Times New Roman"/>
          <w:color w:val="000000"/>
          <w:sz w:val="28"/>
          <w:szCs w:val="28"/>
        </w:rPr>
        <w:t>Слесарно-механическую обработку, как способ восстановления деталей, можно разделить на следующие виды:</w:t>
      </w:r>
    </w:p>
    <w:p w:rsidR="002E76AF" w:rsidRPr="00C237CC" w:rsidRDefault="002E76AF" w:rsidP="0033115E">
      <w:pPr>
        <w:numPr>
          <w:ilvl w:val="0"/>
          <w:numId w:val="22"/>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штифтовка,</w:t>
      </w:r>
    </w:p>
    <w:p w:rsidR="002E76AF" w:rsidRPr="00C237CC" w:rsidRDefault="002E76AF" w:rsidP="0033115E">
      <w:pPr>
        <w:numPr>
          <w:ilvl w:val="0"/>
          <w:numId w:val="22"/>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постановка заплат,</w:t>
      </w:r>
    </w:p>
    <w:p w:rsidR="002E76AF" w:rsidRPr="00C237CC" w:rsidRDefault="002E76AF" w:rsidP="0033115E">
      <w:pPr>
        <w:numPr>
          <w:ilvl w:val="0"/>
          <w:numId w:val="22"/>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шлифование и притирка,</w:t>
      </w:r>
    </w:p>
    <w:p w:rsidR="002E76AF" w:rsidRPr="00C237CC" w:rsidRDefault="002E76AF" w:rsidP="0033115E">
      <w:pPr>
        <w:numPr>
          <w:ilvl w:val="0"/>
          <w:numId w:val="22"/>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восстановление деталей под ремонтный размер,</w:t>
      </w:r>
    </w:p>
    <w:p w:rsidR="002E76AF" w:rsidRPr="00C237CC" w:rsidRDefault="002E76AF" w:rsidP="0033115E">
      <w:pPr>
        <w:numPr>
          <w:ilvl w:val="0"/>
          <w:numId w:val="22"/>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постановка дополнительной детали.</w:t>
      </w:r>
    </w:p>
    <w:p w:rsidR="002E76AF" w:rsidRPr="00C237CC" w:rsidRDefault="002E76AF" w:rsidP="00C237CC">
      <w:pPr>
        <w:spacing w:after="0" w:line="360" w:lineRule="auto"/>
        <w:ind w:firstLine="709"/>
        <w:jc w:val="both"/>
        <w:rPr>
          <w:rFonts w:eastAsia="Times New Roman" w:cs="Times New Roman"/>
          <w:color w:val="000000"/>
          <w:sz w:val="28"/>
          <w:szCs w:val="28"/>
        </w:rPr>
      </w:pPr>
      <w:r w:rsidRPr="00C237CC">
        <w:rPr>
          <w:rFonts w:eastAsia="Times New Roman" w:cs="Times New Roman"/>
          <w:color w:val="000000"/>
          <w:sz w:val="28"/>
          <w:szCs w:val="28"/>
        </w:rPr>
        <w:t>А) </w:t>
      </w:r>
      <w:r w:rsidRPr="00C237CC">
        <w:rPr>
          <w:rFonts w:eastAsia="Times New Roman" w:cs="Times New Roman"/>
          <w:bCs/>
          <w:color w:val="000000"/>
          <w:sz w:val="28"/>
          <w:szCs w:val="28"/>
        </w:rPr>
        <w:t>Штифтовка</w:t>
      </w:r>
      <w:r w:rsidRPr="00C237CC">
        <w:rPr>
          <w:rFonts w:eastAsia="Times New Roman" w:cs="Times New Roman"/>
          <w:color w:val="000000"/>
          <w:sz w:val="28"/>
          <w:szCs w:val="28"/>
        </w:rPr>
        <w:t> (длина трещины менее 30 мм) Ремонт деталей штифтовкой заключается в заделке трещин в неответственных местах путем постановки на всей длине трещины штифтов из красной меди с последующей их расчеканкой и поверхностным лужением. Работы при этом выполняются в следующей последовательности:</w:t>
      </w:r>
    </w:p>
    <w:p w:rsidR="002E76AF" w:rsidRPr="00C237CC" w:rsidRDefault="002E76AF" w:rsidP="0033115E">
      <w:pPr>
        <w:numPr>
          <w:ilvl w:val="0"/>
          <w:numId w:val="23"/>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определить границы трещины (мел и керосин),</w:t>
      </w:r>
    </w:p>
    <w:p w:rsidR="002E76AF" w:rsidRPr="00C237CC" w:rsidRDefault="002E76AF" w:rsidP="0033115E">
      <w:pPr>
        <w:numPr>
          <w:ilvl w:val="0"/>
          <w:numId w:val="23"/>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засверлить концы трещины, нарезать резьбу и ввернуть штифты из красной меди 0,6 мм,</w:t>
      </w:r>
    </w:p>
    <w:p w:rsidR="002E76AF" w:rsidRPr="00C237CC" w:rsidRDefault="002E76AF" w:rsidP="0033115E">
      <w:pPr>
        <w:numPr>
          <w:ilvl w:val="0"/>
          <w:numId w:val="23"/>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просверлить отверстие на расстоянии 9-10 мм от оси первого отверстия, просверленного в конце тещины и ввернуть штифт,</w:t>
      </w:r>
    </w:p>
    <w:p w:rsidR="002E76AF" w:rsidRPr="00C237CC" w:rsidRDefault="002E76AF" w:rsidP="0033115E">
      <w:pPr>
        <w:numPr>
          <w:ilvl w:val="0"/>
          <w:numId w:val="23"/>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просверлить отверстие между штифтами так, чтобы оно захватило 1/3 части одного и другого штифта и так же поставить штифты вдоль всей трещины. Высота штифтов должна быть больше (выше) поверхности блока на 0,1 - 0,2 мм,</w:t>
      </w:r>
    </w:p>
    <w:p w:rsidR="002E76AF" w:rsidRPr="00C237CC" w:rsidRDefault="002E76AF" w:rsidP="0033115E">
      <w:pPr>
        <w:numPr>
          <w:ilvl w:val="0"/>
          <w:numId w:val="23"/>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расчеканить выступающие концы штифтов и пропаять мягким припоем. Проверить качество.</w:t>
      </w:r>
    </w:p>
    <w:p w:rsidR="002E76AF" w:rsidRPr="00C237CC" w:rsidRDefault="002E76AF" w:rsidP="00C237CC">
      <w:pPr>
        <w:spacing w:after="0" w:line="360" w:lineRule="auto"/>
        <w:ind w:firstLine="709"/>
        <w:jc w:val="both"/>
        <w:rPr>
          <w:rFonts w:eastAsia="Times New Roman" w:cs="Times New Roman"/>
          <w:color w:val="000000"/>
          <w:sz w:val="28"/>
          <w:szCs w:val="28"/>
        </w:rPr>
      </w:pPr>
      <w:r w:rsidRPr="00C237CC">
        <w:rPr>
          <w:rFonts w:eastAsia="Times New Roman" w:cs="Times New Roman"/>
          <w:color w:val="000000"/>
          <w:sz w:val="28"/>
          <w:szCs w:val="28"/>
        </w:rPr>
        <w:t>Б) </w:t>
      </w:r>
      <w:r w:rsidRPr="00C237CC">
        <w:rPr>
          <w:rFonts w:eastAsia="Times New Roman" w:cs="Times New Roman"/>
          <w:bCs/>
          <w:color w:val="000000"/>
          <w:sz w:val="28"/>
          <w:szCs w:val="28"/>
        </w:rPr>
        <w:t>Постановка заплат</w:t>
      </w:r>
    </w:p>
    <w:p w:rsidR="002E76AF" w:rsidRPr="00C237CC" w:rsidRDefault="002E76AF" w:rsidP="00C237CC">
      <w:pPr>
        <w:spacing w:after="0" w:line="360" w:lineRule="auto"/>
        <w:ind w:firstLine="709"/>
        <w:jc w:val="both"/>
        <w:rPr>
          <w:rFonts w:eastAsia="Times New Roman" w:cs="Times New Roman"/>
          <w:color w:val="000000"/>
          <w:sz w:val="28"/>
          <w:szCs w:val="28"/>
        </w:rPr>
      </w:pPr>
      <w:r w:rsidRPr="00C237CC">
        <w:rPr>
          <w:rFonts w:eastAsia="Times New Roman" w:cs="Times New Roman"/>
          <w:color w:val="000000"/>
          <w:sz w:val="28"/>
          <w:szCs w:val="28"/>
        </w:rPr>
        <w:lastRenderedPageBreak/>
        <w:t>Постановкой заплат восстанавливаются картера агрегатов автомобилей, имеющих пробоины и трещины. Заплаты устанавливаются следующими способами:</w:t>
      </w:r>
    </w:p>
    <w:p w:rsidR="002E76AF" w:rsidRPr="00C237CC" w:rsidRDefault="002E76AF" w:rsidP="0033115E">
      <w:pPr>
        <w:numPr>
          <w:ilvl w:val="0"/>
          <w:numId w:val="24"/>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на винтах,</w:t>
      </w:r>
    </w:p>
    <w:p w:rsidR="002E76AF" w:rsidRPr="00C237CC" w:rsidRDefault="002E76AF" w:rsidP="0033115E">
      <w:pPr>
        <w:numPr>
          <w:ilvl w:val="0"/>
          <w:numId w:val="24"/>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на заклепках,</w:t>
      </w:r>
    </w:p>
    <w:p w:rsidR="002E76AF" w:rsidRPr="00C237CC" w:rsidRDefault="002E76AF" w:rsidP="0033115E">
      <w:pPr>
        <w:numPr>
          <w:ilvl w:val="0"/>
          <w:numId w:val="24"/>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приваркой,</w:t>
      </w:r>
    </w:p>
    <w:p w:rsidR="002E76AF" w:rsidRPr="00C237CC" w:rsidRDefault="002E76AF" w:rsidP="0033115E">
      <w:pPr>
        <w:numPr>
          <w:ilvl w:val="0"/>
          <w:numId w:val="24"/>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приклеиванием.</w:t>
      </w:r>
    </w:p>
    <w:p w:rsidR="002E76AF" w:rsidRPr="00C237CC" w:rsidRDefault="002E76AF" w:rsidP="00C237CC">
      <w:pPr>
        <w:spacing w:after="0" w:line="360" w:lineRule="auto"/>
        <w:ind w:firstLine="709"/>
        <w:jc w:val="both"/>
        <w:rPr>
          <w:rFonts w:eastAsia="Times New Roman" w:cs="Times New Roman"/>
          <w:color w:val="000000"/>
          <w:sz w:val="28"/>
          <w:szCs w:val="28"/>
        </w:rPr>
      </w:pPr>
      <w:r w:rsidRPr="00C237CC">
        <w:rPr>
          <w:rFonts w:eastAsia="Times New Roman" w:cs="Times New Roman"/>
          <w:color w:val="000000"/>
          <w:sz w:val="28"/>
          <w:szCs w:val="28"/>
        </w:rPr>
        <w:t>В) </w:t>
      </w:r>
      <w:r w:rsidRPr="00C237CC">
        <w:rPr>
          <w:rFonts w:eastAsia="Times New Roman" w:cs="Times New Roman"/>
          <w:bCs/>
          <w:color w:val="000000"/>
          <w:sz w:val="28"/>
          <w:szCs w:val="28"/>
        </w:rPr>
        <w:t>Шлифование и притирка</w:t>
      </w:r>
      <w:r w:rsidRPr="00C237CC">
        <w:rPr>
          <w:rFonts w:eastAsia="Times New Roman" w:cs="Times New Roman"/>
          <w:color w:val="000000"/>
          <w:sz w:val="28"/>
          <w:szCs w:val="28"/>
        </w:rPr>
        <w:t>. Этот способ наиболее часто применяется при ремонте сопряжения седло-клапан. Для седел выпускного клапана применяют конусные абразивы под углом 30° (относительно горизонтальной оси), для выпускного клапана - 45°. Ремонт рабочих фасок седел клапанов производят шлифованием специальными абразивными камнями.</w:t>
      </w:r>
    </w:p>
    <w:p w:rsidR="002E76AF" w:rsidRPr="00C237CC" w:rsidRDefault="002E76AF" w:rsidP="00C237CC">
      <w:pPr>
        <w:spacing w:after="0" w:line="360" w:lineRule="auto"/>
        <w:ind w:firstLine="709"/>
        <w:jc w:val="both"/>
        <w:rPr>
          <w:rFonts w:eastAsia="Times New Roman" w:cs="Times New Roman"/>
          <w:color w:val="000000"/>
          <w:sz w:val="28"/>
          <w:szCs w:val="28"/>
        </w:rPr>
      </w:pPr>
      <w:r w:rsidRPr="00C237CC">
        <w:rPr>
          <w:rFonts w:eastAsia="Times New Roman" w:cs="Times New Roman"/>
          <w:color w:val="000000"/>
          <w:sz w:val="28"/>
          <w:szCs w:val="28"/>
        </w:rPr>
        <w:t>Технические условия:</w:t>
      </w:r>
    </w:p>
    <w:p w:rsidR="002E76AF" w:rsidRPr="00C237CC" w:rsidRDefault="002E76AF" w:rsidP="0033115E">
      <w:pPr>
        <w:numPr>
          <w:ilvl w:val="0"/>
          <w:numId w:val="25"/>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перед исправлением седла клапана следует проверить состояние направляющей клапана,</w:t>
      </w:r>
    </w:p>
    <w:p w:rsidR="002E76AF" w:rsidRPr="00C237CC" w:rsidRDefault="002E76AF" w:rsidP="0033115E">
      <w:pPr>
        <w:numPr>
          <w:ilvl w:val="0"/>
          <w:numId w:val="25"/>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ширина рабочей фаски клапана не менее 2,5-3,0 мм.</w:t>
      </w:r>
    </w:p>
    <w:p w:rsidR="002E76AF" w:rsidRPr="00C237CC" w:rsidRDefault="002E76AF" w:rsidP="00C237CC">
      <w:pPr>
        <w:spacing w:after="0" w:line="360" w:lineRule="auto"/>
        <w:ind w:firstLine="709"/>
        <w:jc w:val="both"/>
        <w:rPr>
          <w:rFonts w:eastAsia="Times New Roman" w:cs="Times New Roman"/>
          <w:color w:val="000000"/>
          <w:sz w:val="28"/>
          <w:szCs w:val="28"/>
        </w:rPr>
      </w:pPr>
      <w:r w:rsidRPr="00C237CC">
        <w:rPr>
          <w:rFonts w:eastAsia="Times New Roman" w:cs="Times New Roman"/>
          <w:color w:val="000000"/>
          <w:sz w:val="28"/>
          <w:szCs w:val="28"/>
        </w:rPr>
        <w:t>Притирка - является завершающей операцией при восстановлении герметичности клапанов.</w:t>
      </w:r>
    </w:p>
    <w:p w:rsidR="002E76AF" w:rsidRPr="00C237CC" w:rsidRDefault="002E76AF" w:rsidP="00C237CC">
      <w:pPr>
        <w:spacing w:after="0" w:line="360" w:lineRule="auto"/>
        <w:ind w:firstLine="709"/>
        <w:jc w:val="both"/>
        <w:rPr>
          <w:rFonts w:eastAsia="Times New Roman" w:cs="Times New Roman"/>
          <w:color w:val="000000"/>
          <w:sz w:val="28"/>
          <w:szCs w:val="28"/>
        </w:rPr>
      </w:pPr>
      <w:r w:rsidRPr="00C237CC">
        <w:rPr>
          <w:rFonts w:eastAsia="Times New Roman" w:cs="Times New Roman"/>
          <w:color w:val="000000"/>
          <w:sz w:val="28"/>
          <w:szCs w:val="28"/>
        </w:rPr>
        <w:t>Г) </w:t>
      </w:r>
      <w:r w:rsidRPr="00C237CC">
        <w:rPr>
          <w:rFonts w:eastAsia="Times New Roman" w:cs="Times New Roman"/>
          <w:bCs/>
          <w:color w:val="000000"/>
          <w:sz w:val="28"/>
          <w:szCs w:val="28"/>
        </w:rPr>
        <w:t>Восстановление деталей под ремонтный размер</w:t>
      </w:r>
      <w:r w:rsidRPr="00C237CC">
        <w:rPr>
          <w:rFonts w:eastAsia="Times New Roman" w:cs="Times New Roman"/>
          <w:color w:val="000000"/>
          <w:sz w:val="28"/>
          <w:szCs w:val="28"/>
        </w:rPr>
        <w:t>.</w:t>
      </w:r>
    </w:p>
    <w:p w:rsidR="002E76AF" w:rsidRPr="00C237CC" w:rsidRDefault="002E76AF" w:rsidP="00C237CC">
      <w:pPr>
        <w:spacing w:after="0" w:line="360" w:lineRule="auto"/>
        <w:ind w:firstLine="709"/>
        <w:jc w:val="both"/>
        <w:rPr>
          <w:rFonts w:eastAsia="Times New Roman" w:cs="Times New Roman"/>
          <w:color w:val="000000"/>
          <w:sz w:val="28"/>
          <w:szCs w:val="28"/>
        </w:rPr>
      </w:pPr>
      <w:r w:rsidRPr="00C237CC">
        <w:rPr>
          <w:rFonts w:eastAsia="Times New Roman" w:cs="Times New Roman"/>
          <w:color w:val="000000"/>
          <w:sz w:val="28"/>
          <w:szCs w:val="28"/>
        </w:rPr>
        <w:t>Это один из наиболее старых и доступных способов. Сущность способа в том, что одна из деталей (более дорого стоящая) обрабатывается под меньший (вал) или больший (отверстие) размер, а другая заменяется на новую.</w:t>
      </w:r>
    </w:p>
    <w:p w:rsidR="002E76AF" w:rsidRPr="00C237CC" w:rsidRDefault="002E76AF" w:rsidP="00C237CC">
      <w:pPr>
        <w:spacing w:after="0" w:line="360" w:lineRule="auto"/>
        <w:ind w:firstLine="709"/>
        <w:jc w:val="both"/>
        <w:rPr>
          <w:rFonts w:eastAsia="Times New Roman" w:cs="Times New Roman"/>
          <w:color w:val="000000"/>
          <w:sz w:val="28"/>
          <w:szCs w:val="28"/>
        </w:rPr>
      </w:pPr>
      <w:r w:rsidRPr="00C237CC">
        <w:rPr>
          <w:rFonts w:eastAsia="Times New Roman" w:cs="Times New Roman"/>
          <w:color w:val="000000"/>
          <w:sz w:val="28"/>
          <w:szCs w:val="28"/>
        </w:rPr>
        <w:t>Предельно допустимые размеры отдельных деталей определяются:</w:t>
      </w:r>
    </w:p>
    <w:p w:rsidR="002E76AF" w:rsidRPr="00C237CC" w:rsidRDefault="002E76AF" w:rsidP="0033115E">
      <w:pPr>
        <w:numPr>
          <w:ilvl w:val="0"/>
          <w:numId w:val="26"/>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прочностью деталей,</w:t>
      </w:r>
    </w:p>
    <w:p w:rsidR="002E76AF" w:rsidRPr="00C237CC" w:rsidRDefault="002E76AF" w:rsidP="0033115E">
      <w:pPr>
        <w:numPr>
          <w:ilvl w:val="0"/>
          <w:numId w:val="26"/>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глубиной закаленного слоя (поверхностного).</w:t>
      </w:r>
    </w:p>
    <w:p w:rsidR="002E76AF" w:rsidRPr="00C237CC" w:rsidRDefault="002E76AF" w:rsidP="00C237CC">
      <w:pPr>
        <w:spacing w:after="0" w:line="360" w:lineRule="auto"/>
        <w:ind w:firstLine="709"/>
        <w:jc w:val="both"/>
        <w:rPr>
          <w:rFonts w:eastAsia="Times New Roman" w:cs="Times New Roman"/>
          <w:color w:val="000000"/>
          <w:sz w:val="28"/>
          <w:szCs w:val="28"/>
        </w:rPr>
      </w:pPr>
      <w:r w:rsidRPr="00C237CC">
        <w:rPr>
          <w:rFonts w:eastAsia="Times New Roman" w:cs="Times New Roman"/>
          <w:color w:val="000000"/>
          <w:sz w:val="28"/>
          <w:szCs w:val="28"/>
        </w:rPr>
        <w:t>Ремонтные размеры получают путем:</w:t>
      </w:r>
    </w:p>
    <w:p w:rsidR="002E76AF" w:rsidRPr="00C237CC" w:rsidRDefault="002E76AF" w:rsidP="0033115E">
      <w:pPr>
        <w:numPr>
          <w:ilvl w:val="0"/>
          <w:numId w:val="27"/>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проточки,</w:t>
      </w:r>
    </w:p>
    <w:p w:rsidR="002E76AF" w:rsidRPr="00C237CC" w:rsidRDefault="002E76AF" w:rsidP="0033115E">
      <w:pPr>
        <w:numPr>
          <w:ilvl w:val="0"/>
          <w:numId w:val="27"/>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расточки,</w:t>
      </w:r>
    </w:p>
    <w:p w:rsidR="002E76AF" w:rsidRPr="00C237CC" w:rsidRDefault="002E76AF" w:rsidP="0033115E">
      <w:pPr>
        <w:numPr>
          <w:ilvl w:val="0"/>
          <w:numId w:val="27"/>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шлифования,</w:t>
      </w:r>
    </w:p>
    <w:p w:rsidR="002E76AF" w:rsidRPr="00C237CC" w:rsidRDefault="002E76AF" w:rsidP="0033115E">
      <w:pPr>
        <w:numPr>
          <w:ilvl w:val="0"/>
          <w:numId w:val="27"/>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lastRenderedPageBreak/>
        <w:t>хонингования и т.д.</w:t>
      </w:r>
    </w:p>
    <w:p w:rsidR="002E76AF" w:rsidRPr="00C237CC" w:rsidRDefault="002E76AF" w:rsidP="00C237CC">
      <w:pPr>
        <w:spacing w:after="0" w:line="360" w:lineRule="auto"/>
        <w:ind w:firstLine="709"/>
        <w:jc w:val="both"/>
        <w:rPr>
          <w:rFonts w:eastAsia="Times New Roman" w:cs="Times New Roman"/>
          <w:color w:val="000000"/>
          <w:sz w:val="28"/>
          <w:szCs w:val="28"/>
        </w:rPr>
      </w:pPr>
      <w:r w:rsidRPr="00C237CC">
        <w:rPr>
          <w:rFonts w:eastAsia="Times New Roman" w:cs="Times New Roman"/>
          <w:color w:val="000000"/>
          <w:sz w:val="28"/>
          <w:szCs w:val="28"/>
        </w:rPr>
        <w:t>Ремонтные размеры имеют:</w:t>
      </w:r>
    </w:p>
    <w:p w:rsidR="002E76AF" w:rsidRPr="00C237CC" w:rsidRDefault="002E76AF" w:rsidP="0033115E">
      <w:pPr>
        <w:numPr>
          <w:ilvl w:val="0"/>
          <w:numId w:val="28"/>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шейки коленчатого вала,</w:t>
      </w:r>
    </w:p>
    <w:p w:rsidR="002E76AF" w:rsidRPr="00C237CC" w:rsidRDefault="002E76AF" w:rsidP="0033115E">
      <w:pPr>
        <w:numPr>
          <w:ilvl w:val="0"/>
          <w:numId w:val="28"/>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гильзы цилиндров,</w:t>
      </w:r>
    </w:p>
    <w:p w:rsidR="002E76AF" w:rsidRPr="00C237CC" w:rsidRDefault="002E76AF" w:rsidP="0033115E">
      <w:pPr>
        <w:numPr>
          <w:ilvl w:val="0"/>
          <w:numId w:val="28"/>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поршни,</w:t>
      </w:r>
    </w:p>
    <w:p w:rsidR="002E76AF" w:rsidRPr="00C237CC" w:rsidRDefault="002E76AF" w:rsidP="0033115E">
      <w:pPr>
        <w:numPr>
          <w:ilvl w:val="0"/>
          <w:numId w:val="28"/>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поршневые кольца,</w:t>
      </w:r>
    </w:p>
    <w:p w:rsidR="002E76AF" w:rsidRPr="00C237CC" w:rsidRDefault="002E76AF" w:rsidP="0033115E">
      <w:pPr>
        <w:numPr>
          <w:ilvl w:val="0"/>
          <w:numId w:val="28"/>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поршневые пальцы,</w:t>
      </w:r>
    </w:p>
    <w:p w:rsidR="002E76AF" w:rsidRPr="00C237CC" w:rsidRDefault="002E76AF" w:rsidP="0033115E">
      <w:pPr>
        <w:numPr>
          <w:ilvl w:val="0"/>
          <w:numId w:val="28"/>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стержни клапанов,</w:t>
      </w:r>
    </w:p>
    <w:p w:rsidR="002E76AF" w:rsidRPr="00C237CC" w:rsidRDefault="002E76AF" w:rsidP="0033115E">
      <w:pPr>
        <w:numPr>
          <w:ilvl w:val="0"/>
          <w:numId w:val="28"/>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тормозные барабаны,</w:t>
      </w:r>
    </w:p>
    <w:p w:rsidR="002E76AF" w:rsidRPr="00C237CC" w:rsidRDefault="002E76AF" w:rsidP="0033115E">
      <w:pPr>
        <w:numPr>
          <w:ilvl w:val="0"/>
          <w:numId w:val="28"/>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нажимные диски сцепления и др. детали.</w:t>
      </w:r>
    </w:p>
    <w:p w:rsidR="002E76AF" w:rsidRPr="00C237CC" w:rsidRDefault="002E76AF" w:rsidP="00C237CC">
      <w:pPr>
        <w:spacing w:after="0" w:line="360" w:lineRule="auto"/>
        <w:ind w:firstLine="709"/>
        <w:jc w:val="both"/>
        <w:rPr>
          <w:rFonts w:eastAsia="Times New Roman" w:cs="Times New Roman"/>
          <w:color w:val="000000"/>
          <w:sz w:val="28"/>
          <w:szCs w:val="28"/>
        </w:rPr>
      </w:pPr>
      <w:r w:rsidRPr="00C237CC">
        <w:rPr>
          <w:rFonts w:eastAsia="Times New Roman" w:cs="Times New Roman"/>
          <w:color w:val="000000"/>
          <w:sz w:val="28"/>
          <w:szCs w:val="28"/>
        </w:rPr>
        <w:t>Д) </w:t>
      </w:r>
      <w:r w:rsidRPr="00C237CC">
        <w:rPr>
          <w:rFonts w:eastAsia="Times New Roman" w:cs="Times New Roman"/>
          <w:bCs/>
          <w:color w:val="000000"/>
          <w:sz w:val="28"/>
          <w:szCs w:val="28"/>
        </w:rPr>
        <w:t>Восстановление деталей способом дополнительных деталей</w:t>
      </w:r>
      <w:r w:rsidRPr="00C237CC">
        <w:rPr>
          <w:rFonts w:eastAsia="Times New Roman" w:cs="Times New Roman"/>
          <w:color w:val="000000"/>
          <w:sz w:val="28"/>
          <w:szCs w:val="28"/>
        </w:rPr>
        <w:t>.</w:t>
      </w:r>
    </w:p>
    <w:p w:rsidR="002E76AF" w:rsidRPr="00C237CC" w:rsidRDefault="002E76AF" w:rsidP="00C237CC">
      <w:pPr>
        <w:spacing w:after="0" w:line="360" w:lineRule="auto"/>
        <w:ind w:firstLine="709"/>
        <w:jc w:val="both"/>
        <w:rPr>
          <w:rFonts w:eastAsia="Times New Roman" w:cs="Times New Roman"/>
          <w:color w:val="000000"/>
          <w:sz w:val="28"/>
          <w:szCs w:val="28"/>
        </w:rPr>
      </w:pPr>
      <w:r w:rsidRPr="00C237CC">
        <w:rPr>
          <w:rFonts w:eastAsia="Times New Roman" w:cs="Times New Roman"/>
          <w:color w:val="000000"/>
          <w:sz w:val="28"/>
          <w:szCs w:val="28"/>
        </w:rPr>
        <w:t>Этот способ применяется в том случае, когда необходимо восстановить и характер посадки, и первоначальные размеры деталей. Сущность состоит в том, что изношенная поверхность обрабатывается под больший или меньший размер и в основную деталь устанавливается дополнительная деталь (ввертыш, втулка и т.д.).</w:t>
      </w:r>
    </w:p>
    <w:p w:rsidR="002E76AF" w:rsidRPr="00C237CC" w:rsidRDefault="002E76AF" w:rsidP="00C237CC">
      <w:pPr>
        <w:spacing w:after="0" w:line="360" w:lineRule="auto"/>
        <w:ind w:firstLine="709"/>
        <w:jc w:val="both"/>
        <w:rPr>
          <w:rFonts w:eastAsia="Times New Roman" w:cs="Times New Roman"/>
          <w:color w:val="000000"/>
          <w:sz w:val="28"/>
          <w:szCs w:val="28"/>
        </w:rPr>
      </w:pPr>
      <w:r w:rsidRPr="00C237CC">
        <w:rPr>
          <w:rFonts w:eastAsia="Times New Roman" w:cs="Times New Roman"/>
          <w:color w:val="000000"/>
          <w:sz w:val="28"/>
          <w:szCs w:val="28"/>
        </w:rPr>
        <w:t>Этим способом восстанавливаются как круглые так и плоские детали. Для восстановления плоских поверхностей:</w:t>
      </w:r>
    </w:p>
    <w:p w:rsidR="002E76AF" w:rsidRPr="00C237CC" w:rsidRDefault="002E76AF" w:rsidP="0033115E">
      <w:pPr>
        <w:numPr>
          <w:ilvl w:val="0"/>
          <w:numId w:val="29"/>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пластины,</w:t>
      </w:r>
    </w:p>
    <w:p w:rsidR="002E76AF" w:rsidRPr="00C237CC" w:rsidRDefault="002E76AF" w:rsidP="0033115E">
      <w:pPr>
        <w:numPr>
          <w:ilvl w:val="0"/>
          <w:numId w:val="29"/>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диски,</w:t>
      </w:r>
    </w:p>
    <w:p w:rsidR="002E76AF" w:rsidRPr="00C237CC" w:rsidRDefault="002E76AF" w:rsidP="0033115E">
      <w:pPr>
        <w:numPr>
          <w:ilvl w:val="0"/>
          <w:numId w:val="29"/>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кольца.</w:t>
      </w:r>
    </w:p>
    <w:p w:rsidR="002E76AF" w:rsidRPr="00C237CC" w:rsidRDefault="002E76AF" w:rsidP="00C237CC">
      <w:pPr>
        <w:spacing w:after="0" w:line="360" w:lineRule="auto"/>
        <w:ind w:firstLine="709"/>
        <w:jc w:val="both"/>
        <w:rPr>
          <w:rFonts w:eastAsia="Times New Roman" w:cs="Times New Roman"/>
          <w:color w:val="000000"/>
          <w:sz w:val="28"/>
          <w:szCs w:val="28"/>
        </w:rPr>
      </w:pPr>
      <w:r w:rsidRPr="00C237CC">
        <w:rPr>
          <w:rFonts w:eastAsia="Times New Roman" w:cs="Times New Roman"/>
          <w:color w:val="000000"/>
          <w:sz w:val="28"/>
          <w:szCs w:val="28"/>
        </w:rPr>
        <w:t>Для восстановления резьбовых отверстий применяются - ввертыши.</w:t>
      </w:r>
    </w:p>
    <w:p w:rsidR="002E76AF" w:rsidRPr="00C237CC" w:rsidRDefault="002E76AF" w:rsidP="00C237CC">
      <w:pPr>
        <w:spacing w:after="0" w:line="360" w:lineRule="auto"/>
        <w:ind w:firstLine="709"/>
        <w:jc w:val="both"/>
        <w:rPr>
          <w:rFonts w:eastAsia="Times New Roman" w:cs="Times New Roman"/>
          <w:color w:val="000000"/>
          <w:sz w:val="28"/>
          <w:szCs w:val="28"/>
        </w:rPr>
      </w:pPr>
      <w:r w:rsidRPr="00C237CC">
        <w:rPr>
          <w:rFonts w:eastAsia="Times New Roman" w:cs="Times New Roman"/>
          <w:color w:val="000000"/>
          <w:sz w:val="28"/>
          <w:szCs w:val="28"/>
        </w:rPr>
        <w:t>Крепление дополнительных деталей:</w:t>
      </w:r>
    </w:p>
    <w:p w:rsidR="002E76AF" w:rsidRPr="00C237CC" w:rsidRDefault="002E76AF" w:rsidP="0033115E">
      <w:pPr>
        <w:numPr>
          <w:ilvl w:val="0"/>
          <w:numId w:val="30"/>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за счет насадок с натягом,</w:t>
      </w:r>
    </w:p>
    <w:p w:rsidR="002E76AF" w:rsidRPr="00C237CC" w:rsidRDefault="002E76AF" w:rsidP="0033115E">
      <w:pPr>
        <w:numPr>
          <w:ilvl w:val="0"/>
          <w:numId w:val="30"/>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приварок в нескольких точках,</w:t>
      </w:r>
    </w:p>
    <w:p w:rsidR="002E76AF" w:rsidRPr="00C237CC" w:rsidRDefault="002E76AF" w:rsidP="0033115E">
      <w:pPr>
        <w:numPr>
          <w:ilvl w:val="0"/>
          <w:numId w:val="30"/>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применение стопорных винтов, шпилек, штифтов.</w:t>
      </w:r>
    </w:p>
    <w:p w:rsidR="002E76AF" w:rsidRPr="00C237CC" w:rsidRDefault="002E76AF" w:rsidP="00C237CC">
      <w:pPr>
        <w:spacing w:after="0" w:line="360" w:lineRule="auto"/>
        <w:ind w:firstLine="709"/>
        <w:jc w:val="both"/>
        <w:rPr>
          <w:rFonts w:eastAsia="Times New Roman" w:cs="Times New Roman"/>
          <w:color w:val="000000"/>
          <w:sz w:val="28"/>
          <w:szCs w:val="28"/>
        </w:rPr>
      </w:pPr>
      <w:r w:rsidRPr="00C237CC">
        <w:rPr>
          <w:rFonts w:eastAsia="Times New Roman" w:cs="Times New Roman"/>
          <w:color w:val="000000"/>
          <w:sz w:val="28"/>
          <w:szCs w:val="28"/>
        </w:rPr>
        <w:t>Примеры применения:</w:t>
      </w:r>
    </w:p>
    <w:p w:rsidR="002E76AF" w:rsidRPr="00C237CC" w:rsidRDefault="002E76AF" w:rsidP="0033115E">
      <w:pPr>
        <w:numPr>
          <w:ilvl w:val="0"/>
          <w:numId w:val="31"/>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отверстия под свечу,</w:t>
      </w:r>
    </w:p>
    <w:p w:rsidR="002E76AF" w:rsidRPr="00C237CC" w:rsidRDefault="002E76AF" w:rsidP="0033115E">
      <w:pPr>
        <w:numPr>
          <w:ilvl w:val="0"/>
          <w:numId w:val="31"/>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отверстия под подшипники заднего моста,</w:t>
      </w:r>
    </w:p>
    <w:p w:rsidR="002E76AF" w:rsidRPr="00C237CC" w:rsidRDefault="002E76AF" w:rsidP="0033115E">
      <w:pPr>
        <w:numPr>
          <w:ilvl w:val="0"/>
          <w:numId w:val="31"/>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отверстия под шкворни и т.д.</w:t>
      </w:r>
    </w:p>
    <w:p w:rsidR="002E76AF" w:rsidRDefault="00C237CC" w:rsidP="002E76AF">
      <w:pPr>
        <w:spacing w:after="0" w:line="360" w:lineRule="auto"/>
        <w:ind w:firstLine="709"/>
        <w:jc w:val="both"/>
        <w:rPr>
          <w:rFonts w:cs="Times New Roman"/>
          <w:sz w:val="28"/>
          <w:szCs w:val="28"/>
        </w:rPr>
      </w:pPr>
      <w:r>
        <w:rPr>
          <w:rFonts w:cs="Times New Roman"/>
          <w:sz w:val="28"/>
          <w:szCs w:val="28"/>
        </w:rPr>
        <w:lastRenderedPageBreak/>
        <w:t>Контрольные вопросы.</w:t>
      </w:r>
    </w:p>
    <w:p w:rsidR="00C237CC" w:rsidRPr="00C237CC" w:rsidRDefault="00C237CC" w:rsidP="00C237CC">
      <w:pPr>
        <w:spacing w:after="0" w:line="360" w:lineRule="auto"/>
        <w:ind w:firstLine="709"/>
        <w:jc w:val="both"/>
        <w:rPr>
          <w:rFonts w:cs="Times New Roman"/>
          <w:sz w:val="28"/>
          <w:szCs w:val="28"/>
        </w:rPr>
      </w:pPr>
      <w:r w:rsidRPr="00C237CC">
        <w:rPr>
          <w:rFonts w:cs="Times New Roman"/>
          <w:sz w:val="28"/>
          <w:szCs w:val="28"/>
        </w:rPr>
        <w:t>1.</w:t>
      </w:r>
      <w:r w:rsidRPr="00C237CC">
        <w:rPr>
          <w:rFonts w:cs="Times New Roman"/>
          <w:sz w:val="28"/>
          <w:szCs w:val="28"/>
        </w:rPr>
        <w:tab/>
        <w:t>В чем заключается сущность способов восстановления деталей под индивидуальный и ремонтный размер?</w:t>
      </w:r>
    </w:p>
    <w:p w:rsidR="00C237CC" w:rsidRPr="00C237CC" w:rsidRDefault="00C237CC" w:rsidP="00C237CC">
      <w:pPr>
        <w:spacing w:after="0" w:line="360" w:lineRule="auto"/>
        <w:ind w:firstLine="709"/>
        <w:jc w:val="both"/>
        <w:rPr>
          <w:rFonts w:cs="Times New Roman"/>
          <w:sz w:val="28"/>
          <w:szCs w:val="28"/>
        </w:rPr>
      </w:pPr>
      <w:r w:rsidRPr="00C237CC">
        <w:rPr>
          <w:rFonts w:cs="Times New Roman"/>
          <w:sz w:val="28"/>
          <w:szCs w:val="28"/>
        </w:rPr>
        <w:t>2.</w:t>
      </w:r>
      <w:r w:rsidRPr="00C237CC">
        <w:rPr>
          <w:rFonts w:cs="Times New Roman"/>
          <w:sz w:val="28"/>
          <w:szCs w:val="28"/>
        </w:rPr>
        <w:tab/>
        <w:t>Объясните сущность способов восстановления деталей постановкой дополнительных элементов, их преимущества и недостатки?</w:t>
      </w:r>
    </w:p>
    <w:p w:rsidR="00C237CC" w:rsidRPr="00C237CC" w:rsidRDefault="00C237CC" w:rsidP="00C237CC">
      <w:pPr>
        <w:spacing w:after="0" w:line="360" w:lineRule="auto"/>
        <w:ind w:firstLine="709"/>
        <w:jc w:val="both"/>
        <w:rPr>
          <w:rFonts w:cs="Times New Roman"/>
          <w:sz w:val="28"/>
          <w:szCs w:val="28"/>
        </w:rPr>
      </w:pPr>
      <w:r w:rsidRPr="00C237CC">
        <w:rPr>
          <w:rFonts w:cs="Times New Roman"/>
          <w:sz w:val="28"/>
          <w:szCs w:val="28"/>
        </w:rPr>
        <w:t>3.</w:t>
      </w:r>
      <w:r w:rsidRPr="00C237CC">
        <w:rPr>
          <w:rFonts w:cs="Times New Roman"/>
          <w:sz w:val="28"/>
          <w:szCs w:val="28"/>
        </w:rPr>
        <w:tab/>
        <w:t>Расскажите о способе заделки трещин штифтованием и постановкой фигурных вставок?</w:t>
      </w:r>
    </w:p>
    <w:p w:rsidR="00C237CC" w:rsidRPr="00C237CC" w:rsidRDefault="00C237CC" w:rsidP="00C237CC">
      <w:pPr>
        <w:spacing w:after="0" w:line="360" w:lineRule="auto"/>
        <w:ind w:firstLine="709"/>
        <w:jc w:val="both"/>
        <w:rPr>
          <w:rFonts w:cs="Times New Roman"/>
          <w:sz w:val="28"/>
          <w:szCs w:val="28"/>
        </w:rPr>
      </w:pPr>
      <w:r w:rsidRPr="00C237CC">
        <w:rPr>
          <w:rFonts w:cs="Times New Roman"/>
          <w:sz w:val="28"/>
          <w:szCs w:val="28"/>
        </w:rPr>
        <w:t>4.</w:t>
      </w:r>
      <w:r w:rsidRPr="00C237CC">
        <w:rPr>
          <w:rFonts w:cs="Times New Roman"/>
          <w:sz w:val="28"/>
          <w:szCs w:val="28"/>
        </w:rPr>
        <w:tab/>
        <w:t>Как восстанавливают детали постановкой заплат?</w:t>
      </w:r>
    </w:p>
    <w:p w:rsidR="00C237CC" w:rsidRPr="00C237CC" w:rsidRDefault="00C237CC" w:rsidP="00C237CC">
      <w:pPr>
        <w:spacing w:after="0" w:line="360" w:lineRule="auto"/>
        <w:ind w:firstLine="709"/>
        <w:jc w:val="both"/>
        <w:rPr>
          <w:rFonts w:cs="Times New Roman"/>
          <w:sz w:val="28"/>
          <w:szCs w:val="28"/>
        </w:rPr>
      </w:pPr>
      <w:r w:rsidRPr="00C237CC">
        <w:rPr>
          <w:rFonts w:cs="Times New Roman"/>
          <w:sz w:val="28"/>
          <w:szCs w:val="28"/>
        </w:rPr>
        <w:t>5.</w:t>
      </w:r>
      <w:r w:rsidRPr="00C237CC">
        <w:rPr>
          <w:rFonts w:cs="Times New Roman"/>
          <w:sz w:val="28"/>
          <w:szCs w:val="28"/>
        </w:rPr>
        <w:tab/>
        <w:t>Объясните сущность способов восстановления деталей давлением?</w:t>
      </w:r>
    </w:p>
    <w:p w:rsidR="00C237CC" w:rsidRPr="00C237CC" w:rsidRDefault="00C237CC" w:rsidP="00C237CC">
      <w:pPr>
        <w:spacing w:after="0" w:line="360" w:lineRule="auto"/>
        <w:ind w:firstLine="709"/>
        <w:jc w:val="both"/>
        <w:rPr>
          <w:rFonts w:cs="Times New Roman"/>
          <w:sz w:val="28"/>
          <w:szCs w:val="28"/>
        </w:rPr>
      </w:pPr>
      <w:r w:rsidRPr="00C237CC">
        <w:rPr>
          <w:rFonts w:cs="Times New Roman"/>
          <w:sz w:val="28"/>
          <w:szCs w:val="28"/>
        </w:rPr>
        <w:t>6.</w:t>
      </w:r>
      <w:r w:rsidRPr="00C237CC">
        <w:rPr>
          <w:rFonts w:cs="Times New Roman"/>
          <w:sz w:val="28"/>
          <w:szCs w:val="28"/>
        </w:rPr>
        <w:tab/>
        <w:t>Как и какие детали восстанавливают осадкой и вдавливанием?</w:t>
      </w:r>
    </w:p>
    <w:p w:rsidR="00C237CC" w:rsidRPr="00C237CC" w:rsidRDefault="00C237CC" w:rsidP="00C237CC">
      <w:pPr>
        <w:spacing w:after="0" w:line="360" w:lineRule="auto"/>
        <w:ind w:firstLine="709"/>
        <w:jc w:val="both"/>
        <w:rPr>
          <w:rFonts w:cs="Times New Roman"/>
          <w:sz w:val="28"/>
          <w:szCs w:val="28"/>
        </w:rPr>
      </w:pPr>
      <w:r w:rsidRPr="00C237CC">
        <w:rPr>
          <w:rFonts w:cs="Times New Roman"/>
          <w:sz w:val="28"/>
          <w:szCs w:val="28"/>
        </w:rPr>
        <w:t>7.</w:t>
      </w:r>
      <w:r w:rsidRPr="00C237CC">
        <w:rPr>
          <w:rFonts w:cs="Times New Roman"/>
          <w:sz w:val="28"/>
          <w:szCs w:val="28"/>
        </w:rPr>
        <w:tab/>
        <w:t>Как и какие детали восстанавливают раздачей, обжатием и вытяжкой?</w:t>
      </w:r>
    </w:p>
    <w:p w:rsidR="00C237CC" w:rsidRPr="00C237CC" w:rsidRDefault="00C237CC" w:rsidP="00C237CC">
      <w:pPr>
        <w:spacing w:after="0" w:line="360" w:lineRule="auto"/>
        <w:ind w:firstLine="709"/>
        <w:jc w:val="both"/>
        <w:rPr>
          <w:rFonts w:cs="Times New Roman"/>
          <w:sz w:val="28"/>
          <w:szCs w:val="28"/>
        </w:rPr>
      </w:pPr>
      <w:r w:rsidRPr="00C237CC">
        <w:rPr>
          <w:rFonts w:cs="Times New Roman"/>
          <w:sz w:val="28"/>
          <w:szCs w:val="28"/>
        </w:rPr>
        <w:t>8.</w:t>
      </w:r>
      <w:r w:rsidRPr="00C237CC">
        <w:rPr>
          <w:rFonts w:cs="Times New Roman"/>
          <w:sz w:val="28"/>
          <w:szCs w:val="28"/>
        </w:rPr>
        <w:tab/>
        <w:t>Назовите основные приемы восстановления деталей правкой?</w:t>
      </w:r>
    </w:p>
    <w:p w:rsidR="00C237CC" w:rsidRPr="00C237CC" w:rsidRDefault="00C237CC" w:rsidP="00C237CC">
      <w:pPr>
        <w:spacing w:after="0" w:line="360" w:lineRule="auto"/>
        <w:ind w:firstLine="709"/>
        <w:jc w:val="both"/>
        <w:rPr>
          <w:rFonts w:cs="Times New Roman"/>
          <w:sz w:val="28"/>
          <w:szCs w:val="28"/>
        </w:rPr>
      </w:pPr>
      <w:r w:rsidRPr="00C237CC">
        <w:rPr>
          <w:rFonts w:cs="Times New Roman"/>
          <w:sz w:val="28"/>
          <w:szCs w:val="28"/>
        </w:rPr>
        <w:t>9.</w:t>
      </w:r>
      <w:r w:rsidRPr="00C237CC">
        <w:rPr>
          <w:rFonts w:cs="Times New Roman"/>
          <w:sz w:val="28"/>
          <w:szCs w:val="28"/>
        </w:rPr>
        <w:tab/>
        <w:t>Объясните сущность поверхностной обработки деталей обкаткой и раскаткой шариками и роликами, преимущества этой обработки?</w:t>
      </w:r>
    </w:p>
    <w:p w:rsidR="008B5D01" w:rsidRDefault="008B5D01" w:rsidP="00896E11">
      <w:pPr>
        <w:spacing w:after="0" w:line="360" w:lineRule="auto"/>
        <w:ind w:firstLine="709"/>
        <w:jc w:val="center"/>
        <w:rPr>
          <w:rFonts w:cs="Times New Roman"/>
          <w:b/>
          <w:sz w:val="28"/>
          <w:szCs w:val="28"/>
        </w:rPr>
      </w:pPr>
    </w:p>
    <w:p w:rsidR="00970214" w:rsidRPr="00896E11" w:rsidRDefault="00970214" w:rsidP="00970214">
      <w:pPr>
        <w:pStyle w:val="23"/>
        <w:shd w:val="clear" w:color="auto" w:fill="auto"/>
        <w:spacing w:after="0" w:line="360" w:lineRule="auto"/>
        <w:ind w:firstLine="709"/>
        <w:jc w:val="center"/>
        <w:rPr>
          <w:rStyle w:val="2125pt0pt"/>
          <w:sz w:val="28"/>
          <w:szCs w:val="28"/>
        </w:rPr>
      </w:pPr>
      <w:r w:rsidRPr="00896E11">
        <w:rPr>
          <w:rStyle w:val="2125pt0pt"/>
          <w:sz w:val="28"/>
          <w:szCs w:val="28"/>
        </w:rPr>
        <w:t xml:space="preserve">ПРАКТИЧЕСКОЕ </w:t>
      </w:r>
      <w:r>
        <w:rPr>
          <w:rStyle w:val="2125pt0pt"/>
          <w:sz w:val="28"/>
          <w:szCs w:val="28"/>
        </w:rPr>
        <w:t>ЗАНЯТИЕ № 4</w:t>
      </w:r>
    </w:p>
    <w:p w:rsidR="00970214" w:rsidRPr="00896E11" w:rsidRDefault="00970214" w:rsidP="00970214">
      <w:pPr>
        <w:pStyle w:val="23"/>
        <w:shd w:val="clear" w:color="auto" w:fill="auto"/>
        <w:spacing w:after="0" w:line="360" w:lineRule="auto"/>
        <w:ind w:firstLine="709"/>
        <w:rPr>
          <w:rStyle w:val="2125pt0pt"/>
          <w:b w:val="0"/>
          <w:sz w:val="28"/>
          <w:szCs w:val="28"/>
        </w:rPr>
      </w:pPr>
    </w:p>
    <w:p w:rsidR="00970214" w:rsidRDefault="00970214" w:rsidP="00970214">
      <w:pPr>
        <w:pStyle w:val="23"/>
        <w:shd w:val="clear" w:color="auto" w:fill="auto"/>
        <w:spacing w:after="0" w:line="360" w:lineRule="auto"/>
        <w:ind w:firstLine="709"/>
        <w:rPr>
          <w:sz w:val="28"/>
          <w:szCs w:val="28"/>
        </w:rPr>
      </w:pPr>
      <w:r w:rsidRPr="00896E11">
        <w:rPr>
          <w:rStyle w:val="28"/>
          <w:sz w:val="28"/>
          <w:szCs w:val="28"/>
        </w:rPr>
        <w:t xml:space="preserve">Тема: </w:t>
      </w:r>
      <w:r w:rsidRPr="00970214">
        <w:rPr>
          <w:sz w:val="28"/>
          <w:szCs w:val="28"/>
        </w:rPr>
        <w:t>Разборка двигателей тракторов и автомобилей.</w:t>
      </w:r>
    </w:p>
    <w:p w:rsidR="004742B5" w:rsidRDefault="00970214" w:rsidP="004742B5">
      <w:pPr>
        <w:pStyle w:val="23"/>
        <w:spacing w:after="0" w:line="360" w:lineRule="auto"/>
        <w:ind w:firstLine="709"/>
        <w:rPr>
          <w:sz w:val="28"/>
          <w:szCs w:val="28"/>
        </w:rPr>
      </w:pPr>
      <w:r w:rsidRPr="00896E11">
        <w:rPr>
          <w:b/>
          <w:sz w:val="28"/>
          <w:szCs w:val="28"/>
        </w:rPr>
        <w:t>Цель работы:</w:t>
      </w:r>
      <w:r w:rsidR="004742B5" w:rsidRPr="004742B5">
        <w:rPr>
          <w:sz w:val="28"/>
          <w:szCs w:val="28"/>
        </w:rPr>
        <w:t>изучить методику раз</w:t>
      </w:r>
      <w:r w:rsidR="004742B5">
        <w:rPr>
          <w:sz w:val="28"/>
          <w:szCs w:val="28"/>
        </w:rPr>
        <w:t xml:space="preserve">борки-сборки двигателя, подбора </w:t>
      </w:r>
      <w:r w:rsidR="004742B5" w:rsidRPr="004742B5">
        <w:rPr>
          <w:sz w:val="28"/>
          <w:szCs w:val="28"/>
        </w:rPr>
        <w:t>кривошипно-шатунного и газ</w:t>
      </w:r>
      <w:r w:rsidR="004742B5">
        <w:rPr>
          <w:sz w:val="28"/>
          <w:szCs w:val="28"/>
        </w:rPr>
        <w:t xml:space="preserve">ораспределительного механизмов, </w:t>
      </w:r>
      <w:r w:rsidR="004742B5" w:rsidRPr="004742B5">
        <w:rPr>
          <w:sz w:val="28"/>
          <w:szCs w:val="28"/>
        </w:rPr>
        <w:t>ознакомиться с устройством съемников и приспособлений.</w:t>
      </w:r>
    </w:p>
    <w:p w:rsidR="00970214" w:rsidRPr="004742B5" w:rsidRDefault="00970214" w:rsidP="004742B5">
      <w:pPr>
        <w:pStyle w:val="23"/>
        <w:spacing w:after="0" w:line="360" w:lineRule="auto"/>
        <w:ind w:firstLine="709"/>
        <w:rPr>
          <w:sz w:val="28"/>
          <w:szCs w:val="28"/>
        </w:rPr>
      </w:pPr>
      <w:r w:rsidRPr="00896E11">
        <w:rPr>
          <w:b/>
          <w:sz w:val="28"/>
          <w:szCs w:val="28"/>
        </w:rPr>
        <w:t>Методическое обеспечение:</w:t>
      </w:r>
    </w:p>
    <w:p w:rsidR="00970214" w:rsidRPr="004742B5" w:rsidRDefault="004742B5" w:rsidP="004742B5">
      <w:pPr>
        <w:shd w:val="clear" w:color="auto" w:fill="FFFFFF"/>
        <w:autoSpaceDE w:val="0"/>
        <w:autoSpaceDN w:val="0"/>
        <w:adjustRightInd w:val="0"/>
        <w:spacing w:line="360" w:lineRule="auto"/>
        <w:ind w:firstLine="708"/>
        <w:jc w:val="both"/>
        <w:rPr>
          <w:sz w:val="28"/>
          <w:szCs w:val="28"/>
        </w:rPr>
      </w:pPr>
      <w:r>
        <w:rPr>
          <w:color w:val="000000"/>
          <w:sz w:val="28"/>
          <w:szCs w:val="28"/>
        </w:rPr>
        <w:t xml:space="preserve">1. </w:t>
      </w:r>
      <w:r w:rsidR="00970214" w:rsidRPr="004742B5">
        <w:rPr>
          <w:color w:val="000000"/>
          <w:sz w:val="28"/>
          <w:szCs w:val="28"/>
        </w:rPr>
        <w:t>Методические указания по выполнению работы.</w:t>
      </w:r>
    </w:p>
    <w:p w:rsidR="00970214" w:rsidRPr="004742B5" w:rsidRDefault="004742B5" w:rsidP="004742B5">
      <w:pPr>
        <w:shd w:val="clear" w:color="auto" w:fill="FFFFFF"/>
        <w:autoSpaceDE w:val="0"/>
        <w:autoSpaceDN w:val="0"/>
        <w:adjustRightInd w:val="0"/>
        <w:spacing w:line="360" w:lineRule="auto"/>
        <w:ind w:firstLine="708"/>
        <w:jc w:val="both"/>
        <w:rPr>
          <w:sz w:val="28"/>
          <w:szCs w:val="28"/>
        </w:rPr>
      </w:pPr>
      <w:r>
        <w:rPr>
          <w:color w:val="000000"/>
          <w:sz w:val="28"/>
          <w:szCs w:val="28"/>
        </w:rPr>
        <w:t xml:space="preserve">2. </w:t>
      </w:r>
      <w:r w:rsidR="00970214" w:rsidRPr="004742B5">
        <w:rPr>
          <w:color w:val="000000"/>
          <w:sz w:val="28"/>
          <w:szCs w:val="28"/>
        </w:rPr>
        <w:t>Справочная литература по МДК 03.02 Технологические процессы ремонтного производства.</w:t>
      </w:r>
    </w:p>
    <w:p w:rsidR="00970214" w:rsidRPr="004742B5" w:rsidRDefault="004742B5" w:rsidP="004742B5">
      <w:pPr>
        <w:shd w:val="clear" w:color="auto" w:fill="FFFFFF"/>
        <w:tabs>
          <w:tab w:val="num" w:pos="709"/>
        </w:tabs>
        <w:autoSpaceDE w:val="0"/>
        <w:autoSpaceDN w:val="0"/>
        <w:adjustRightInd w:val="0"/>
        <w:spacing w:line="360" w:lineRule="auto"/>
        <w:jc w:val="both"/>
        <w:rPr>
          <w:sz w:val="28"/>
          <w:szCs w:val="28"/>
        </w:rPr>
      </w:pPr>
      <w:r>
        <w:rPr>
          <w:sz w:val="28"/>
          <w:szCs w:val="28"/>
        </w:rPr>
        <w:tab/>
        <w:t xml:space="preserve">3. </w:t>
      </w:r>
      <w:r w:rsidR="00970214" w:rsidRPr="004742B5">
        <w:rPr>
          <w:sz w:val="28"/>
          <w:szCs w:val="28"/>
        </w:rPr>
        <w:t>Инструкция по технике безопасности на рабочем месте (Приложение 1).</w:t>
      </w:r>
    </w:p>
    <w:p w:rsidR="00970214" w:rsidRPr="00896E11" w:rsidRDefault="00970214" w:rsidP="00970214">
      <w:pPr>
        <w:spacing w:after="0" w:line="360" w:lineRule="auto"/>
        <w:ind w:firstLine="709"/>
        <w:jc w:val="both"/>
        <w:rPr>
          <w:rFonts w:cs="Times New Roman"/>
          <w:b/>
          <w:sz w:val="28"/>
          <w:szCs w:val="28"/>
        </w:rPr>
      </w:pPr>
      <w:r w:rsidRPr="00896E11">
        <w:rPr>
          <w:rFonts w:cs="Times New Roman"/>
          <w:b/>
          <w:sz w:val="28"/>
          <w:szCs w:val="28"/>
        </w:rPr>
        <w:lastRenderedPageBreak/>
        <w:t>Порядок выполнения работы:</w:t>
      </w:r>
    </w:p>
    <w:p w:rsidR="00970214" w:rsidRPr="00896E11" w:rsidRDefault="00970214" w:rsidP="00970214">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970214" w:rsidRPr="00896E11" w:rsidRDefault="00970214" w:rsidP="00970214">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970214" w:rsidRPr="00896E11" w:rsidRDefault="00970214" w:rsidP="00970214">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970214" w:rsidRPr="00896E11" w:rsidRDefault="00970214" w:rsidP="00970214">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970214" w:rsidRPr="00896E11" w:rsidRDefault="00970214" w:rsidP="00970214">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970214" w:rsidRPr="00896E11" w:rsidRDefault="00970214" w:rsidP="00970214">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970214" w:rsidRPr="00896E11" w:rsidRDefault="00970214" w:rsidP="00970214">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970214" w:rsidRDefault="00970214" w:rsidP="00970214">
      <w:pPr>
        <w:spacing w:after="0" w:line="360" w:lineRule="auto"/>
        <w:ind w:firstLine="709"/>
        <w:jc w:val="both"/>
        <w:rPr>
          <w:rFonts w:cs="Times New Roman"/>
          <w:b/>
          <w:sz w:val="28"/>
          <w:szCs w:val="28"/>
        </w:rPr>
      </w:pPr>
      <w:r w:rsidRPr="00896E11">
        <w:rPr>
          <w:rFonts w:cs="Times New Roman"/>
          <w:b/>
          <w:sz w:val="28"/>
          <w:szCs w:val="28"/>
        </w:rPr>
        <w:t>Задание:</w:t>
      </w:r>
    </w:p>
    <w:p w:rsidR="00B456D2" w:rsidRDefault="004742B5" w:rsidP="00B456D2">
      <w:pPr>
        <w:spacing w:after="0" w:line="360" w:lineRule="auto"/>
        <w:ind w:firstLine="709"/>
        <w:jc w:val="both"/>
        <w:rPr>
          <w:rFonts w:cs="Times New Roman"/>
          <w:sz w:val="28"/>
          <w:szCs w:val="28"/>
        </w:rPr>
      </w:pPr>
      <w:r>
        <w:rPr>
          <w:rFonts w:cs="Times New Roman"/>
          <w:sz w:val="28"/>
          <w:szCs w:val="28"/>
        </w:rPr>
        <w:t xml:space="preserve">1. </w:t>
      </w:r>
      <w:r w:rsidRPr="004742B5">
        <w:rPr>
          <w:rFonts w:cs="Times New Roman"/>
          <w:sz w:val="28"/>
          <w:szCs w:val="28"/>
        </w:rPr>
        <w:t>Изучите особенности устройства двига</w:t>
      </w:r>
      <w:r w:rsidR="00B456D2">
        <w:rPr>
          <w:rFonts w:cs="Times New Roman"/>
          <w:sz w:val="28"/>
          <w:szCs w:val="28"/>
        </w:rPr>
        <w:t xml:space="preserve">теля, разборки, подбора деталей </w:t>
      </w:r>
      <w:r w:rsidRPr="004742B5">
        <w:rPr>
          <w:rFonts w:cs="Times New Roman"/>
          <w:sz w:val="28"/>
          <w:szCs w:val="28"/>
        </w:rPr>
        <w:t xml:space="preserve">КШМ и ГРМ, сборки двигателя. </w:t>
      </w:r>
    </w:p>
    <w:p w:rsidR="004742B5" w:rsidRPr="004742B5" w:rsidRDefault="00B456D2" w:rsidP="00B456D2">
      <w:pPr>
        <w:spacing w:after="0" w:line="360" w:lineRule="auto"/>
        <w:ind w:firstLine="709"/>
        <w:jc w:val="both"/>
        <w:rPr>
          <w:rFonts w:cs="Times New Roman"/>
          <w:sz w:val="28"/>
          <w:szCs w:val="28"/>
        </w:rPr>
      </w:pPr>
      <w:r>
        <w:rPr>
          <w:rFonts w:cs="Times New Roman"/>
          <w:sz w:val="28"/>
          <w:szCs w:val="28"/>
        </w:rPr>
        <w:t>2. Выполнить опе</w:t>
      </w:r>
      <w:r w:rsidR="004742B5" w:rsidRPr="004742B5">
        <w:rPr>
          <w:rFonts w:cs="Times New Roman"/>
          <w:sz w:val="28"/>
          <w:szCs w:val="28"/>
        </w:rPr>
        <w:t>рации разборки-сборки</w:t>
      </w:r>
      <w:r>
        <w:rPr>
          <w:rFonts w:cs="Times New Roman"/>
          <w:sz w:val="28"/>
          <w:szCs w:val="28"/>
        </w:rPr>
        <w:t xml:space="preserve"> двигателя.</w:t>
      </w:r>
    </w:p>
    <w:p w:rsidR="00B456D2" w:rsidRDefault="00B456D2" w:rsidP="00970214">
      <w:pPr>
        <w:spacing w:after="0" w:line="360" w:lineRule="auto"/>
        <w:ind w:firstLine="709"/>
        <w:jc w:val="center"/>
        <w:rPr>
          <w:rFonts w:cs="Times New Roman"/>
          <w:sz w:val="28"/>
          <w:szCs w:val="28"/>
        </w:rPr>
      </w:pPr>
    </w:p>
    <w:p w:rsidR="00970214" w:rsidRDefault="00970214" w:rsidP="00970214">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8B5D01" w:rsidRDefault="008B5D01" w:rsidP="00896E11">
      <w:pPr>
        <w:spacing w:after="0" w:line="360" w:lineRule="auto"/>
        <w:ind w:firstLine="709"/>
        <w:jc w:val="center"/>
        <w:rPr>
          <w:rFonts w:cs="Times New Roman"/>
          <w:b/>
          <w:sz w:val="28"/>
          <w:szCs w:val="28"/>
        </w:rPr>
      </w:pPr>
    </w:p>
    <w:p w:rsidR="00B456D2" w:rsidRPr="00B456D2" w:rsidRDefault="00B456D2" w:rsidP="00B456D2">
      <w:pPr>
        <w:pStyle w:val="2"/>
        <w:spacing w:line="360" w:lineRule="auto"/>
        <w:ind w:left="0" w:firstLine="709"/>
        <w:jc w:val="both"/>
        <w:rPr>
          <w:b w:val="0"/>
        </w:rPr>
      </w:pPr>
      <w:r w:rsidRPr="00B456D2">
        <w:rPr>
          <w:b w:val="0"/>
        </w:rPr>
        <w:t>Краткаятехническаяхарактеристика</w:t>
      </w:r>
    </w:p>
    <w:p w:rsidR="00B456D2" w:rsidRPr="00B456D2" w:rsidRDefault="00B456D2" w:rsidP="00B456D2">
      <w:pPr>
        <w:pStyle w:val="2"/>
        <w:spacing w:line="360" w:lineRule="auto"/>
        <w:ind w:left="0" w:firstLine="709"/>
        <w:jc w:val="both"/>
        <w:rPr>
          <w:b w:val="0"/>
        </w:rPr>
      </w:pPr>
    </w:p>
    <w:p w:rsidR="00B456D2" w:rsidRPr="00B456D2" w:rsidRDefault="00B456D2" w:rsidP="00B456D2">
      <w:pPr>
        <w:tabs>
          <w:tab w:val="left" w:pos="6594"/>
        </w:tabs>
        <w:spacing w:after="0" w:line="360" w:lineRule="auto"/>
        <w:ind w:firstLine="709"/>
        <w:jc w:val="both"/>
        <w:rPr>
          <w:rFonts w:cs="Times New Roman"/>
          <w:sz w:val="28"/>
          <w:szCs w:val="28"/>
        </w:rPr>
      </w:pPr>
      <w:r w:rsidRPr="00B456D2">
        <w:rPr>
          <w:rFonts w:cs="Times New Roman"/>
          <w:sz w:val="28"/>
          <w:szCs w:val="28"/>
        </w:rPr>
        <w:t>Модель</w:t>
      </w:r>
      <w:r w:rsidRPr="00B456D2">
        <w:rPr>
          <w:rFonts w:cs="Times New Roman"/>
          <w:sz w:val="28"/>
          <w:szCs w:val="28"/>
        </w:rPr>
        <w:tab/>
        <w:t>ЗИЛ-130</w:t>
      </w:r>
    </w:p>
    <w:p w:rsidR="00B456D2" w:rsidRPr="00B456D2" w:rsidRDefault="00B456D2" w:rsidP="00B456D2">
      <w:pPr>
        <w:tabs>
          <w:tab w:val="left" w:pos="6594"/>
        </w:tabs>
        <w:spacing w:after="0" w:line="360" w:lineRule="auto"/>
        <w:ind w:firstLine="709"/>
        <w:jc w:val="both"/>
        <w:rPr>
          <w:rFonts w:cs="Times New Roman"/>
          <w:sz w:val="28"/>
          <w:szCs w:val="28"/>
        </w:rPr>
      </w:pPr>
      <w:r w:rsidRPr="00B456D2">
        <w:rPr>
          <w:rFonts w:cs="Times New Roman"/>
          <w:sz w:val="28"/>
          <w:szCs w:val="28"/>
        </w:rPr>
        <w:t>Тип</w:t>
      </w:r>
      <w:r w:rsidRPr="00B456D2">
        <w:rPr>
          <w:rFonts w:cs="Times New Roman"/>
          <w:sz w:val="28"/>
          <w:szCs w:val="28"/>
        </w:rPr>
        <w:tab/>
      </w:r>
      <w:r w:rsidRPr="00B456D2">
        <w:rPr>
          <w:rFonts w:cs="Times New Roman"/>
          <w:spacing w:val="-4"/>
          <w:sz w:val="28"/>
          <w:szCs w:val="28"/>
        </w:rPr>
        <w:t>4-тактный,карбюраторный,</w:t>
      </w:r>
    </w:p>
    <w:p w:rsidR="00B456D2" w:rsidRPr="00B456D2" w:rsidRDefault="00B456D2" w:rsidP="00B456D2">
      <w:pPr>
        <w:tabs>
          <w:tab w:val="left" w:pos="6594"/>
        </w:tabs>
        <w:spacing w:after="0" w:line="360" w:lineRule="auto"/>
        <w:ind w:firstLine="709"/>
        <w:jc w:val="both"/>
        <w:rPr>
          <w:rFonts w:cs="Times New Roman"/>
          <w:sz w:val="28"/>
          <w:szCs w:val="28"/>
        </w:rPr>
      </w:pPr>
      <w:r w:rsidRPr="00B456D2">
        <w:rPr>
          <w:rFonts w:cs="Times New Roman"/>
          <w:sz w:val="28"/>
          <w:szCs w:val="28"/>
        </w:rPr>
        <w:t>бензиновыйКоличествоцилиндровиихрасположение</w:t>
      </w:r>
      <w:r w:rsidRPr="00B456D2">
        <w:rPr>
          <w:rFonts w:cs="Times New Roman"/>
          <w:sz w:val="28"/>
          <w:szCs w:val="28"/>
        </w:rPr>
        <w:tab/>
        <w:t>8, V-образноеДиаметрцилиндраиходпоршня,мм</w:t>
      </w:r>
      <w:r w:rsidRPr="00B456D2">
        <w:rPr>
          <w:rFonts w:cs="Times New Roman"/>
          <w:sz w:val="28"/>
          <w:szCs w:val="28"/>
        </w:rPr>
        <w:tab/>
        <w:t>100×95</w:t>
      </w:r>
    </w:p>
    <w:p w:rsidR="00B456D2" w:rsidRPr="00B456D2" w:rsidRDefault="00B456D2" w:rsidP="00B456D2">
      <w:pPr>
        <w:tabs>
          <w:tab w:val="right" w:pos="6724"/>
        </w:tabs>
        <w:spacing w:after="0" w:line="360" w:lineRule="auto"/>
        <w:ind w:firstLine="709"/>
        <w:jc w:val="both"/>
        <w:rPr>
          <w:rFonts w:cs="Times New Roman"/>
          <w:sz w:val="28"/>
          <w:szCs w:val="28"/>
        </w:rPr>
      </w:pPr>
      <w:r w:rsidRPr="00B456D2">
        <w:rPr>
          <w:rFonts w:cs="Times New Roman"/>
          <w:sz w:val="28"/>
          <w:szCs w:val="28"/>
        </w:rPr>
        <w:t>Рабочийобъемцилиндров,л</w:t>
      </w:r>
      <w:r w:rsidRPr="00B456D2">
        <w:rPr>
          <w:rFonts w:cs="Times New Roman"/>
          <w:sz w:val="28"/>
          <w:szCs w:val="28"/>
        </w:rPr>
        <w:tab/>
        <w:t>6</w:t>
      </w:r>
    </w:p>
    <w:p w:rsidR="00B456D2" w:rsidRPr="00B456D2" w:rsidRDefault="00B456D2" w:rsidP="00B456D2">
      <w:pPr>
        <w:tabs>
          <w:tab w:val="left" w:pos="6594"/>
        </w:tabs>
        <w:spacing w:after="0" w:line="360" w:lineRule="auto"/>
        <w:ind w:firstLine="709"/>
        <w:jc w:val="both"/>
        <w:rPr>
          <w:rFonts w:cs="Times New Roman"/>
          <w:sz w:val="28"/>
          <w:szCs w:val="28"/>
        </w:rPr>
      </w:pPr>
      <w:r w:rsidRPr="00B456D2">
        <w:rPr>
          <w:rFonts w:cs="Times New Roman"/>
          <w:sz w:val="28"/>
          <w:szCs w:val="28"/>
        </w:rPr>
        <w:t>Степеньсжатия</w:t>
      </w:r>
      <w:r w:rsidRPr="00B456D2">
        <w:rPr>
          <w:rFonts w:cs="Times New Roman"/>
          <w:sz w:val="28"/>
          <w:szCs w:val="28"/>
        </w:rPr>
        <w:tab/>
        <w:t>6,5</w:t>
      </w:r>
    </w:p>
    <w:p w:rsidR="00B456D2" w:rsidRPr="00B456D2" w:rsidRDefault="00B456D2" w:rsidP="00B456D2">
      <w:pPr>
        <w:tabs>
          <w:tab w:val="left" w:pos="6594"/>
        </w:tabs>
        <w:spacing w:after="0" w:line="360" w:lineRule="auto"/>
        <w:ind w:firstLine="709"/>
        <w:jc w:val="both"/>
        <w:rPr>
          <w:rFonts w:cs="Times New Roman"/>
          <w:sz w:val="28"/>
          <w:szCs w:val="28"/>
        </w:rPr>
      </w:pPr>
      <w:r w:rsidRPr="00B456D2">
        <w:rPr>
          <w:rFonts w:cs="Times New Roman"/>
          <w:sz w:val="28"/>
          <w:szCs w:val="28"/>
        </w:rPr>
        <w:t>Номинальнаямощность,кВт(л.с.)</w:t>
      </w:r>
      <w:r w:rsidRPr="00B456D2">
        <w:rPr>
          <w:rFonts w:cs="Times New Roman"/>
          <w:sz w:val="28"/>
          <w:szCs w:val="28"/>
        </w:rPr>
        <w:tab/>
        <w:t>110(150)</w:t>
      </w:r>
    </w:p>
    <w:p w:rsidR="00B456D2" w:rsidRPr="00B456D2" w:rsidRDefault="00B456D2" w:rsidP="00B456D2">
      <w:pPr>
        <w:tabs>
          <w:tab w:val="right" w:pos="8239"/>
        </w:tabs>
        <w:spacing w:after="0" w:line="360" w:lineRule="auto"/>
        <w:ind w:firstLine="709"/>
        <w:jc w:val="both"/>
        <w:rPr>
          <w:rFonts w:cs="Times New Roman"/>
          <w:sz w:val="28"/>
          <w:szCs w:val="28"/>
        </w:rPr>
      </w:pPr>
      <w:r w:rsidRPr="00B456D2">
        <w:rPr>
          <w:rFonts w:cs="Times New Roman"/>
          <w:sz w:val="28"/>
          <w:szCs w:val="28"/>
        </w:rPr>
        <w:t>Порядокработыцилиндров</w:t>
      </w:r>
      <w:r w:rsidRPr="00B456D2">
        <w:rPr>
          <w:rFonts w:cs="Times New Roman"/>
          <w:sz w:val="28"/>
          <w:szCs w:val="28"/>
        </w:rPr>
        <w:tab/>
        <w:t>1-5-4-2-6-3-7-8</w:t>
      </w:r>
    </w:p>
    <w:p w:rsidR="00B456D2" w:rsidRPr="00B456D2" w:rsidRDefault="00B456D2" w:rsidP="00B456D2">
      <w:pPr>
        <w:tabs>
          <w:tab w:val="right" w:pos="6983"/>
        </w:tabs>
        <w:spacing w:after="0" w:line="360" w:lineRule="auto"/>
        <w:ind w:firstLine="709"/>
        <w:jc w:val="both"/>
        <w:rPr>
          <w:rFonts w:cs="Times New Roman"/>
          <w:sz w:val="28"/>
          <w:szCs w:val="28"/>
        </w:rPr>
      </w:pPr>
      <w:r w:rsidRPr="00B456D2">
        <w:rPr>
          <w:rFonts w:cs="Times New Roman"/>
          <w:noProof/>
          <w:sz w:val="28"/>
          <w:szCs w:val="28"/>
          <w:lang w:eastAsia="ru-RU"/>
        </w:rPr>
        <w:lastRenderedPageBreak/>
        <w:drawing>
          <wp:anchor distT="0" distB="0" distL="0" distR="0" simplePos="0" relativeHeight="251640320" behindDoc="0" locked="0" layoutInCell="1" allowOverlap="1">
            <wp:simplePos x="0" y="0"/>
            <wp:positionH relativeFrom="page">
              <wp:posOffset>1130772</wp:posOffset>
            </wp:positionH>
            <wp:positionV relativeFrom="paragraph">
              <wp:posOffset>242780</wp:posOffset>
            </wp:positionV>
            <wp:extent cx="5765431" cy="4437888"/>
            <wp:effectExtent l="0" t="0" r="0" b="0"/>
            <wp:wrapTopAndBottom/>
            <wp:docPr id="127"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7.jpeg"/>
                    <pic:cNvPicPr/>
                  </pic:nvPicPr>
                  <pic:blipFill>
                    <a:blip r:embed="rId29" cstate="print"/>
                    <a:stretch>
                      <a:fillRect/>
                    </a:stretch>
                  </pic:blipFill>
                  <pic:spPr>
                    <a:xfrm>
                      <a:off x="0" y="0"/>
                      <a:ext cx="5765431" cy="4437888"/>
                    </a:xfrm>
                    <a:prstGeom prst="rect">
                      <a:avLst/>
                    </a:prstGeom>
                  </pic:spPr>
                </pic:pic>
              </a:graphicData>
            </a:graphic>
          </wp:anchor>
        </w:drawing>
      </w:r>
      <w:r w:rsidRPr="00B456D2">
        <w:rPr>
          <w:rFonts w:cs="Times New Roman"/>
          <w:sz w:val="28"/>
          <w:szCs w:val="28"/>
        </w:rPr>
        <w:t>Массадвигателя,кг</w:t>
      </w:r>
      <w:r w:rsidRPr="00B456D2">
        <w:rPr>
          <w:rFonts w:cs="Times New Roman"/>
          <w:sz w:val="28"/>
          <w:szCs w:val="28"/>
        </w:rPr>
        <w:tab/>
        <w:t>440</w:t>
      </w:r>
    </w:p>
    <w:p w:rsidR="00B456D2" w:rsidRPr="00B456D2" w:rsidRDefault="00B456D2" w:rsidP="00B456D2">
      <w:pPr>
        <w:spacing w:after="0" w:line="360" w:lineRule="auto"/>
        <w:ind w:firstLine="709"/>
        <w:jc w:val="both"/>
        <w:rPr>
          <w:rFonts w:cs="Times New Roman"/>
          <w:sz w:val="28"/>
          <w:szCs w:val="28"/>
        </w:rPr>
      </w:pPr>
      <w:r w:rsidRPr="00B456D2">
        <w:rPr>
          <w:rFonts w:cs="Times New Roman"/>
          <w:sz w:val="28"/>
          <w:szCs w:val="28"/>
        </w:rPr>
        <w:t>Рисунок1–Продольныйразрез двигателяЗИЛ-130</w:t>
      </w:r>
      <w:r>
        <w:rPr>
          <w:rFonts w:cs="Times New Roman"/>
          <w:sz w:val="28"/>
          <w:szCs w:val="28"/>
        </w:rPr>
        <w:t xml:space="preserve">: </w:t>
      </w:r>
      <w:r w:rsidRPr="00B456D2">
        <w:rPr>
          <w:rFonts w:cs="Times New Roman"/>
          <w:sz w:val="28"/>
          <w:szCs w:val="28"/>
        </w:rPr>
        <w:t xml:space="preserve">1 – шкив коленчатого вала; 2 – храповик; 3 – блок цилиндров; 4 – указатель установкимомента зажигания; 5 – датчик ограничителя максимальной частоты вращенияколенчатого вала; 6 – валик привода датчика ограничителя; 7 – поджимная пружинавалика;8–распорноекольцо;9–упорныйфланец;10–передняякрышкаблока;11–водянойнасос;12 –шкивводяногонасоса;13 –ременьприводагенератора;14–ременьприводанасосагидроусилителя;15–ременьприводакомпрессора;16 – пробка; 17 – масленка; 18 – рым-болт; 19 – воздушный фильтр маслоналивнойгорловины; 20 – топливный насос; 21 – штанга насoca; 22 – фильтр тонкой очисткитоплива; 23 – трубка вентиляции картера; 24 – центробежный фильтр очисткимасла(центрифуга); 25 – датчик указателя температуры воды; 26 – распределительный вал;27–вкладышкоренногоподшипника;28–сальникзаднегокоренногоподшипника;29 </w:t>
      </w:r>
      <w:r w:rsidRPr="00B456D2">
        <w:rPr>
          <w:rFonts w:cs="Times New Roman"/>
          <w:sz w:val="28"/>
          <w:szCs w:val="28"/>
        </w:rPr>
        <w:lastRenderedPageBreak/>
        <w:t>– сцепление; 30 – коленчатый вал; 31 – упорная шайба; 32 – зубчатое колесораспределительноговала</w:t>
      </w:r>
    </w:p>
    <w:p w:rsidR="00B456D2" w:rsidRDefault="00B456D2" w:rsidP="00B456D2">
      <w:pPr>
        <w:spacing w:after="0" w:line="360" w:lineRule="auto"/>
        <w:ind w:firstLine="709"/>
        <w:jc w:val="both"/>
        <w:rPr>
          <w:rFonts w:cs="Times New Roman"/>
          <w:sz w:val="28"/>
          <w:szCs w:val="28"/>
        </w:rPr>
      </w:pPr>
    </w:p>
    <w:p w:rsidR="00B456D2" w:rsidRPr="00B456D2" w:rsidRDefault="00B456D2" w:rsidP="00B456D2">
      <w:pPr>
        <w:pStyle w:val="2"/>
        <w:spacing w:line="360" w:lineRule="auto"/>
        <w:ind w:left="0" w:firstLine="709"/>
        <w:jc w:val="both"/>
        <w:rPr>
          <w:b w:val="0"/>
        </w:rPr>
      </w:pPr>
      <w:r w:rsidRPr="00B456D2">
        <w:rPr>
          <w:b w:val="0"/>
        </w:rPr>
        <w:t>Снятие приборов и внешних агрегатов,смонтированных на двигателе</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Передразборкойдвигательнеобходимоочиститьотгрязиимасла,промыть керосином или обезжиривающи</w:t>
      </w:r>
      <w:r>
        <w:rPr>
          <w:rFonts w:cs="Times New Roman"/>
          <w:sz w:val="28"/>
          <w:szCs w:val="28"/>
        </w:rPr>
        <w:t>м раствором, продуть сжатым воз</w:t>
      </w:r>
      <w:r w:rsidRPr="00B456D2">
        <w:rPr>
          <w:rFonts w:cs="Times New Roman"/>
          <w:sz w:val="28"/>
          <w:szCs w:val="28"/>
        </w:rPr>
        <w:t>духом.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Разборкурекомендуетсявыполнятьвследующейпоследовательности:</w:t>
      </w:r>
    </w:p>
    <w:p w:rsidR="00B456D2" w:rsidRPr="00B456D2" w:rsidRDefault="00B456D2" w:rsidP="0033115E">
      <w:pPr>
        <w:pStyle w:val="a6"/>
        <w:widowControl w:val="0"/>
        <w:numPr>
          <w:ilvl w:val="0"/>
          <w:numId w:val="33"/>
        </w:numPr>
        <w:tabs>
          <w:tab w:val="left" w:pos="1142"/>
        </w:tabs>
        <w:autoSpaceDE w:val="0"/>
        <w:autoSpaceDN w:val="0"/>
        <w:spacing w:line="360" w:lineRule="auto"/>
        <w:ind w:left="0" w:firstLine="709"/>
        <w:contextualSpacing w:val="0"/>
        <w:jc w:val="both"/>
        <w:rPr>
          <w:sz w:val="28"/>
          <w:szCs w:val="28"/>
        </w:rPr>
      </w:pPr>
      <w:r w:rsidRPr="00B456D2">
        <w:rPr>
          <w:sz w:val="28"/>
          <w:szCs w:val="28"/>
        </w:rPr>
        <w:t>снятьсдвигателякоробкупередач;</w:t>
      </w:r>
    </w:p>
    <w:p w:rsidR="00B456D2" w:rsidRPr="00B456D2" w:rsidRDefault="00B456D2" w:rsidP="0033115E">
      <w:pPr>
        <w:pStyle w:val="a6"/>
        <w:widowControl w:val="0"/>
        <w:numPr>
          <w:ilvl w:val="0"/>
          <w:numId w:val="33"/>
        </w:numPr>
        <w:tabs>
          <w:tab w:val="left" w:pos="1142"/>
        </w:tabs>
        <w:autoSpaceDE w:val="0"/>
        <w:autoSpaceDN w:val="0"/>
        <w:spacing w:line="360" w:lineRule="auto"/>
        <w:ind w:left="0" w:firstLine="709"/>
        <w:contextualSpacing w:val="0"/>
        <w:jc w:val="both"/>
        <w:rPr>
          <w:sz w:val="28"/>
          <w:szCs w:val="28"/>
        </w:rPr>
      </w:pPr>
      <w:r w:rsidRPr="00B456D2">
        <w:rPr>
          <w:sz w:val="28"/>
          <w:szCs w:val="28"/>
        </w:rPr>
        <w:t>снятьвоздушныйфильтр;</w:t>
      </w:r>
    </w:p>
    <w:p w:rsidR="00B456D2" w:rsidRPr="00B456D2" w:rsidRDefault="00B456D2" w:rsidP="0033115E">
      <w:pPr>
        <w:pStyle w:val="a6"/>
        <w:widowControl w:val="0"/>
        <w:numPr>
          <w:ilvl w:val="0"/>
          <w:numId w:val="33"/>
        </w:numPr>
        <w:tabs>
          <w:tab w:val="left" w:pos="1142"/>
        </w:tabs>
        <w:autoSpaceDE w:val="0"/>
        <w:autoSpaceDN w:val="0"/>
        <w:spacing w:line="360" w:lineRule="auto"/>
        <w:ind w:left="0" w:firstLine="709"/>
        <w:contextualSpacing w:val="0"/>
        <w:jc w:val="both"/>
        <w:rPr>
          <w:sz w:val="28"/>
          <w:szCs w:val="28"/>
        </w:rPr>
      </w:pPr>
      <w:r w:rsidRPr="00B456D2">
        <w:rPr>
          <w:sz w:val="28"/>
          <w:szCs w:val="28"/>
        </w:rPr>
        <w:t>снятьфильтртонкойочисткитоплива;</w:t>
      </w:r>
    </w:p>
    <w:p w:rsidR="00B456D2" w:rsidRPr="00B456D2" w:rsidRDefault="00B456D2" w:rsidP="0033115E">
      <w:pPr>
        <w:pStyle w:val="a6"/>
        <w:widowControl w:val="0"/>
        <w:numPr>
          <w:ilvl w:val="0"/>
          <w:numId w:val="33"/>
        </w:numPr>
        <w:tabs>
          <w:tab w:val="left" w:pos="1142"/>
        </w:tabs>
        <w:autoSpaceDE w:val="0"/>
        <w:autoSpaceDN w:val="0"/>
        <w:spacing w:line="360" w:lineRule="auto"/>
        <w:ind w:left="0" w:firstLine="709"/>
        <w:contextualSpacing w:val="0"/>
        <w:jc w:val="both"/>
        <w:rPr>
          <w:sz w:val="28"/>
          <w:szCs w:val="28"/>
        </w:rPr>
      </w:pPr>
      <w:r w:rsidRPr="00B456D2">
        <w:rPr>
          <w:sz w:val="28"/>
          <w:szCs w:val="28"/>
        </w:rPr>
        <w:t>снятьмасляныйфильтр;</w:t>
      </w:r>
    </w:p>
    <w:p w:rsidR="00B456D2" w:rsidRPr="00B456D2" w:rsidRDefault="00B456D2" w:rsidP="0033115E">
      <w:pPr>
        <w:pStyle w:val="a6"/>
        <w:widowControl w:val="0"/>
        <w:numPr>
          <w:ilvl w:val="0"/>
          <w:numId w:val="33"/>
        </w:numPr>
        <w:tabs>
          <w:tab w:val="left" w:pos="1142"/>
        </w:tabs>
        <w:autoSpaceDE w:val="0"/>
        <w:autoSpaceDN w:val="0"/>
        <w:spacing w:line="360" w:lineRule="auto"/>
        <w:ind w:left="0" w:firstLine="709"/>
        <w:contextualSpacing w:val="0"/>
        <w:jc w:val="both"/>
        <w:rPr>
          <w:sz w:val="28"/>
          <w:szCs w:val="28"/>
        </w:rPr>
      </w:pPr>
      <w:r w:rsidRPr="00B456D2">
        <w:rPr>
          <w:sz w:val="28"/>
          <w:szCs w:val="28"/>
        </w:rPr>
        <w:t>снятьраспределительзажиганияипроводавысокогонапряжения;</w:t>
      </w:r>
    </w:p>
    <w:p w:rsidR="00B456D2" w:rsidRPr="00B456D2" w:rsidRDefault="00B456D2" w:rsidP="0033115E">
      <w:pPr>
        <w:pStyle w:val="a6"/>
        <w:widowControl w:val="0"/>
        <w:numPr>
          <w:ilvl w:val="0"/>
          <w:numId w:val="33"/>
        </w:numPr>
        <w:tabs>
          <w:tab w:val="left" w:pos="1142"/>
        </w:tabs>
        <w:autoSpaceDE w:val="0"/>
        <w:autoSpaceDN w:val="0"/>
        <w:spacing w:line="360" w:lineRule="auto"/>
        <w:ind w:left="0" w:firstLine="709"/>
        <w:contextualSpacing w:val="0"/>
        <w:jc w:val="both"/>
        <w:rPr>
          <w:sz w:val="28"/>
          <w:szCs w:val="28"/>
        </w:rPr>
      </w:pPr>
      <w:r w:rsidRPr="00B456D2">
        <w:rPr>
          <w:sz w:val="28"/>
          <w:szCs w:val="28"/>
        </w:rPr>
        <w:t>снятьгенератористартер;</w:t>
      </w:r>
    </w:p>
    <w:p w:rsidR="00B456D2" w:rsidRPr="00B456D2" w:rsidRDefault="00B456D2" w:rsidP="0033115E">
      <w:pPr>
        <w:pStyle w:val="a6"/>
        <w:widowControl w:val="0"/>
        <w:numPr>
          <w:ilvl w:val="0"/>
          <w:numId w:val="33"/>
        </w:numPr>
        <w:tabs>
          <w:tab w:val="left" w:pos="1142"/>
        </w:tabs>
        <w:autoSpaceDE w:val="0"/>
        <w:autoSpaceDN w:val="0"/>
        <w:spacing w:line="360" w:lineRule="auto"/>
        <w:ind w:left="0" w:firstLine="709"/>
        <w:contextualSpacing w:val="0"/>
        <w:jc w:val="both"/>
        <w:rPr>
          <w:sz w:val="28"/>
          <w:szCs w:val="28"/>
        </w:rPr>
      </w:pPr>
      <w:r w:rsidRPr="00B456D2">
        <w:rPr>
          <w:sz w:val="28"/>
          <w:szCs w:val="28"/>
        </w:rPr>
        <w:t>вывернутьсвечи;</w:t>
      </w:r>
    </w:p>
    <w:p w:rsidR="00B456D2" w:rsidRPr="00B456D2" w:rsidRDefault="00B456D2" w:rsidP="0033115E">
      <w:pPr>
        <w:pStyle w:val="a6"/>
        <w:widowControl w:val="0"/>
        <w:numPr>
          <w:ilvl w:val="0"/>
          <w:numId w:val="33"/>
        </w:numPr>
        <w:tabs>
          <w:tab w:val="left" w:pos="1142"/>
        </w:tabs>
        <w:autoSpaceDE w:val="0"/>
        <w:autoSpaceDN w:val="0"/>
        <w:spacing w:line="360" w:lineRule="auto"/>
        <w:ind w:left="0" w:firstLine="709"/>
        <w:contextualSpacing w:val="0"/>
        <w:jc w:val="both"/>
        <w:rPr>
          <w:sz w:val="28"/>
          <w:szCs w:val="28"/>
        </w:rPr>
      </w:pPr>
      <w:r w:rsidRPr="00B456D2">
        <w:rPr>
          <w:sz w:val="28"/>
          <w:szCs w:val="28"/>
        </w:rPr>
        <w:t>снятьнасосгидроусилителярулевогоуправления;</w:t>
      </w:r>
    </w:p>
    <w:p w:rsidR="00B456D2" w:rsidRPr="00B456D2" w:rsidRDefault="00B456D2" w:rsidP="0033115E">
      <w:pPr>
        <w:pStyle w:val="a6"/>
        <w:widowControl w:val="0"/>
        <w:numPr>
          <w:ilvl w:val="0"/>
          <w:numId w:val="33"/>
        </w:numPr>
        <w:tabs>
          <w:tab w:val="left" w:pos="1142"/>
        </w:tabs>
        <w:autoSpaceDE w:val="0"/>
        <w:autoSpaceDN w:val="0"/>
        <w:spacing w:line="360" w:lineRule="auto"/>
        <w:ind w:left="0" w:firstLine="709"/>
        <w:contextualSpacing w:val="0"/>
        <w:jc w:val="both"/>
        <w:rPr>
          <w:sz w:val="28"/>
          <w:szCs w:val="28"/>
        </w:rPr>
      </w:pPr>
      <w:r w:rsidRPr="00B456D2">
        <w:rPr>
          <w:sz w:val="28"/>
          <w:szCs w:val="28"/>
        </w:rPr>
        <w:t>снятьтопливныйнасос;</w:t>
      </w:r>
    </w:p>
    <w:p w:rsidR="00B456D2" w:rsidRPr="00B456D2" w:rsidRDefault="00B456D2" w:rsidP="0033115E">
      <w:pPr>
        <w:pStyle w:val="a6"/>
        <w:widowControl w:val="0"/>
        <w:numPr>
          <w:ilvl w:val="0"/>
          <w:numId w:val="33"/>
        </w:numPr>
        <w:tabs>
          <w:tab w:val="left" w:pos="1142"/>
        </w:tabs>
        <w:autoSpaceDE w:val="0"/>
        <w:autoSpaceDN w:val="0"/>
        <w:spacing w:line="360" w:lineRule="auto"/>
        <w:ind w:left="0" w:firstLine="709"/>
        <w:contextualSpacing w:val="0"/>
        <w:jc w:val="both"/>
        <w:rPr>
          <w:sz w:val="28"/>
          <w:szCs w:val="28"/>
        </w:rPr>
      </w:pPr>
      <w:r w:rsidRPr="00B456D2">
        <w:rPr>
          <w:sz w:val="28"/>
          <w:szCs w:val="28"/>
        </w:rPr>
        <w:t>снятькарбюраторвместеспрокладками;</w:t>
      </w:r>
    </w:p>
    <w:p w:rsidR="00B456D2" w:rsidRPr="00B456D2" w:rsidRDefault="00B456D2" w:rsidP="0033115E">
      <w:pPr>
        <w:pStyle w:val="a6"/>
        <w:widowControl w:val="0"/>
        <w:numPr>
          <w:ilvl w:val="0"/>
          <w:numId w:val="33"/>
        </w:numPr>
        <w:tabs>
          <w:tab w:val="left" w:pos="1142"/>
        </w:tabs>
        <w:autoSpaceDE w:val="0"/>
        <w:autoSpaceDN w:val="0"/>
        <w:spacing w:line="360" w:lineRule="auto"/>
        <w:ind w:left="0" w:firstLine="709"/>
        <w:contextualSpacing w:val="0"/>
        <w:jc w:val="both"/>
        <w:rPr>
          <w:sz w:val="28"/>
          <w:szCs w:val="28"/>
        </w:rPr>
      </w:pPr>
      <w:r w:rsidRPr="00B456D2">
        <w:rPr>
          <w:sz w:val="28"/>
          <w:szCs w:val="28"/>
        </w:rPr>
        <w:t>снятькомпрессор;</w:t>
      </w:r>
    </w:p>
    <w:p w:rsidR="00B456D2" w:rsidRPr="00B456D2" w:rsidRDefault="00B456D2" w:rsidP="0033115E">
      <w:pPr>
        <w:pStyle w:val="a6"/>
        <w:widowControl w:val="0"/>
        <w:numPr>
          <w:ilvl w:val="0"/>
          <w:numId w:val="33"/>
        </w:numPr>
        <w:tabs>
          <w:tab w:val="left" w:pos="1132"/>
        </w:tabs>
        <w:autoSpaceDE w:val="0"/>
        <w:autoSpaceDN w:val="0"/>
        <w:spacing w:line="360" w:lineRule="auto"/>
        <w:ind w:left="0" w:firstLine="709"/>
        <w:contextualSpacing w:val="0"/>
        <w:jc w:val="both"/>
        <w:rPr>
          <w:sz w:val="28"/>
          <w:szCs w:val="28"/>
        </w:rPr>
      </w:pPr>
      <w:r w:rsidRPr="00B456D2">
        <w:rPr>
          <w:spacing w:val="-4"/>
          <w:sz w:val="28"/>
          <w:szCs w:val="28"/>
        </w:rPr>
        <w:t>снятьцентробежныйдатчик</w:t>
      </w:r>
      <w:r w:rsidRPr="00B456D2">
        <w:rPr>
          <w:spacing w:val="-3"/>
          <w:sz w:val="28"/>
          <w:szCs w:val="28"/>
        </w:rPr>
        <w:t>ограничителяоборотовколенчатоговала;</w:t>
      </w:r>
    </w:p>
    <w:p w:rsidR="00B456D2" w:rsidRPr="00B456D2" w:rsidRDefault="00B456D2" w:rsidP="0033115E">
      <w:pPr>
        <w:pStyle w:val="a6"/>
        <w:widowControl w:val="0"/>
        <w:numPr>
          <w:ilvl w:val="0"/>
          <w:numId w:val="33"/>
        </w:numPr>
        <w:tabs>
          <w:tab w:val="left" w:pos="1142"/>
        </w:tabs>
        <w:autoSpaceDE w:val="0"/>
        <w:autoSpaceDN w:val="0"/>
        <w:spacing w:line="360" w:lineRule="auto"/>
        <w:ind w:left="0" w:firstLine="709"/>
        <w:contextualSpacing w:val="0"/>
        <w:jc w:val="both"/>
        <w:rPr>
          <w:sz w:val="28"/>
          <w:szCs w:val="28"/>
        </w:rPr>
      </w:pPr>
      <w:r w:rsidRPr="00B456D2">
        <w:rPr>
          <w:sz w:val="28"/>
          <w:szCs w:val="28"/>
        </w:rPr>
        <w:t>снятьвентиляториводянойнасос;</w:t>
      </w:r>
    </w:p>
    <w:p w:rsidR="00B456D2" w:rsidRPr="00B456D2" w:rsidRDefault="00B456D2" w:rsidP="0033115E">
      <w:pPr>
        <w:pStyle w:val="a6"/>
        <w:widowControl w:val="0"/>
        <w:numPr>
          <w:ilvl w:val="0"/>
          <w:numId w:val="33"/>
        </w:numPr>
        <w:tabs>
          <w:tab w:val="left" w:pos="1142"/>
        </w:tabs>
        <w:autoSpaceDE w:val="0"/>
        <w:autoSpaceDN w:val="0"/>
        <w:spacing w:line="360" w:lineRule="auto"/>
        <w:ind w:left="0" w:firstLine="709"/>
        <w:contextualSpacing w:val="0"/>
        <w:jc w:val="both"/>
        <w:rPr>
          <w:sz w:val="28"/>
          <w:szCs w:val="28"/>
        </w:rPr>
      </w:pPr>
      <w:r w:rsidRPr="00B456D2">
        <w:rPr>
          <w:sz w:val="28"/>
          <w:szCs w:val="28"/>
        </w:rPr>
        <w:t>снятьмасляныйнасос;</w:t>
      </w:r>
    </w:p>
    <w:p w:rsidR="00B456D2" w:rsidRPr="00B456D2" w:rsidRDefault="00B456D2" w:rsidP="0033115E">
      <w:pPr>
        <w:pStyle w:val="a6"/>
        <w:widowControl w:val="0"/>
        <w:numPr>
          <w:ilvl w:val="0"/>
          <w:numId w:val="33"/>
        </w:numPr>
        <w:tabs>
          <w:tab w:val="left" w:pos="1142"/>
        </w:tabs>
        <w:autoSpaceDE w:val="0"/>
        <w:autoSpaceDN w:val="0"/>
        <w:spacing w:line="360" w:lineRule="auto"/>
        <w:ind w:left="0" w:firstLine="709"/>
        <w:contextualSpacing w:val="0"/>
        <w:jc w:val="both"/>
        <w:rPr>
          <w:sz w:val="28"/>
          <w:szCs w:val="28"/>
        </w:rPr>
      </w:pPr>
      <w:r w:rsidRPr="00B456D2">
        <w:rPr>
          <w:sz w:val="28"/>
          <w:szCs w:val="28"/>
        </w:rPr>
        <w:t>снятьпатрубки системыохлаждения.</w:t>
      </w:r>
    </w:p>
    <w:p w:rsidR="00B456D2" w:rsidRPr="00B456D2" w:rsidRDefault="00B456D2" w:rsidP="00B456D2">
      <w:pPr>
        <w:pStyle w:val="2"/>
        <w:spacing w:line="360" w:lineRule="auto"/>
        <w:ind w:left="0" w:firstLine="709"/>
        <w:jc w:val="both"/>
        <w:rPr>
          <w:b w:val="0"/>
        </w:rPr>
      </w:pPr>
      <w:r w:rsidRPr="00B456D2">
        <w:rPr>
          <w:b w:val="0"/>
        </w:rPr>
        <w:t>Разборкадвигателя</w:t>
      </w:r>
    </w:p>
    <w:p w:rsidR="00B456D2" w:rsidRPr="00B456D2" w:rsidRDefault="00B456D2" w:rsidP="0033115E">
      <w:pPr>
        <w:pStyle w:val="a6"/>
        <w:widowControl w:val="0"/>
        <w:numPr>
          <w:ilvl w:val="0"/>
          <w:numId w:val="33"/>
        </w:numPr>
        <w:tabs>
          <w:tab w:val="left" w:pos="1142"/>
        </w:tabs>
        <w:autoSpaceDE w:val="0"/>
        <w:autoSpaceDN w:val="0"/>
        <w:spacing w:line="360" w:lineRule="auto"/>
        <w:ind w:left="0" w:firstLine="709"/>
        <w:contextualSpacing w:val="0"/>
        <w:jc w:val="both"/>
        <w:rPr>
          <w:sz w:val="28"/>
          <w:szCs w:val="28"/>
        </w:rPr>
      </w:pPr>
      <w:r w:rsidRPr="00B456D2">
        <w:rPr>
          <w:sz w:val="28"/>
          <w:szCs w:val="28"/>
        </w:rPr>
        <w:t>снятьвыпускнойивпускнойгазопроводы;</w:t>
      </w:r>
    </w:p>
    <w:p w:rsidR="00B456D2" w:rsidRPr="00B456D2" w:rsidRDefault="00B456D2" w:rsidP="0033115E">
      <w:pPr>
        <w:pStyle w:val="a6"/>
        <w:widowControl w:val="0"/>
        <w:numPr>
          <w:ilvl w:val="0"/>
          <w:numId w:val="33"/>
        </w:numPr>
        <w:tabs>
          <w:tab w:val="left" w:pos="1142"/>
        </w:tabs>
        <w:autoSpaceDE w:val="0"/>
        <w:autoSpaceDN w:val="0"/>
        <w:spacing w:line="360" w:lineRule="auto"/>
        <w:ind w:left="0" w:firstLine="709"/>
        <w:contextualSpacing w:val="0"/>
        <w:jc w:val="both"/>
        <w:rPr>
          <w:sz w:val="28"/>
          <w:szCs w:val="28"/>
        </w:rPr>
      </w:pPr>
      <w:r w:rsidRPr="00B456D2">
        <w:rPr>
          <w:sz w:val="28"/>
          <w:szCs w:val="28"/>
        </w:rPr>
        <w:t>снятькрышкиголовокблокацилиндров;</w:t>
      </w:r>
    </w:p>
    <w:p w:rsidR="00B456D2" w:rsidRPr="00B456D2" w:rsidRDefault="00B456D2" w:rsidP="0033115E">
      <w:pPr>
        <w:pStyle w:val="a6"/>
        <w:widowControl w:val="0"/>
        <w:numPr>
          <w:ilvl w:val="0"/>
          <w:numId w:val="33"/>
        </w:numPr>
        <w:tabs>
          <w:tab w:val="left" w:pos="1180"/>
        </w:tabs>
        <w:autoSpaceDE w:val="0"/>
        <w:autoSpaceDN w:val="0"/>
        <w:spacing w:line="360" w:lineRule="auto"/>
        <w:ind w:left="0" w:firstLine="709"/>
        <w:contextualSpacing w:val="0"/>
        <w:jc w:val="both"/>
        <w:rPr>
          <w:sz w:val="28"/>
          <w:szCs w:val="28"/>
        </w:rPr>
      </w:pPr>
      <w:r w:rsidRPr="00B456D2">
        <w:rPr>
          <w:sz w:val="28"/>
          <w:szCs w:val="28"/>
        </w:rPr>
        <w:t>снять оси коромысел, штанги и толкатели, для снятия коромысел истоек надо расшплинтовать один конец оси и снять с нее: первую плоскуюшайбу, пружинную распорную шайбу, вт</w:t>
      </w:r>
      <w:r>
        <w:rPr>
          <w:sz w:val="28"/>
          <w:szCs w:val="28"/>
        </w:rPr>
        <w:t>орую плоскую шайбу, первое коро</w:t>
      </w:r>
      <w:r w:rsidRPr="00B456D2">
        <w:rPr>
          <w:sz w:val="28"/>
          <w:szCs w:val="28"/>
        </w:rPr>
        <w:t>мысло,стойкукоромысла,второекоромысло,распорнуюпружину,затемсня</w:t>
      </w:r>
      <w:r w:rsidRPr="00B456D2">
        <w:rPr>
          <w:sz w:val="28"/>
          <w:szCs w:val="28"/>
        </w:rPr>
        <w:lastRenderedPageBreak/>
        <w:t>тьвсеостальныекоромысла,стойкииpacпорные пружины;</w:t>
      </w:r>
    </w:p>
    <w:p w:rsidR="00B456D2" w:rsidRPr="00B456D2" w:rsidRDefault="00B456D2" w:rsidP="0033115E">
      <w:pPr>
        <w:pStyle w:val="a6"/>
        <w:widowControl w:val="0"/>
        <w:numPr>
          <w:ilvl w:val="0"/>
          <w:numId w:val="33"/>
        </w:numPr>
        <w:tabs>
          <w:tab w:val="left" w:pos="1142"/>
        </w:tabs>
        <w:autoSpaceDE w:val="0"/>
        <w:autoSpaceDN w:val="0"/>
        <w:spacing w:line="360" w:lineRule="auto"/>
        <w:ind w:left="0" w:firstLine="709"/>
        <w:contextualSpacing w:val="0"/>
        <w:jc w:val="both"/>
        <w:rPr>
          <w:sz w:val="28"/>
          <w:szCs w:val="28"/>
        </w:rPr>
      </w:pPr>
      <w:r w:rsidRPr="00B456D2">
        <w:rPr>
          <w:sz w:val="28"/>
          <w:szCs w:val="28"/>
        </w:rPr>
        <w:t>снятьголовкицилиндров,снятьпрокладки;</w:t>
      </w:r>
    </w:p>
    <w:p w:rsidR="00B456D2" w:rsidRPr="00B456D2" w:rsidRDefault="00B456D2" w:rsidP="0033115E">
      <w:pPr>
        <w:pStyle w:val="a6"/>
        <w:widowControl w:val="0"/>
        <w:numPr>
          <w:ilvl w:val="0"/>
          <w:numId w:val="33"/>
        </w:numPr>
        <w:tabs>
          <w:tab w:val="left" w:pos="1142"/>
        </w:tabs>
        <w:autoSpaceDE w:val="0"/>
        <w:autoSpaceDN w:val="0"/>
        <w:spacing w:line="360" w:lineRule="auto"/>
        <w:ind w:left="0" w:firstLine="709"/>
        <w:contextualSpacing w:val="0"/>
        <w:jc w:val="both"/>
        <w:rPr>
          <w:sz w:val="28"/>
          <w:szCs w:val="28"/>
        </w:rPr>
      </w:pPr>
      <w:r w:rsidRPr="00B456D2">
        <w:rPr>
          <w:sz w:val="28"/>
          <w:szCs w:val="28"/>
        </w:rPr>
        <w:t>снять масляный картер, крышку картера сцепления, маслоуловитель иприемникмасляногонасоса;</w:t>
      </w:r>
    </w:p>
    <w:p w:rsidR="00B456D2" w:rsidRPr="00B456D2" w:rsidRDefault="00B456D2" w:rsidP="0033115E">
      <w:pPr>
        <w:pStyle w:val="a6"/>
        <w:widowControl w:val="0"/>
        <w:numPr>
          <w:ilvl w:val="0"/>
          <w:numId w:val="33"/>
        </w:numPr>
        <w:tabs>
          <w:tab w:val="left" w:pos="1171"/>
        </w:tabs>
        <w:autoSpaceDE w:val="0"/>
        <w:autoSpaceDN w:val="0"/>
        <w:spacing w:line="360" w:lineRule="auto"/>
        <w:ind w:left="0" w:firstLine="709"/>
        <w:contextualSpacing w:val="0"/>
        <w:jc w:val="both"/>
        <w:rPr>
          <w:sz w:val="28"/>
          <w:szCs w:val="28"/>
        </w:rPr>
      </w:pPr>
      <w:r w:rsidRPr="00B456D2">
        <w:rPr>
          <w:sz w:val="28"/>
          <w:szCs w:val="28"/>
        </w:rPr>
        <w:t>снять поршни с шатунами в сбор</w:t>
      </w:r>
      <w:r w:rsidR="00456824">
        <w:rPr>
          <w:sz w:val="28"/>
          <w:szCs w:val="28"/>
        </w:rPr>
        <w:t>е, при демонтаже поршней с шату</w:t>
      </w:r>
      <w:r w:rsidRPr="00B456D2">
        <w:rPr>
          <w:sz w:val="28"/>
          <w:szCs w:val="28"/>
        </w:rPr>
        <w:t>нами в сборе надо, отвернув гайки шатун</w:t>
      </w:r>
      <w:r>
        <w:rPr>
          <w:sz w:val="28"/>
          <w:szCs w:val="28"/>
        </w:rPr>
        <w:t>ных болтов, снимать крышки шату</w:t>
      </w:r>
      <w:r w:rsidRPr="00B456D2">
        <w:rPr>
          <w:sz w:val="28"/>
          <w:szCs w:val="28"/>
        </w:rPr>
        <w:t>новпопарно(1и5,2и6,3и7,4и8цилиндров),поворачиваяколенчатыйвалспомощьюворотказа зубчатый венец маховика;</w:t>
      </w:r>
    </w:p>
    <w:p w:rsidR="00B456D2" w:rsidRPr="00B456D2" w:rsidRDefault="00B456D2" w:rsidP="0033115E">
      <w:pPr>
        <w:pStyle w:val="a6"/>
        <w:widowControl w:val="0"/>
        <w:numPr>
          <w:ilvl w:val="0"/>
          <w:numId w:val="33"/>
        </w:numPr>
        <w:tabs>
          <w:tab w:val="left" w:pos="1144"/>
        </w:tabs>
        <w:autoSpaceDE w:val="0"/>
        <w:autoSpaceDN w:val="0"/>
        <w:spacing w:line="360" w:lineRule="auto"/>
        <w:ind w:left="0" w:firstLine="709"/>
        <w:contextualSpacing w:val="0"/>
        <w:jc w:val="both"/>
        <w:rPr>
          <w:sz w:val="28"/>
          <w:szCs w:val="28"/>
        </w:rPr>
      </w:pPr>
      <w:r w:rsidRPr="00B456D2">
        <w:rPr>
          <w:sz w:val="28"/>
          <w:szCs w:val="28"/>
        </w:rPr>
        <w:t>снять шкив коленчатого вала и крышку распределительных шестерен.При снятии шкива коленчатого вала отогн</w:t>
      </w:r>
      <w:r>
        <w:rPr>
          <w:sz w:val="28"/>
          <w:szCs w:val="28"/>
        </w:rPr>
        <w:t>ите стопорную шайбу с грани хра</w:t>
      </w:r>
      <w:r w:rsidRPr="00B456D2">
        <w:rPr>
          <w:sz w:val="28"/>
          <w:szCs w:val="28"/>
        </w:rPr>
        <w:t>повика, отверните торцовым ключом храповик, застопорив коленчатый валпри помощи деревянной оправки, подкладываемой под кривошип вала. Дляснятияшкиваколенчатоговалаприменяюттрехзахватныйсъемникмод. И.803.05.00 (рисунок 2). После снятия</w:t>
      </w:r>
      <w:r>
        <w:rPr>
          <w:sz w:val="28"/>
          <w:szCs w:val="28"/>
        </w:rPr>
        <w:t xml:space="preserve"> шкива выньте шпонку из паза ко</w:t>
      </w:r>
      <w:r w:rsidRPr="00B456D2">
        <w:rPr>
          <w:sz w:val="28"/>
          <w:szCs w:val="28"/>
        </w:rPr>
        <w:t>ленчатого вала. Для снятия крышки расп</w:t>
      </w:r>
      <w:r>
        <w:rPr>
          <w:sz w:val="28"/>
          <w:szCs w:val="28"/>
        </w:rPr>
        <w:t>ределительных шестерен нужно от</w:t>
      </w:r>
      <w:r w:rsidRPr="00B456D2">
        <w:rPr>
          <w:sz w:val="28"/>
          <w:szCs w:val="28"/>
        </w:rPr>
        <w:t>вернуть торцовым ключом болты крепления крышки и снять ее. Затем, слегкапостукиваядеревянным молотком,снятьпрокладкукрышки;</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drawing>
          <wp:anchor distT="0" distB="0" distL="0" distR="0" simplePos="0" relativeHeight="251641344" behindDoc="0" locked="0" layoutInCell="1" allowOverlap="1">
            <wp:simplePos x="0" y="0"/>
            <wp:positionH relativeFrom="page">
              <wp:posOffset>2859266</wp:posOffset>
            </wp:positionH>
            <wp:positionV relativeFrom="paragraph">
              <wp:posOffset>119730</wp:posOffset>
            </wp:positionV>
            <wp:extent cx="2525576" cy="1697545"/>
            <wp:effectExtent l="0" t="0" r="0" b="0"/>
            <wp:wrapTopAndBottom/>
            <wp:docPr id="129"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8.jpeg"/>
                    <pic:cNvPicPr/>
                  </pic:nvPicPr>
                  <pic:blipFill>
                    <a:blip r:embed="rId30" cstate="print"/>
                    <a:stretch>
                      <a:fillRect/>
                    </a:stretch>
                  </pic:blipFill>
                  <pic:spPr>
                    <a:xfrm>
                      <a:off x="0" y="0"/>
                      <a:ext cx="2525576" cy="1697545"/>
                    </a:xfrm>
                    <a:prstGeom prst="rect">
                      <a:avLst/>
                    </a:prstGeom>
                  </pic:spPr>
                </pic:pic>
              </a:graphicData>
            </a:graphic>
          </wp:anchor>
        </w:drawing>
      </w:r>
    </w:p>
    <w:p w:rsidR="00B456D2" w:rsidRPr="00B456D2" w:rsidRDefault="00B456D2" w:rsidP="00B456D2">
      <w:pPr>
        <w:pStyle w:val="af7"/>
        <w:spacing w:after="0" w:line="360" w:lineRule="auto"/>
        <w:ind w:firstLine="709"/>
        <w:jc w:val="center"/>
        <w:rPr>
          <w:rFonts w:cs="Times New Roman"/>
          <w:sz w:val="28"/>
          <w:szCs w:val="28"/>
        </w:rPr>
      </w:pPr>
      <w:r w:rsidRPr="00B456D2">
        <w:rPr>
          <w:rFonts w:cs="Times New Roman"/>
          <w:sz w:val="28"/>
          <w:szCs w:val="28"/>
        </w:rPr>
        <w:t>Рисунок2–Снятиешкиваколенчатого вала</w:t>
      </w: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33115E">
      <w:pPr>
        <w:pStyle w:val="a6"/>
        <w:widowControl w:val="0"/>
        <w:numPr>
          <w:ilvl w:val="0"/>
          <w:numId w:val="33"/>
        </w:numPr>
        <w:tabs>
          <w:tab w:val="left" w:pos="1156"/>
        </w:tabs>
        <w:autoSpaceDE w:val="0"/>
        <w:autoSpaceDN w:val="0"/>
        <w:spacing w:line="360" w:lineRule="auto"/>
        <w:ind w:left="0" w:firstLine="709"/>
        <w:contextualSpacing w:val="0"/>
        <w:jc w:val="both"/>
        <w:rPr>
          <w:sz w:val="28"/>
          <w:szCs w:val="28"/>
        </w:rPr>
      </w:pPr>
      <w:r w:rsidRPr="00B456D2">
        <w:rPr>
          <w:sz w:val="28"/>
          <w:szCs w:val="28"/>
        </w:rPr>
        <w:t xml:space="preserve">снять коленчатый вал, отвернуть торцовым ключом болты креплениякрышек коренных подшипников и вынуть их, проверить наличие клейма накрышках. При его отсутствии выполнить клеймение керном, снять </w:t>
      </w:r>
      <w:r w:rsidRPr="00B456D2">
        <w:rPr>
          <w:sz w:val="28"/>
          <w:szCs w:val="28"/>
        </w:rPr>
        <w:lastRenderedPageBreak/>
        <w:t xml:space="preserve">крышкивместе с вкладышами, а заднюю крышку </w:t>
      </w:r>
      <w:r>
        <w:rPr>
          <w:sz w:val="28"/>
          <w:szCs w:val="28"/>
        </w:rPr>
        <w:t>вместе с резиновыми и деревянны</w:t>
      </w:r>
      <w:r w:rsidRPr="00B456D2">
        <w:rPr>
          <w:sz w:val="28"/>
          <w:szCs w:val="28"/>
        </w:rPr>
        <w:t>ми уплотнителями, снять с вала маслоотр</w:t>
      </w:r>
      <w:r>
        <w:rPr>
          <w:sz w:val="28"/>
          <w:szCs w:val="28"/>
        </w:rPr>
        <w:t>ажатель, вынуть из двигателя ко</w:t>
      </w:r>
      <w:r w:rsidRPr="00B456D2">
        <w:rPr>
          <w:sz w:val="28"/>
          <w:szCs w:val="28"/>
        </w:rPr>
        <w:t>ленчатый вал с распределительной шестерней, маховиком и сцеплением всборе;</w:t>
      </w:r>
    </w:p>
    <w:p w:rsidR="00B456D2" w:rsidRPr="00B456D2" w:rsidRDefault="00B456D2" w:rsidP="0033115E">
      <w:pPr>
        <w:pStyle w:val="a6"/>
        <w:widowControl w:val="0"/>
        <w:numPr>
          <w:ilvl w:val="0"/>
          <w:numId w:val="33"/>
        </w:numPr>
        <w:tabs>
          <w:tab w:val="left" w:pos="1197"/>
        </w:tabs>
        <w:autoSpaceDE w:val="0"/>
        <w:autoSpaceDN w:val="0"/>
        <w:spacing w:line="360" w:lineRule="auto"/>
        <w:ind w:left="0" w:firstLine="709"/>
        <w:contextualSpacing w:val="0"/>
        <w:jc w:val="both"/>
        <w:rPr>
          <w:sz w:val="28"/>
          <w:szCs w:val="28"/>
        </w:rPr>
      </w:pPr>
      <w:r w:rsidRPr="00B456D2">
        <w:rPr>
          <w:sz w:val="28"/>
          <w:szCs w:val="28"/>
        </w:rPr>
        <w:t>снять распределительный вал, вынимая вал, надо обращать особоевнимание, чтобы вершины кулачков не з</w:t>
      </w:r>
      <w:r w:rsidR="00456824">
        <w:rPr>
          <w:sz w:val="28"/>
          <w:szCs w:val="28"/>
        </w:rPr>
        <w:t>адели подшипники распределитель</w:t>
      </w:r>
      <w:r w:rsidRPr="00B456D2">
        <w:rPr>
          <w:sz w:val="28"/>
          <w:szCs w:val="28"/>
        </w:rPr>
        <w:t>ного вала и не повредили их поверхности. Вал вынимается в сборе с распределительнойшестернейи фланцем.</w:t>
      </w:r>
    </w:p>
    <w:p w:rsidR="00B456D2" w:rsidRDefault="00B456D2" w:rsidP="00B456D2">
      <w:pPr>
        <w:pStyle w:val="af7"/>
        <w:spacing w:after="0" w:line="360" w:lineRule="auto"/>
        <w:ind w:firstLine="709"/>
        <w:jc w:val="center"/>
        <w:rPr>
          <w:rFonts w:cs="Times New Roman"/>
          <w:sz w:val="28"/>
          <w:szCs w:val="28"/>
        </w:rPr>
      </w:pPr>
      <w:r w:rsidRPr="00B456D2">
        <w:rPr>
          <w:rFonts w:cs="Times New Roman"/>
          <w:noProof/>
          <w:sz w:val="28"/>
          <w:szCs w:val="28"/>
          <w:lang w:eastAsia="ru-RU"/>
        </w:rPr>
        <w:drawing>
          <wp:anchor distT="0" distB="0" distL="0" distR="0" simplePos="0" relativeHeight="251642368" behindDoc="0" locked="0" layoutInCell="1" allowOverlap="1">
            <wp:simplePos x="0" y="0"/>
            <wp:positionH relativeFrom="page">
              <wp:posOffset>2775098</wp:posOffset>
            </wp:positionH>
            <wp:positionV relativeFrom="paragraph">
              <wp:posOffset>209698</wp:posOffset>
            </wp:positionV>
            <wp:extent cx="3163147" cy="1686047"/>
            <wp:effectExtent l="0" t="0" r="0" b="0"/>
            <wp:wrapTopAndBottom/>
            <wp:docPr id="131"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69.jpeg"/>
                    <pic:cNvPicPr/>
                  </pic:nvPicPr>
                  <pic:blipFill>
                    <a:blip r:embed="rId31" cstate="print"/>
                    <a:stretch>
                      <a:fillRect/>
                    </a:stretch>
                  </pic:blipFill>
                  <pic:spPr>
                    <a:xfrm>
                      <a:off x="0" y="0"/>
                      <a:ext cx="3163370" cy="1686166"/>
                    </a:xfrm>
                    <a:prstGeom prst="rect">
                      <a:avLst/>
                    </a:prstGeom>
                  </pic:spPr>
                </pic:pic>
              </a:graphicData>
            </a:graphic>
          </wp:anchor>
        </w:drawing>
      </w:r>
      <w:r w:rsidRPr="00B456D2">
        <w:rPr>
          <w:rFonts w:cs="Times New Roman"/>
          <w:sz w:val="28"/>
          <w:szCs w:val="28"/>
        </w:rPr>
        <w:t>Рисунок3–Снятиераспредвала</w:t>
      </w: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Картер сцепления снимать с блока без необходимости не следует. Дляобеспечения точного совпадения оси коробки передач с осью коленчатоговала отверстие картера сцепления окончательно обрабатывается в сборе сблокомцилиндров,поэтомуонне взаимозаменяем.</w:t>
      </w:r>
    </w:p>
    <w:p w:rsidR="00B456D2" w:rsidRPr="00B456D2" w:rsidRDefault="00B456D2" w:rsidP="00B456D2">
      <w:pPr>
        <w:pStyle w:val="2"/>
        <w:spacing w:line="360" w:lineRule="auto"/>
        <w:ind w:left="0" w:firstLine="709"/>
        <w:jc w:val="both"/>
        <w:rPr>
          <w:b w:val="0"/>
        </w:rPr>
      </w:pPr>
      <w:r w:rsidRPr="00B456D2">
        <w:rPr>
          <w:b w:val="0"/>
        </w:rPr>
        <w:t>Мойкадеталей</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Все детали разобранного двигателя необходимо тщательно вымыть ипроверить. Стальные и чугунные детали двигателя следует мыть в содовомрастворе (соды 1,5...2,0%) с добавлением 0,</w:t>
      </w:r>
      <w:r>
        <w:rPr>
          <w:rFonts w:cs="Times New Roman"/>
          <w:sz w:val="28"/>
          <w:szCs w:val="28"/>
        </w:rPr>
        <w:t>2...0,3% нитрата натрия (осталь</w:t>
      </w:r>
      <w:r w:rsidRPr="00B456D2">
        <w:rPr>
          <w:rFonts w:cs="Times New Roman"/>
          <w:sz w:val="28"/>
          <w:szCs w:val="28"/>
        </w:rPr>
        <w:t>ное вода). Для мойки алюминиевых детал</w:t>
      </w:r>
      <w:r w:rsidR="00456824">
        <w:rPr>
          <w:rFonts w:cs="Times New Roman"/>
          <w:sz w:val="28"/>
          <w:szCs w:val="28"/>
        </w:rPr>
        <w:t>ей рекомендуется применять одно</w:t>
      </w:r>
      <w:r w:rsidRPr="00B456D2">
        <w:rPr>
          <w:rFonts w:cs="Times New Roman"/>
          <w:sz w:val="28"/>
          <w:szCs w:val="28"/>
        </w:rPr>
        <w:t>процентныйраствор триэтаноламинаили чистуюгорячуюводу.</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Сушку деталей после мойки рекомендуется проводить обдувом сжатымвоздухом. Для сушки сжатым воздухом в</w:t>
      </w:r>
      <w:r>
        <w:rPr>
          <w:rFonts w:cs="Times New Roman"/>
          <w:sz w:val="28"/>
          <w:szCs w:val="28"/>
        </w:rPr>
        <w:t xml:space="preserve"> систему сжатого воздуха необхо</w:t>
      </w:r>
      <w:r w:rsidRPr="00B456D2">
        <w:rPr>
          <w:rFonts w:cs="Times New Roman"/>
          <w:sz w:val="28"/>
          <w:szCs w:val="28"/>
        </w:rPr>
        <w:t>димо установить влагоотделитель. Обти</w:t>
      </w:r>
      <w:r>
        <w:rPr>
          <w:rFonts w:cs="Times New Roman"/>
          <w:sz w:val="28"/>
          <w:szCs w:val="28"/>
        </w:rPr>
        <w:t>рку деталей можно выполнять сал</w:t>
      </w:r>
      <w:r w:rsidRPr="00B456D2">
        <w:rPr>
          <w:rFonts w:cs="Times New Roman"/>
          <w:sz w:val="28"/>
          <w:szCs w:val="28"/>
        </w:rPr>
        <w:t>фетками. Применение текстильных концов не рекоменду</w:t>
      </w:r>
      <w:r>
        <w:rPr>
          <w:rFonts w:cs="Times New Roman"/>
          <w:sz w:val="28"/>
          <w:szCs w:val="28"/>
        </w:rPr>
        <w:t xml:space="preserve">ется, так как </w:t>
      </w:r>
      <w:r>
        <w:rPr>
          <w:rFonts w:cs="Times New Roman"/>
          <w:sz w:val="28"/>
          <w:szCs w:val="28"/>
        </w:rPr>
        <w:lastRenderedPageBreak/>
        <w:t>отдель</w:t>
      </w:r>
      <w:r w:rsidRPr="00B456D2">
        <w:rPr>
          <w:rFonts w:cs="Times New Roman"/>
          <w:sz w:val="28"/>
          <w:szCs w:val="28"/>
        </w:rPr>
        <w:t>ные нитки и волоски, оставаясь на деталях, могут попасть в масляные каналыизасоритьих.Промыватьканалынужнокеросином,прочищатьершами,продуватьсжатым воздухом.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Накипь из полости охлаждения удалять механически или промывкойраствором(20гтехнического трилонана 1лводы).</w:t>
      </w:r>
    </w:p>
    <w:p w:rsidR="00B456D2" w:rsidRPr="00B456D2" w:rsidRDefault="00B456D2" w:rsidP="00B456D2">
      <w:pPr>
        <w:pStyle w:val="2"/>
        <w:spacing w:line="360" w:lineRule="auto"/>
        <w:ind w:left="0" w:firstLine="709"/>
        <w:jc w:val="both"/>
        <w:rPr>
          <w:b w:val="0"/>
        </w:rPr>
      </w:pPr>
      <w:r w:rsidRPr="00B456D2">
        <w:rPr>
          <w:b w:val="0"/>
        </w:rPr>
        <w:t>Диагностикаиремонт</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i/>
          <w:sz w:val="28"/>
          <w:szCs w:val="28"/>
        </w:rPr>
        <w:t xml:space="preserve">Блок цилиндров. </w:t>
      </w:r>
      <w:r w:rsidRPr="00B456D2">
        <w:rPr>
          <w:rFonts w:cs="Times New Roman"/>
          <w:sz w:val="28"/>
          <w:szCs w:val="28"/>
        </w:rPr>
        <w:t>Допуск неплоскостности поверхности от переднего изаднего торцов блока составляет 0,1 мм; поверхности прилегания масляногокартера не более 0,15 мм по всей длине и 0,04</w:t>
      </w:r>
      <w:r>
        <w:rPr>
          <w:rFonts w:cs="Times New Roman"/>
          <w:sz w:val="28"/>
          <w:szCs w:val="28"/>
        </w:rPr>
        <w:t xml:space="preserve"> мм на длине 50 мм; поверхно</w:t>
      </w:r>
      <w:r w:rsidRPr="00B456D2">
        <w:rPr>
          <w:rFonts w:cs="Times New Roman"/>
          <w:sz w:val="28"/>
          <w:szCs w:val="28"/>
        </w:rPr>
        <w:t>сти прилегания головок цилиндров не более 0,15 мм по всей длине и 0,03 ммна длине 50 мм. Отклонение от плоскост</w:t>
      </w:r>
      <w:r>
        <w:rPr>
          <w:rFonts w:cs="Times New Roman"/>
          <w:sz w:val="28"/>
          <w:szCs w:val="28"/>
        </w:rPr>
        <w:t>ности проверяют лекальной линей</w:t>
      </w:r>
      <w:r w:rsidRPr="00B456D2">
        <w:rPr>
          <w:rFonts w:cs="Times New Roman"/>
          <w:sz w:val="28"/>
          <w:szCs w:val="28"/>
        </w:rPr>
        <w:t xml:space="preserve">кой и набором щупов, располагая линейку </w:t>
      </w:r>
      <w:r w:rsidR="00456824">
        <w:rPr>
          <w:rFonts w:cs="Times New Roman"/>
          <w:sz w:val="28"/>
          <w:szCs w:val="28"/>
        </w:rPr>
        <w:t>на плоскости и измеряя щупом за</w:t>
      </w:r>
      <w:r w:rsidRPr="00B456D2">
        <w:rPr>
          <w:rFonts w:cs="Times New Roman"/>
          <w:sz w:val="28"/>
          <w:szCs w:val="28"/>
        </w:rPr>
        <w:t>зорымеждулинейкойи плоскостью.</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i/>
          <w:sz w:val="28"/>
          <w:szCs w:val="28"/>
        </w:rPr>
        <w:t>Гильзыцилиндров.</w:t>
      </w:r>
      <w:r w:rsidRPr="00B456D2">
        <w:rPr>
          <w:rFonts w:cs="Times New Roman"/>
          <w:sz w:val="28"/>
          <w:szCs w:val="28"/>
        </w:rPr>
        <w:t>Измерениевнутреннегодиаметрагильзпроводитсяв двух взаимно перпендикулярных плоскостях (вдоль оси коленчатого вала иперпендикулярнокней),атакжевтрехпоясахповысотеблока.На</w:t>
      </w:r>
      <w:r w:rsidR="00456824">
        <w:rPr>
          <w:rFonts w:cs="Times New Roman"/>
          <w:sz w:val="28"/>
          <w:szCs w:val="28"/>
        </w:rPr>
        <w:t>рисун</w:t>
      </w:r>
      <w:r w:rsidRPr="00B456D2">
        <w:rPr>
          <w:rFonts w:cs="Times New Roman"/>
          <w:sz w:val="28"/>
          <w:szCs w:val="28"/>
        </w:rPr>
        <w:t>ке 4, показано измерение диаметра гильз</w:t>
      </w:r>
      <w:r>
        <w:rPr>
          <w:rFonts w:cs="Times New Roman"/>
          <w:sz w:val="28"/>
          <w:szCs w:val="28"/>
        </w:rPr>
        <w:t>ы непосредственно в блоке цилин</w:t>
      </w:r>
      <w:r w:rsidRPr="00B456D2">
        <w:rPr>
          <w:rFonts w:cs="Times New Roman"/>
          <w:sz w:val="28"/>
          <w:szCs w:val="28"/>
        </w:rPr>
        <w:t xml:space="preserve">дров двигателя и выпрессованной из блока </w:t>
      </w:r>
      <w:r>
        <w:rPr>
          <w:rFonts w:cs="Times New Roman"/>
          <w:sz w:val="28"/>
          <w:szCs w:val="28"/>
        </w:rPr>
        <w:t>цилиндров, а также схема измере</w:t>
      </w:r>
      <w:r w:rsidRPr="00B456D2">
        <w:rPr>
          <w:rFonts w:cs="Times New Roman"/>
          <w:sz w:val="28"/>
          <w:szCs w:val="28"/>
        </w:rPr>
        <w:t>ниядиаметра гильзы водном изпоясов.</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drawing>
          <wp:anchor distT="0" distB="0" distL="0" distR="0" simplePos="0" relativeHeight="251676160" behindDoc="1" locked="0" layoutInCell="1" allowOverlap="1">
            <wp:simplePos x="0" y="0"/>
            <wp:positionH relativeFrom="page">
              <wp:posOffset>4085209</wp:posOffset>
            </wp:positionH>
            <wp:positionV relativeFrom="paragraph">
              <wp:posOffset>408684</wp:posOffset>
            </wp:positionV>
            <wp:extent cx="143256" cy="217931"/>
            <wp:effectExtent l="0" t="0" r="0" b="0"/>
            <wp:wrapNone/>
            <wp:docPr id="133"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21.png"/>
                    <pic:cNvPicPr/>
                  </pic:nvPicPr>
                  <pic:blipFill>
                    <a:blip r:embed="rId32" cstate="print"/>
                    <a:stretch>
                      <a:fillRect/>
                    </a:stretch>
                  </pic:blipFill>
                  <pic:spPr>
                    <a:xfrm>
                      <a:off x="0" y="0"/>
                      <a:ext cx="143256" cy="217931"/>
                    </a:xfrm>
                    <a:prstGeom prst="rect">
                      <a:avLst/>
                    </a:prstGeom>
                  </pic:spPr>
                </pic:pic>
              </a:graphicData>
            </a:graphic>
          </wp:anchor>
        </w:drawing>
      </w:r>
      <w:r w:rsidRPr="00B456D2">
        <w:rPr>
          <w:rFonts w:cs="Times New Roman"/>
          <w:sz w:val="28"/>
          <w:szCs w:val="28"/>
        </w:rPr>
        <w:t>Измерениепроводитсяпассиметром,установленнымнаразмер100...150 мм. Для обеспечения точного ра</w:t>
      </w:r>
      <w:r>
        <w:rPr>
          <w:rFonts w:cs="Times New Roman"/>
          <w:sz w:val="28"/>
          <w:szCs w:val="28"/>
        </w:rPr>
        <w:t>змера желательна постоянная тем</w:t>
      </w:r>
      <w:r w:rsidRPr="00B456D2">
        <w:rPr>
          <w:rFonts w:cs="Times New Roman"/>
          <w:sz w:val="28"/>
          <w:szCs w:val="28"/>
        </w:rPr>
        <w:t>ператураокружающейсреды17...23С.Максимальнодопустимыйизносгильз цилиндров 0,4 мм. При наличии тако</w:t>
      </w:r>
      <w:r>
        <w:rPr>
          <w:rFonts w:cs="Times New Roman"/>
          <w:sz w:val="28"/>
          <w:szCs w:val="28"/>
        </w:rPr>
        <w:t>го износа гильзу следует выпрес</w:t>
      </w:r>
      <w:r w:rsidRPr="00B456D2">
        <w:rPr>
          <w:rFonts w:cs="Times New Roman"/>
          <w:sz w:val="28"/>
          <w:szCs w:val="28"/>
        </w:rPr>
        <w:t>совать из блока (рисунок 5) и направить в</w:t>
      </w:r>
      <w:r>
        <w:rPr>
          <w:rFonts w:cs="Times New Roman"/>
          <w:sz w:val="28"/>
          <w:szCs w:val="28"/>
        </w:rPr>
        <w:t xml:space="preserve"> ремонт для расточки под ремонт</w:t>
      </w:r>
      <w:r w:rsidRPr="00B456D2">
        <w:rPr>
          <w:rFonts w:cs="Times New Roman"/>
          <w:sz w:val="28"/>
          <w:szCs w:val="28"/>
        </w:rPr>
        <w:t>ный размер или заменить новой. Для г</w:t>
      </w:r>
      <w:r>
        <w:rPr>
          <w:rFonts w:cs="Times New Roman"/>
          <w:sz w:val="28"/>
          <w:szCs w:val="28"/>
        </w:rPr>
        <w:t>ильз цилиндров установлены номи</w:t>
      </w:r>
      <w:r w:rsidRPr="00B456D2">
        <w:rPr>
          <w:rFonts w:cs="Times New Roman"/>
          <w:sz w:val="28"/>
          <w:szCs w:val="28"/>
        </w:rPr>
        <w:t>нальный (100 мм) и ремонтные (увеличенные</w:t>
      </w:r>
      <w:r w:rsidR="00456824">
        <w:rPr>
          <w:rFonts w:cs="Times New Roman"/>
          <w:sz w:val="28"/>
          <w:szCs w:val="28"/>
        </w:rPr>
        <w:t xml:space="preserve"> на 0,5 мм, 1,0 мм, 1,5 мм) раз</w:t>
      </w:r>
      <w:r w:rsidRPr="00B456D2">
        <w:rPr>
          <w:rFonts w:cs="Times New Roman"/>
          <w:sz w:val="28"/>
          <w:szCs w:val="28"/>
        </w:rPr>
        <w:t>меры. Каждый размер разбит на шесть групп. Каждая группа обозначаетсябуквой(A...Я).</w:t>
      </w:r>
    </w:p>
    <w:p w:rsidR="00B456D2" w:rsidRPr="00B456D2" w:rsidRDefault="00B456D2" w:rsidP="00B456D2">
      <w:pPr>
        <w:pStyle w:val="af7"/>
        <w:spacing w:after="0" w:line="360" w:lineRule="auto"/>
        <w:ind w:firstLine="709"/>
        <w:jc w:val="center"/>
        <w:rPr>
          <w:rFonts w:cs="Times New Roman"/>
          <w:sz w:val="28"/>
          <w:szCs w:val="28"/>
        </w:rPr>
      </w:pPr>
      <w:r w:rsidRPr="00B456D2">
        <w:rPr>
          <w:rFonts w:cs="Times New Roman"/>
          <w:noProof/>
          <w:sz w:val="28"/>
          <w:szCs w:val="28"/>
          <w:lang w:eastAsia="ru-RU"/>
        </w:rPr>
        <w:lastRenderedPageBreak/>
        <w:drawing>
          <wp:inline distT="0" distB="0" distL="0" distR="0">
            <wp:extent cx="1800721" cy="2700669"/>
            <wp:effectExtent l="0" t="0" r="0" b="0"/>
            <wp:docPr id="135"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70.jpeg"/>
                    <pic:cNvPicPr/>
                  </pic:nvPicPr>
                  <pic:blipFill>
                    <a:blip r:embed="rId33" cstate="print"/>
                    <a:stretch>
                      <a:fillRect/>
                    </a:stretch>
                  </pic:blipFill>
                  <pic:spPr>
                    <a:xfrm>
                      <a:off x="0" y="0"/>
                      <a:ext cx="1814851" cy="2721861"/>
                    </a:xfrm>
                    <a:prstGeom prst="rect">
                      <a:avLst/>
                    </a:prstGeom>
                  </pic:spPr>
                </pic:pic>
              </a:graphicData>
            </a:graphic>
          </wp:inline>
        </w:drawing>
      </w:r>
    </w:p>
    <w:p w:rsidR="00B456D2" w:rsidRPr="00B456D2" w:rsidRDefault="00B456D2" w:rsidP="00B456D2">
      <w:pPr>
        <w:pStyle w:val="af7"/>
        <w:spacing w:after="0" w:line="360" w:lineRule="auto"/>
        <w:ind w:firstLine="709"/>
        <w:jc w:val="both"/>
        <w:rPr>
          <w:rFonts w:cs="Times New Roman"/>
          <w:sz w:val="28"/>
          <w:szCs w:val="28"/>
        </w:rPr>
      </w:pPr>
    </w:p>
    <w:p w:rsidR="00B456D2" w:rsidRDefault="00B456D2" w:rsidP="00B456D2">
      <w:pPr>
        <w:pStyle w:val="af7"/>
        <w:spacing w:after="0" w:line="360" w:lineRule="auto"/>
        <w:ind w:firstLine="709"/>
        <w:jc w:val="both"/>
        <w:rPr>
          <w:rFonts w:cs="Times New Roman"/>
          <w:sz w:val="28"/>
          <w:szCs w:val="28"/>
        </w:rPr>
      </w:pPr>
      <w:r w:rsidRPr="00B456D2">
        <w:rPr>
          <w:rFonts w:cs="Times New Roman"/>
          <w:i/>
          <w:sz w:val="28"/>
          <w:szCs w:val="28"/>
        </w:rPr>
        <w:t xml:space="preserve">а </w:t>
      </w:r>
      <w:r w:rsidRPr="00B456D2">
        <w:rPr>
          <w:rFonts w:cs="Times New Roman"/>
          <w:sz w:val="28"/>
          <w:szCs w:val="28"/>
        </w:rPr>
        <w:t xml:space="preserve">– замер гильзы в блоке; </w:t>
      </w:r>
      <w:r w:rsidRPr="00B456D2">
        <w:rPr>
          <w:rFonts w:cs="Times New Roman"/>
          <w:i/>
          <w:sz w:val="28"/>
          <w:szCs w:val="28"/>
        </w:rPr>
        <w:t xml:space="preserve">б </w:t>
      </w:r>
      <w:r w:rsidRPr="00B456D2">
        <w:rPr>
          <w:rFonts w:cs="Times New Roman"/>
          <w:sz w:val="28"/>
          <w:szCs w:val="28"/>
        </w:rPr>
        <w:t xml:space="preserve">– замер гильзы без блока; </w:t>
      </w:r>
      <w:r w:rsidRPr="00B456D2">
        <w:rPr>
          <w:rFonts w:cs="Times New Roman"/>
          <w:i/>
          <w:sz w:val="28"/>
          <w:szCs w:val="28"/>
        </w:rPr>
        <w:t xml:space="preserve">в </w:t>
      </w:r>
      <w:r w:rsidRPr="00B456D2">
        <w:rPr>
          <w:rFonts w:cs="Times New Roman"/>
          <w:sz w:val="28"/>
          <w:szCs w:val="28"/>
        </w:rPr>
        <w:t>– схема замераРисунок4 – Замер гильзы цилиндра</w:t>
      </w:r>
    </w:p>
    <w:p w:rsidR="00B456D2" w:rsidRPr="00B456D2" w:rsidRDefault="00B456D2" w:rsidP="00B456D2">
      <w:pPr>
        <w:pStyle w:val="af7"/>
        <w:spacing w:after="0" w:line="360" w:lineRule="auto"/>
        <w:ind w:firstLine="709"/>
        <w:jc w:val="center"/>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Для удобства эксплуатации и ремонта выпускаются комплекты: восемьгильз с подобранными к ним поршнями с кольцами и пальцами. Этим комплектамприсвоеныномера:130-1000108,130-1000108А,130-1000108-А2,130-1000108-03,130-1000108-04,130-1000108-05.</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Все гильзы цилиндров одного блока должны иметь размеры в пределахoднoгo peмонтнoгo размера. Допуски овальности и конусности новой гильзыдолжныбытьнеболее 0,02мм.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pacing w:val="-2"/>
          <w:sz w:val="28"/>
          <w:szCs w:val="28"/>
        </w:rPr>
        <w:t>Гильзыцилиндров,</w:t>
      </w:r>
      <w:r w:rsidRPr="00B456D2">
        <w:rPr>
          <w:rFonts w:cs="Times New Roman"/>
          <w:spacing w:val="-1"/>
          <w:sz w:val="28"/>
          <w:szCs w:val="28"/>
        </w:rPr>
        <w:t>диаметрыкоторыхбольшекритического–101,96мм,</w:t>
      </w:r>
      <w:r w:rsidRPr="00B456D2">
        <w:rPr>
          <w:rFonts w:cs="Times New Roman"/>
          <w:sz w:val="28"/>
          <w:szCs w:val="28"/>
        </w:rPr>
        <w:t>ремонту не подлежат. При износе на 0,15</w:t>
      </w:r>
      <w:r>
        <w:rPr>
          <w:rFonts w:cs="Times New Roman"/>
          <w:sz w:val="28"/>
          <w:szCs w:val="28"/>
        </w:rPr>
        <w:t>...0,20 мм гильзы цилиндров при</w:t>
      </w:r>
      <w:r w:rsidRPr="00B456D2">
        <w:rPr>
          <w:rFonts w:cs="Times New Roman"/>
          <w:sz w:val="28"/>
          <w:szCs w:val="28"/>
        </w:rPr>
        <w:t>годныдляэксплуатации,нобезперешлифовки,сзаменойпоршнейиколец.</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Прииспользованииужеработавшихгильзцилиндров,атакжеприкаждой установке в эти гильзы новых по</w:t>
      </w:r>
      <w:r>
        <w:rPr>
          <w:rFonts w:cs="Times New Roman"/>
          <w:sz w:val="28"/>
          <w:szCs w:val="28"/>
        </w:rPr>
        <w:t>ршневых колец необходимо расточ</w:t>
      </w:r>
      <w:r w:rsidRPr="00B456D2">
        <w:rPr>
          <w:rFonts w:cs="Times New Roman"/>
          <w:sz w:val="28"/>
          <w:szCs w:val="28"/>
        </w:rPr>
        <w:t xml:space="preserve">кой на станке или шабером снять с гильзы неизношенный поясок </w:t>
      </w:r>
      <w:r>
        <w:rPr>
          <w:rFonts w:cs="Times New Roman"/>
          <w:sz w:val="28"/>
          <w:szCs w:val="28"/>
        </w:rPr>
        <w:t>над верх</w:t>
      </w:r>
      <w:r w:rsidRPr="00B456D2">
        <w:rPr>
          <w:rFonts w:cs="Times New Roman"/>
          <w:sz w:val="28"/>
          <w:szCs w:val="28"/>
        </w:rPr>
        <w:t>ним компрессионным кольцом. Металл сл</w:t>
      </w:r>
      <w:r>
        <w:rPr>
          <w:rFonts w:cs="Times New Roman"/>
          <w:sz w:val="28"/>
          <w:szCs w:val="28"/>
        </w:rPr>
        <w:t>едует снимать вровень с изношен</w:t>
      </w:r>
      <w:r w:rsidRPr="00B456D2">
        <w:rPr>
          <w:rFonts w:cs="Times New Roman"/>
          <w:sz w:val="28"/>
          <w:szCs w:val="28"/>
        </w:rPr>
        <w:t>нойчастьюгильзы.</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lastRenderedPageBreak/>
        <w:t>После установки в блок опорный фланец гильзы должен выступать надверхнейплоскостьюблокана0,025...0,200мм.Нижняячастьгильзыуплотняется двумя резиновыми кольцами. Ге</w:t>
      </w:r>
      <w:r>
        <w:rPr>
          <w:rFonts w:cs="Times New Roman"/>
          <w:sz w:val="28"/>
          <w:szCs w:val="28"/>
        </w:rPr>
        <w:t>рметичность этих колец надо тща</w:t>
      </w:r>
      <w:r w:rsidRPr="00B456D2">
        <w:rPr>
          <w:rFonts w:cs="Times New Roman"/>
          <w:sz w:val="28"/>
          <w:szCs w:val="28"/>
        </w:rPr>
        <w:t>тельно проверитьводой под давлением 0,3МПа.</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 xml:space="preserve">Допустимый износ посадочных поясов гильзы должен быть не более0,02 мм. В процессе эксплуатации между </w:t>
      </w:r>
      <w:r>
        <w:rPr>
          <w:rFonts w:cs="Times New Roman"/>
          <w:sz w:val="28"/>
          <w:szCs w:val="28"/>
        </w:rPr>
        <w:t>гильзой и вставкой может возник</w:t>
      </w:r>
      <w:r w:rsidRPr="00B456D2">
        <w:rPr>
          <w:rFonts w:cs="Times New Roman"/>
          <w:sz w:val="28"/>
          <w:szCs w:val="28"/>
        </w:rPr>
        <w:t>нуть зазор. Измерение этого зазора осуществляют щупом толщиной 0,03 мм,шириной 10 мм. Если щуп входит в этот зазор на глубину до 15 мм, гильзапригодна для эксплуатации; если более 15</w:t>
      </w:r>
      <w:r>
        <w:rPr>
          <w:rFonts w:cs="Times New Roman"/>
          <w:sz w:val="28"/>
          <w:szCs w:val="28"/>
        </w:rPr>
        <w:t xml:space="preserve"> мм – гильза считается бракован</w:t>
      </w:r>
      <w:r w:rsidRPr="00B456D2">
        <w:rPr>
          <w:rFonts w:cs="Times New Roman"/>
          <w:sz w:val="28"/>
          <w:szCs w:val="28"/>
        </w:rPr>
        <w:t>ной.</w:t>
      </w:r>
    </w:p>
    <w:p w:rsid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Требуют ремонта гильзы, имеющие наружную поверхность, покрытуюслоемнакипи,подвергнутые коррозиии снагаром.</w:t>
      </w:r>
    </w:p>
    <w:p w:rsidR="00B456D2" w:rsidRDefault="00B456D2" w:rsidP="00B456D2">
      <w:pPr>
        <w:pStyle w:val="af7"/>
        <w:spacing w:after="0" w:line="360" w:lineRule="auto"/>
        <w:ind w:firstLine="709"/>
        <w:jc w:val="both"/>
        <w:rPr>
          <w:rFonts w:cs="Times New Roman"/>
          <w:sz w:val="28"/>
          <w:szCs w:val="28"/>
        </w:rPr>
      </w:pPr>
    </w:p>
    <w:p w:rsidR="00B456D2" w:rsidRDefault="00B456D2" w:rsidP="00B456D2">
      <w:pPr>
        <w:pStyle w:val="af7"/>
        <w:spacing w:after="0" w:line="360" w:lineRule="auto"/>
        <w:ind w:firstLine="709"/>
        <w:jc w:val="both"/>
        <w:rPr>
          <w:rFonts w:cs="Times New Roman"/>
          <w:sz w:val="28"/>
          <w:szCs w:val="28"/>
        </w:rPr>
      </w:pPr>
    </w:p>
    <w:p w:rsid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drawing>
          <wp:anchor distT="0" distB="0" distL="0" distR="0" simplePos="0" relativeHeight="251643392" behindDoc="0" locked="0" layoutInCell="1" allowOverlap="1">
            <wp:simplePos x="0" y="0"/>
            <wp:positionH relativeFrom="page">
              <wp:posOffset>2922832</wp:posOffset>
            </wp:positionH>
            <wp:positionV relativeFrom="paragraph">
              <wp:posOffset>-204470</wp:posOffset>
            </wp:positionV>
            <wp:extent cx="2459990" cy="1831340"/>
            <wp:effectExtent l="0" t="0" r="0" b="0"/>
            <wp:wrapTopAndBottom/>
            <wp:docPr id="137"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71.jpeg"/>
                    <pic:cNvPicPr/>
                  </pic:nvPicPr>
                  <pic:blipFill>
                    <a:blip r:embed="rId34" cstate="print"/>
                    <a:stretch>
                      <a:fillRect/>
                    </a:stretch>
                  </pic:blipFill>
                  <pic:spPr>
                    <a:xfrm>
                      <a:off x="0" y="0"/>
                      <a:ext cx="2459990" cy="1831340"/>
                    </a:xfrm>
                    <a:prstGeom prst="rect">
                      <a:avLst/>
                    </a:prstGeom>
                  </pic:spPr>
                </pic:pic>
              </a:graphicData>
            </a:graphic>
          </wp:anchor>
        </w:drawing>
      </w:r>
    </w:p>
    <w:p w:rsidR="00B456D2" w:rsidRPr="00B456D2" w:rsidRDefault="00B456D2" w:rsidP="00B456D2">
      <w:pPr>
        <w:tabs>
          <w:tab w:val="left" w:pos="5455"/>
        </w:tabs>
        <w:spacing w:after="0" w:line="360" w:lineRule="auto"/>
        <w:ind w:firstLine="709"/>
        <w:jc w:val="center"/>
        <w:rPr>
          <w:rFonts w:cs="Times New Roman"/>
          <w:i/>
          <w:sz w:val="28"/>
          <w:szCs w:val="28"/>
        </w:rPr>
      </w:pPr>
      <w:r w:rsidRPr="00B456D2">
        <w:rPr>
          <w:rFonts w:cs="Times New Roman"/>
          <w:i/>
          <w:sz w:val="28"/>
          <w:szCs w:val="28"/>
        </w:rPr>
        <w:t>а</w:t>
      </w:r>
      <w:r w:rsidRPr="00B456D2">
        <w:rPr>
          <w:rFonts w:cs="Times New Roman"/>
          <w:i/>
          <w:sz w:val="28"/>
          <w:szCs w:val="28"/>
        </w:rPr>
        <w:tab/>
        <w:t>б</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Рисунок5–Выпрессовка(</w:t>
      </w:r>
      <w:r w:rsidRPr="00B456D2">
        <w:rPr>
          <w:rFonts w:cs="Times New Roman"/>
          <w:i/>
          <w:sz w:val="28"/>
          <w:szCs w:val="28"/>
        </w:rPr>
        <w:t>а</w:t>
      </w:r>
      <w:r w:rsidRPr="00B456D2">
        <w:rPr>
          <w:rFonts w:cs="Times New Roman"/>
          <w:sz w:val="28"/>
          <w:szCs w:val="28"/>
        </w:rPr>
        <w:t>)изапрессовка(</w:t>
      </w:r>
      <w:r w:rsidRPr="00B456D2">
        <w:rPr>
          <w:rFonts w:cs="Times New Roman"/>
          <w:i/>
          <w:sz w:val="28"/>
          <w:szCs w:val="28"/>
        </w:rPr>
        <w:t>б</w:t>
      </w:r>
      <w:r w:rsidRPr="00B456D2">
        <w:rPr>
          <w:rFonts w:cs="Times New Roman"/>
          <w:sz w:val="28"/>
          <w:szCs w:val="28"/>
        </w:rPr>
        <w:t>)гильзыцилиндров</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1 – шток; 2 и 12 – шайбы штока; 3 – опорная шайба гильзы; 4 – резиновыйпредохранитель гильзы; 5 – направляющие втулки; 6 – штифты; 7 – корпуссъёмника; 8 – стопорный винт; 9 – контргайка; 10 – рукоятка; 11 – рабочаягайка; 13 – гильза; 14 – блок цилиндров; 15 – нажимная тарелка; 16 – направ-ляющаяшпилька;17– стакан</w:t>
      </w: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i/>
          <w:sz w:val="28"/>
          <w:szCs w:val="28"/>
        </w:rPr>
        <w:t xml:space="preserve">Опоры и уплотнители коленчатогo вала. </w:t>
      </w:r>
      <w:r>
        <w:rPr>
          <w:rFonts w:cs="Times New Roman"/>
          <w:sz w:val="28"/>
          <w:szCs w:val="28"/>
        </w:rPr>
        <w:t>Крышки коренных подшип</w:t>
      </w:r>
      <w:r w:rsidRPr="00B456D2">
        <w:rPr>
          <w:rFonts w:cs="Times New Roman"/>
          <w:sz w:val="28"/>
          <w:szCs w:val="28"/>
        </w:rPr>
        <w:t>ников коленчатого вала растачиваются вмес</w:t>
      </w:r>
      <w:r>
        <w:rPr>
          <w:rFonts w:cs="Times New Roman"/>
          <w:sz w:val="28"/>
          <w:szCs w:val="28"/>
        </w:rPr>
        <w:t>те с блоком и поэтому они невза</w:t>
      </w:r>
      <w:r w:rsidRPr="00B456D2">
        <w:rPr>
          <w:rFonts w:cs="Times New Roman"/>
          <w:sz w:val="28"/>
          <w:szCs w:val="28"/>
        </w:rPr>
        <w:t>имозаменяемые, при расточке крышки крепятся болтами (момент затяжки110...130 Н∙м (11...13кгс∙м)).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Крышки коренных подшипников цен</w:t>
      </w:r>
      <w:r>
        <w:rPr>
          <w:rFonts w:cs="Times New Roman"/>
          <w:sz w:val="28"/>
          <w:szCs w:val="28"/>
        </w:rPr>
        <w:t>трируются по пазам в бортах бло</w:t>
      </w:r>
      <w:r w:rsidRPr="00B456D2">
        <w:rPr>
          <w:rFonts w:cs="Times New Roman"/>
          <w:sz w:val="28"/>
          <w:szCs w:val="28"/>
        </w:rPr>
        <w:t xml:space="preserve">ка, расположенным несимметрично. При </w:t>
      </w:r>
      <w:r>
        <w:rPr>
          <w:rFonts w:cs="Times New Roman"/>
          <w:sz w:val="28"/>
          <w:szCs w:val="28"/>
        </w:rPr>
        <w:t>этом исключается возможность не</w:t>
      </w:r>
      <w:r w:rsidRPr="00B456D2">
        <w:rPr>
          <w:rFonts w:cs="Times New Roman"/>
          <w:sz w:val="28"/>
          <w:szCs w:val="28"/>
        </w:rPr>
        <w:t>правильной установки крышек. Номина</w:t>
      </w:r>
      <w:r>
        <w:rPr>
          <w:rFonts w:cs="Times New Roman"/>
          <w:sz w:val="28"/>
          <w:szCs w:val="28"/>
        </w:rPr>
        <w:t>льный диаметр постелей под вкла</w:t>
      </w:r>
      <w:r w:rsidRPr="00B456D2">
        <w:rPr>
          <w:rFonts w:cs="Times New Roman"/>
          <w:sz w:val="28"/>
          <w:szCs w:val="28"/>
        </w:rPr>
        <w:t>дышикоренныхподшипниковсоставляет79,500...79,525мм.Hecoocностьпостелейдопускается неболее0,02мм.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Уплотнение передней шейки коленчатого вала производят резиновойманжетой с металлическим каркасом, ус</w:t>
      </w:r>
      <w:r>
        <w:rPr>
          <w:rFonts w:cs="Times New Roman"/>
          <w:sz w:val="28"/>
          <w:szCs w:val="28"/>
        </w:rPr>
        <w:t>тановленной в крышке распредели</w:t>
      </w:r>
      <w:r w:rsidRPr="00B456D2">
        <w:rPr>
          <w:rFonts w:cs="Times New Roman"/>
          <w:sz w:val="28"/>
          <w:szCs w:val="28"/>
        </w:rPr>
        <w:t xml:space="preserve">тельных шестерен. Заднюю шейку вала </w:t>
      </w:r>
      <w:r>
        <w:rPr>
          <w:rFonts w:cs="Times New Roman"/>
          <w:sz w:val="28"/>
          <w:szCs w:val="28"/>
        </w:rPr>
        <w:t>уплотняют специальным уплотнени</w:t>
      </w:r>
      <w:r w:rsidRPr="00B456D2">
        <w:rPr>
          <w:rFonts w:cs="Times New Roman"/>
          <w:sz w:val="28"/>
          <w:szCs w:val="28"/>
        </w:rPr>
        <w:t>е</w:t>
      </w:r>
      <w:r>
        <w:rPr>
          <w:rFonts w:cs="Times New Roman"/>
          <w:sz w:val="28"/>
          <w:szCs w:val="28"/>
        </w:rPr>
        <w:t>м, выполненным из графито-</w:t>
      </w:r>
      <w:r w:rsidRPr="00B456D2">
        <w:rPr>
          <w:rFonts w:cs="Times New Roman"/>
          <w:sz w:val="28"/>
          <w:szCs w:val="28"/>
        </w:rPr>
        <w:t>асбестового</w:t>
      </w:r>
      <w:r>
        <w:rPr>
          <w:rFonts w:cs="Times New Roman"/>
          <w:sz w:val="28"/>
          <w:szCs w:val="28"/>
        </w:rPr>
        <w:t xml:space="preserve"> шнура, установленного в кольце</w:t>
      </w:r>
      <w:r w:rsidRPr="00B456D2">
        <w:rPr>
          <w:rFonts w:cs="Times New Roman"/>
          <w:sz w:val="28"/>
          <w:szCs w:val="28"/>
        </w:rPr>
        <w:t>вую канавку крышки заднего коренного подшипника. Запрессовка уплотне-нияосуществляетсяприпомощимолоткаи оправки,устанавливаемойнауплотнение. Bыступающие концы необход</w:t>
      </w:r>
      <w:r w:rsidR="00456824">
        <w:rPr>
          <w:rFonts w:cs="Times New Roman"/>
          <w:sz w:val="28"/>
          <w:szCs w:val="28"/>
        </w:rPr>
        <w:t>имо аккуратно срезать по плоско</w:t>
      </w:r>
      <w:r w:rsidRPr="00B456D2">
        <w:rPr>
          <w:rFonts w:cs="Times New Roman"/>
          <w:sz w:val="28"/>
          <w:szCs w:val="28"/>
        </w:rPr>
        <w:t>стирезиновыхуплотнителей.</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i/>
          <w:sz w:val="28"/>
          <w:szCs w:val="28"/>
        </w:rPr>
        <w:t xml:space="preserve">Оси опор распределительного вала. </w:t>
      </w:r>
      <w:r w:rsidRPr="00B456D2">
        <w:rPr>
          <w:rFonts w:cs="Times New Roman"/>
          <w:sz w:val="28"/>
          <w:szCs w:val="28"/>
        </w:rPr>
        <w:t>Они должны быть параллельны осиопорколенчатоговала,расстояниемеждуосямиуказанныхопордолжнобыть 130,191...130,241 мм. Диаметр отверс</w:t>
      </w:r>
      <w:r w:rsidR="00456824">
        <w:rPr>
          <w:rFonts w:cs="Times New Roman"/>
          <w:sz w:val="28"/>
          <w:szCs w:val="28"/>
        </w:rPr>
        <w:t>тия в блоке под втулки распреде</w:t>
      </w:r>
      <w:r w:rsidRPr="00B456D2">
        <w:rPr>
          <w:rFonts w:cs="Times New Roman"/>
          <w:sz w:val="28"/>
          <w:szCs w:val="28"/>
        </w:rPr>
        <w:t>лительного вала должен быть 55,50...55,53 мм для четырех передних опор и49,50…49,53 ммдлязадней опоры.</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i/>
          <w:sz w:val="28"/>
          <w:szCs w:val="28"/>
        </w:rPr>
        <w:t xml:space="preserve">Отверстия под толкатель. </w:t>
      </w:r>
      <w:r w:rsidRPr="00B456D2">
        <w:rPr>
          <w:rFonts w:cs="Times New Roman"/>
          <w:sz w:val="28"/>
          <w:szCs w:val="28"/>
        </w:rPr>
        <w:t>Размеры</w:t>
      </w:r>
      <w:r>
        <w:rPr>
          <w:rFonts w:cs="Times New Roman"/>
          <w:sz w:val="28"/>
          <w:szCs w:val="28"/>
        </w:rPr>
        <w:t xml:space="preserve"> диаметров отверстий подразделя</w:t>
      </w:r>
      <w:r w:rsidRPr="00B456D2">
        <w:rPr>
          <w:rFonts w:cs="Times New Roman"/>
          <w:sz w:val="28"/>
          <w:szCs w:val="28"/>
        </w:rPr>
        <w:t>ются на две группы: 25,000...25,011 мм (синяя метка) и 25,011...25,023 мм(красная метка). Обозначение групп нанесе</w:t>
      </w:r>
      <w:r>
        <w:rPr>
          <w:rFonts w:cs="Times New Roman"/>
          <w:sz w:val="28"/>
          <w:szCs w:val="28"/>
        </w:rPr>
        <w:t>но на бобышках блока рядом с от</w:t>
      </w:r>
      <w:r w:rsidRPr="00B456D2">
        <w:rPr>
          <w:rFonts w:cs="Times New Roman"/>
          <w:sz w:val="28"/>
          <w:szCs w:val="28"/>
        </w:rPr>
        <w:t>верстием. При превышении допусков овальности и конусности внутреннихповерхностей отверстий направляющих толкателей бло</w:t>
      </w:r>
      <w:r>
        <w:rPr>
          <w:rFonts w:cs="Times New Roman"/>
          <w:sz w:val="28"/>
          <w:szCs w:val="28"/>
        </w:rPr>
        <w:t>к ремонту не подле</w:t>
      </w:r>
      <w:r w:rsidRPr="00B456D2">
        <w:rPr>
          <w:rFonts w:cs="Times New Roman"/>
          <w:sz w:val="28"/>
          <w:szCs w:val="28"/>
        </w:rPr>
        <w:t>жити егонадозаменить.</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i/>
          <w:sz w:val="28"/>
          <w:szCs w:val="28"/>
        </w:rPr>
        <w:lastRenderedPageBreak/>
        <w:t xml:space="preserve">Головка блока цилиндров. </w:t>
      </w:r>
      <w:r w:rsidRPr="00B456D2">
        <w:rPr>
          <w:rFonts w:cs="Times New Roman"/>
          <w:sz w:val="28"/>
          <w:szCs w:val="28"/>
        </w:rPr>
        <w:t>На двигате</w:t>
      </w:r>
      <w:r>
        <w:rPr>
          <w:rFonts w:cs="Times New Roman"/>
          <w:sz w:val="28"/>
          <w:szCs w:val="28"/>
        </w:rPr>
        <w:t>ле устанавливают две головки ци</w:t>
      </w:r>
      <w:r w:rsidRPr="00B456D2">
        <w:rPr>
          <w:rFonts w:cs="Times New Roman"/>
          <w:sz w:val="28"/>
          <w:szCs w:val="28"/>
        </w:rPr>
        <w:t xml:space="preserve">линдров из алюминиевого сплава. Каждую </w:t>
      </w:r>
      <w:r>
        <w:rPr>
          <w:rFonts w:cs="Times New Roman"/>
          <w:sz w:val="28"/>
          <w:szCs w:val="28"/>
        </w:rPr>
        <w:t>головку крепят к блоку семнадца</w:t>
      </w:r>
      <w:r w:rsidRPr="00B456D2">
        <w:rPr>
          <w:rFonts w:cs="Times New Roman"/>
          <w:sz w:val="28"/>
          <w:szCs w:val="28"/>
        </w:rPr>
        <w:t>тью болтами. Четыре болта каждой головк</w:t>
      </w:r>
      <w:r>
        <w:rPr>
          <w:rFonts w:cs="Times New Roman"/>
          <w:sz w:val="28"/>
          <w:szCs w:val="28"/>
        </w:rPr>
        <w:t>и используются также для крепле</w:t>
      </w:r>
      <w:r w:rsidRPr="00B456D2">
        <w:rPr>
          <w:rFonts w:cs="Times New Roman"/>
          <w:sz w:val="28"/>
          <w:szCs w:val="28"/>
        </w:rPr>
        <w:t>ния стоек оси коромысел. Каждая головка цилиндров центрируется на блокедвумяштифтами,запрессованными вблок цилиндров.</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Отверстия в головке цилиндров для свечей на внутренней поверхностиимеют резьбу М14×1,25 мм. Между голо</w:t>
      </w:r>
      <w:r w:rsidR="00456824">
        <w:rPr>
          <w:rFonts w:cs="Times New Roman"/>
          <w:sz w:val="28"/>
          <w:szCs w:val="28"/>
        </w:rPr>
        <w:t>вкой цилиндров и блоком устанав</w:t>
      </w:r>
      <w:r w:rsidRPr="00B456D2">
        <w:rPr>
          <w:rFonts w:cs="Times New Roman"/>
          <w:sz w:val="28"/>
          <w:szCs w:val="28"/>
        </w:rPr>
        <w:t>ливаетсяпрокладкаизасбостальногополотна.</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В головке цилиндров запрессованы направляющие втулки и вставныеседла клапанов. На каждой головке цили</w:t>
      </w:r>
      <w:r w:rsidR="00456824">
        <w:rPr>
          <w:rFonts w:cs="Times New Roman"/>
          <w:sz w:val="28"/>
          <w:szCs w:val="28"/>
        </w:rPr>
        <w:t>ндров расположены впускные и вы</w:t>
      </w:r>
      <w:r w:rsidRPr="00B456D2">
        <w:rPr>
          <w:rFonts w:cs="Times New Roman"/>
          <w:sz w:val="28"/>
          <w:szCs w:val="28"/>
        </w:rPr>
        <w:t>пускные клапаны для каждого ряда цилинд</w:t>
      </w:r>
      <w:r>
        <w:rPr>
          <w:rFonts w:cs="Times New Roman"/>
          <w:sz w:val="28"/>
          <w:szCs w:val="28"/>
        </w:rPr>
        <w:t>ров. При ремонте головок необхо</w:t>
      </w:r>
      <w:r w:rsidRPr="00B456D2">
        <w:rPr>
          <w:rFonts w:cs="Times New Roman"/>
          <w:sz w:val="28"/>
          <w:szCs w:val="28"/>
        </w:rPr>
        <w:t>димо снимать клапаны. Для снятия клапанов надо головку 3 установить наверстак и, сжав пружины 4 с помощью съе</w:t>
      </w:r>
      <w:r>
        <w:rPr>
          <w:rFonts w:cs="Times New Roman"/>
          <w:sz w:val="28"/>
          <w:szCs w:val="28"/>
        </w:rPr>
        <w:t>мника 1 мод. И 803.09.000 (рису</w:t>
      </w:r>
      <w:r w:rsidRPr="00B456D2">
        <w:rPr>
          <w:rFonts w:cs="Times New Roman"/>
          <w:sz w:val="28"/>
          <w:szCs w:val="28"/>
        </w:rPr>
        <w:t>нок6),вынутьклапаныизнаправляющихвтулок.</w:t>
      </w:r>
    </w:p>
    <w:p w:rsidR="00B456D2" w:rsidRPr="00B456D2" w:rsidRDefault="00B456D2" w:rsidP="00B456D2">
      <w:pPr>
        <w:spacing w:after="0" w:line="360" w:lineRule="auto"/>
        <w:ind w:firstLine="709"/>
        <w:jc w:val="both"/>
        <w:rPr>
          <w:rFonts w:cs="Times New Roman"/>
          <w:sz w:val="28"/>
          <w:szCs w:val="28"/>
        </w:rPr>
        <w:sectPr w:rsidR="00B456D2" w:rsidRPr="00B456D2" w:rsidSect="00A43FEB">
          <w:footerReference w:type="default" r:id="rId35"/>
          <w:footerReference w:type="first" r:id="rId36"/>
          <w:pgSz w:w="11910" w:h="16840"/>
          <w:pgMar w:top="1134" w:right="850" w:bottom="1134" w:left="1701" w:header="733" w:footer="0" w:gutter="0"/>
          <w:cols w:space="720"/>
          <w:titlePg/>
          <w:docGrid w:linePitch="326"/>
        </w:sectPr>
      </w:pP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center"/>
        <w:rPr>
          <w:rFonts w:cs="Times New Roman"/>
          <w:sz w:val="28"/>
          <w:szCs w:val="28"/>
        </w:rPr>
      </w:pPr>
      <w:r w:rsidRPr="00B456D2">
        <w:rPr>
          <w:rFonts w:cs="Times New Roman"/>
          <w:noProof/>
          <w:sz w:val="28"/>
          <w:szCs w:val="28"/>
          <w:lang w:eastAsia="ru-RU"/>
        </w:rPr>
        <w:drawing>
          <wp:inline distT="0" distB="0" distL="0" distR="0">
            <wp:extent cx="2082038" cy="1886755"/>
            <wp:effectExtent l="0" t="0" r="0" b="0"/>
            <wp:docPr id="139"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2.jpeg"/>
                    <pic:cNvPicPr/>
                  </pic:nvPicPr>
                  <pic:blipFill>
                    <a:blip r:embed="rId37" cstate="print"/>
                    <a:stretch>
                      <a:fillRect/>
                    </a:stretch>
                  </pic:blipFill>
                  <pic:spPr>
                    <a:xfrm>
                      <a:off x="0" y="0"/>
                      <a:ext cx="2110531" cy="1912575"/>
                    </a:xfrm>
                    <a:prstGeom prst="rect">
                      <a:avLst/>
                    </a:prstGeom>
                  </pic:spPr>
                </pic:pic>
              </a:graphicData>
            </a:graphic>
          </wp:inline>
        </w:drawing>
      </w: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Рисунок6–Снятиеклапанов</w:t>
      </w:r>
      <w:r>
        <w:rPr>
          <w:rFonts w:cs="Times New Roman"/>
          <w:sz w:val="28"/>
          <w:szCs w:val="28"/>
        </w:rPr>
        <w:t xml:space="preserve">: </w:t>
      </w:r>
      <w:r w:rsidRPr="00B456D2">
        <w:rPr>
          <w:rFonts w:cs="Times New Roman"/>
          <w:sz w:val="28"/>
          <w:szCs w:val="28"/>
        </w:rPr>
        <w:t>1–съемник;2–клапан;3–головкацилиндров; 4– пружинаклапана;5 – сухарь</w:t>
      </w: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drawing>
          <wp:anchor distT="0" distB="0" distL="0" distR="0" simplePos="0" relativeHeight="251644416" behindDoc="0" locked="0" layoutInCell="1" allowOverlap="1">
            <wp:simplePos x="0" y="0"/>
            <wp:positionH relativeFrom="page">
              <wp:posOffset>2846897</wp:posOffset>
            </wp:positionH>
            <wp:positionV relativeFrom="paragraph">
              <wp:posOffset>2620010</wp:posOffset>
            </wp:positionV>
            <wp:extent cx="2289175" cy="1179830"/>
            <wp:effectExtent l="0" t="0" r="0" b="0"/>
            <wp:wrapTopAndBottom/>
            <wp:docPr id="141"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3.png"/>
                    <pic:cNvPicPr/>
                  </pic:nvPicPr>
                  <pic:blipFill>
                    <a:blip r:embed="rId38" cstate="print"/>
                    <a:stretch>
                      <a:fillRect/>
                    </a:stretch>
                  </pic:blipFill>
                  <pic:spPr>
                    <a:xfrm>
                      <a:off x="0" y="0"/>
                      <a:ext cx="2289175" cy="1179830"/>
                    </a:xfrm>
                    <a:prstGeom prst="rect">
                      <a:avLst/>
                    </a:prstGeom>
                  </pic:spPr>
                </pic:pic>
              </a:graphicData>
            </a:graphic>
          </wp:anchor>
        </w:drawing>
      </w:r>
      <w:r w:rsidRPr="00B456D2">
        <w:rPr>
          <w:rFonts w:cs="Times New Roman"/>
          <w:sz w:val="28"/>
          <w:szCs w:val="28"/>
        </w:rPr>
        <w:t>Допуск неплоскостности поверхности головки, составляет 0,15 мм навсей длине и 0,05 мм на длине 100 мм. Допуск неплоскостности поверхностиподфланцывпускногоивыпускногогазовыхтрубопроводовсоставляет0,15 мм. При наличии коробления, прев</w:t>
      </w:r>
      <w:r w:rsidR="00456824">
        <w:rPr>
          <w:rFonts w:cs="Times New Roman"/>
          <w:sz w:val="28"/>
          <w:szCs w:val="28"/>
        </w:rPr>
        <w:t>ышающего указанные величины, по</w:t>
      </w:r>
      <w:r w:rsidRPr="00B456D2">
        <w:rPr>
          <w:rFonts w:cs="Times New Roman"/>
          <w:sz w:val="28"/>
          <w:szCs w:val="28"/>
        </w:rPr>
        <w:t>верхность головки следует подвергнуть фрезерованию или шабрению. Прифрезеровке надо помнить, что уменьшить объем камеры сжатия можно неболее чем на 1,5 см</w:t>
      </w:r>
      <w:r w:rsidRPr="00B456D2">
        <w:rPr>
          <w:rFonts w:cs="Times New Roman"/>
          <w:sz w:val="28"/>
          <w:szCs w:val="28"/>
          <w:vertAlign w:val="superscript"/>
        </w:rPr>
        <w:t>3</w:t>
      </w:r>
      <w:r w:rsidRPr="00B456D2">
        <w:rPr>
          <w:rFonts w:cs="Times New Roman"/>
          <w:sz w:val="28"/>
          <w:szCs w:val="28"/>
        </w:rPr>
        <w:t>. Контроль фрезерова</w:t>
      </w:r>
      <w:r w:rsidR="00456824">
        <w:rPr>
          <w:rFonts w:cs="Times New Roman"/>
          <w:sz w:val="28"/>
          <w:szCs w:val="28"/>
        </w:rPr>
        <w:t>ния или шабрования должен произ</w:t>
      </w:r>
      <w:r w:rsidRPr="00B456D2">
        <w:rPr>
          <w:rFonts w:cs="Times New Roman"/>
          <w:sz w:val="28"/>
          <w:szCs w:val="28"/>
        </w:rPr>
        <w:t>водиться набором щупов на контрольной плите или при помощи лекальнойлинейки(рисунок7).</w:t>
      </w: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Рисунок 7 – Определение отклонения от плоскостности головки цилиндровприпомощи лекальной линейки</w:t>
      </w:r>
    </w:p>
    <w:p w:rsid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lastRenderedPageBreak/>
        <w:t>К дальнейшей эксплуатации не п</w:t>
      </w:r>
      <w:r w:rsidR="00456824">
        <w:rPr>
          <w:rFonts w:cs="Times New Roman"/>
          <w:sz w:val="28"/>
          <w:szCs w:val="28"/>
        </w:rPr>
        <w:t>ригодны головки цилиндров, имею</w:t>
      </w:r>
      <w:r w:rsidRPr="00B456D2">
        <w:rPr>
          <w:rFonts w:cs="Times New Roman"/>
          <w:sz w:val="28"/>
          <w:szCs w:val="28"/>
        </w:rPr>
        <w:t>щие пробоины и трещины в зоне камеры</w:t>
      </w:r>
      <w:r w:rsidR="00456824">
        <w:rPr>
          <w:rFonts w:cs="Times New Roman"/>
          <w:sz w:val="28"/>
          <w:szCs w:val="28"/>
        </w:rPr>
        <w:t xml:space="preserve"> сгорания, течь охлаждающей жид</w:t>
      </w:r>
      <w:r w:rsidRPr="00B456D2">
        <w:rPr>
          <w:rFonts w:cs="Times New Roman"/>
          <w:sz w:val="28"/>
          <w:szCs w:val="28"/>
        </w:rPr>
        <w:t>костичерезотверстия дляболтовкрепленияголовки кблоку.</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Головка промывается 1% раствором триэтаноломина в воде или чистойгорячей водой. Накипь в полости охлаждения головки удаляется растворомтехнического трилона (20 г на 1 л воды).</w:t>
      </w:r>
      <w:r w:rsidR="00456824">
        <w:rPr>
          <w:rFonts w:cs="Times New Roman"/>
          <w:sz w:val="28"/>
          <w:szCs w:val="28"/>
        </w:rPr>
        <w:t xml:space="preserve"> Испытание на герметичность про</w:t>
      </w:r>
      <w:r w:rsidRPr="00B456D2">
        <w:rPr>
          <w:rFonts w:cs="Times New Roman"/>
          <w:sz w:val="28"/>
          <w:szCs w:val="28"/>
        </w:rPr>
        <w:t>водятводой или эмульсией поддавлением 0,3МПа.</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drawing>
          <wp:anchor distT="0" distB="0" distL="0" distR="0" simplePos="0" relativeHeight="251645440" behindDoc="0" locked="0" layoutInCell="1" allowOverlap="1">
            <wp:simplePos x="0" y="0"/>
            <wp:positionH relativeFrom="page">
              <wp:posOffset>3273425</wp:posOffset>
            </wp:positionH>
            <wp:positionV relativeFrom="paragraph">
              <wp:posOffset>1364083</wp:posOffset>
            </wp:positionV>
            <wp:extent cx="1046480" cy="1456055"/>
            <wp:effectExtent l="0" t="0" r="0" b="0"/>
            <wp:wrapTopAndBottom/>
            <wp:docPr id="143"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74.jpeg"/>
                    <pic:cNvPicPr/>
                  </pic:nvPicPr>
                  <pic:blipFill>
                    <a:blip r:embed="rId39" cstate="print"/>
                    <a:stretch>
                      <a:fillRect/>
                    </a:stretch>
                  </pic:blipFill>
                  <pic:spPr>
                    <a:xfrm>
                      <a:off x="0" y="0"/>
                      <a:ext cx="1046480" cy="1456055"/>
                    </a:xfrm>
                    <a:prstGeom prst="rect">
                      <a:avLst/>
                    </a:prstGeom>
                  </pic:spPr>
                </pic:pic>
              </a:graphicData>
            </a:graphic>
          </wp:anchor>
        </w:drawing>
      </w:r>
      <w:r w:rsidRPr="00B456D2">
        <w:rPr>
          <w:rFonts w:cs="Times New Roman"/>
          <w:i/>
          <w:sz w:val="28"/>
          <w:szCs w:val="28"/>
        </w:rPr>
        <w:t xml:space="preserve">Клапаны и толкатели. </w:t>
      </w:r>
      <w:r w:rsidRPr="00B456D2">
        <w:rPr>
          <w:rFonts w:cs="Times New Roman"/>
          <w:sz w:val="28"/>
          <w:szCs w:val="28"/>
        </w:rPr>
        <w:t>Клапаны изготовлены из жаростойкой стали,стержниклапанов хромируются.Стержень выпускногоклапанаимеет</w:t>
      </w:r>
      <w:r w:rsidR="00456824">
        <w:rPr>
          <w:rFonts w:cs="Times New Roman"/>
          <w:sz w:val="28"/>
          <w:szCs w:val="28"/>
        </w:rPr>
        <w:t>по</w:t>
      </w:r>
      <w:r w:rsidRPr="00B456D2">
        <w:rPr>
          <w:rFonts w:cs="Times New Roman"/>
          <w:sz w:val="28"/>
          <w:szCs w:val="28"/>
        </w:rPr>
        <w:t>лость 11 (рисунок 8), наполненную натриевым охладителем; для повышенияизносостойкостирабочаяфаскаимеетнаплавкуиз жаростойкого сплава.</w:t>
      </w:r>
    </w:p>
    <w:p w:rsidR="00B456D2" w:rsidRPr="00B456D2" w:rsidRDefault="00B456D2" w:rsidP="00B456D2">
      <w:pPr>
        <w:pStyle w:val="af7"/>
        <w:spacing w:after="0" w:line="360" w:lineRule="auto"/>
        <w:ind w:firstLine="709"/>
        <w:jc w:val="both"/>
        <w:rPr>
          <w:rFonts w:cs="Times New Roman"/>
          <w:sz w:val="28"/>
          <w:szCs w:val="28"/>
        </w:rPr>
      </w:pPr>
    </w:p>
    <w:p w:rsidR="00B456D2" w:rsidRDefault="00B456D2" w:rsidP="00B456D2">
      <w:pPr>
        <w:pStyle w:val="af7"/>
        <w:spacing w:after="0" w:line="360" w:lineRule="auto"/>
        <w:ind w:firstLine="709"/>
        <w:jc w:val="both"/>
        <w:rPr>
          <w:rFonts w:cs="Times New Roman"/>
          <w:spacing w:val="-67"/>
          <w:sz w:val="28"/>
          <w:szCs w:val="28"/>
        </w:rPr>
      </w:pPr>
      <w:r w:rsidRPr="00B456D2">
        <w:rPr>
          <w:rFonts w:cs="Times New Roman"/>
          <w:sz w:val="28"/>
          <w:szCs w:val="28"/>
        </w:rPr>
        <w:t>Рисунок8–Устройствомеханизмавращениявыпускногоклапана</w:t>
      </w:r>
      <w:r>
        <w:rPr>
          <w:rFonts w:cs="Times New Roman"/>
          <w:sz w:val="28"/>
          <w:szCs w:val="28"/>
        </w:rPr>
        <w:t xml:space="preserve">: </w:t>
      </w:r>
      <w:r w:rsidRPr="00B456D2">
        <w:rPr>
          <w:rFonts w:cs="Times New Roman"/>
          <w:sz w:val="28"/>
          <w:szCs w:val="28"/>
        </w:rPr>
        <w:t>1 – выпускной клапан; 2 – неподвижный корпус; 3 – шарик; 4 – упорнаяшайба; 5 – втулка-фиксатор (распорная); 6 – пружина клапана; 7 – тарелкапружины клапана, 8 – сухарь клапана; 9 и 10 – пружины механизмапринудительноговращениясоответственнодисковаяивозвратная;10–возвратнаяпружинамеханизмавращения;11–полостьснаполнителем;12 – жаропрочная наплавка на рабочей фаске клапана; 13 – заглушка</w:t>
      </w: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 xml:space="preserve">Для повышения долговечности рабочей фаски выпускной клапан имеетмеханизм принудительного вращения (см. </w:t>
      </w:r>
      <w:r w:rsidR="00456824">
        <w:rPr>
          <w:rFonts w:cs="Times New Roman"/>
          <w:sz w:val="28"/>
          <w:szCs w:val="28"/>
        </w:rPr>
        <w:t>рисунок 6). Упорная шайба и дис</w:t>
      </w:r>
      <w:r w:rsidRPr="00B456D2">
        <w:rPr>
          <w:rFonts w:cs="Times New Roman"/>
          <w:sz w:val="28"/>
          <w:szCs w:val="28"/>
        </w:rPr>
        <w:t>ковая пружина с зазором свободно надеты</w:t>
      </w:r>
      <w:r w:rsidR="00456824">
        <w:rPr>
          <w:rFonts w:cs="Times New Roman"/>
          <w:sz w:val="28"/>
          <w:szCs w:val="28"/>
        </w:rPr>
        <w:t xml:space="preserve"> на корпус, расположенный в спе</w:t>
      </w:r>
      <w:r w:rsidRPr="00B456D2">
        <w:rPr>
          <w:rFonts w:cs="Times New Roman"/>
          <w:sz w:val="28"/>
          <w:szCs w:val="28"/>
        </w:rPr>
        <w:t xml:space="preserve">циальном гнезде головки цилиндров. При закрытом клапане усилие </w:t>
      </w:r>
      <w:r w:rsidRPr="00B456D2">
        <w:rPr>
          <w:rFonts w:cs="Times New Roman"/>
          <w:sz w:val="28"/>
          <w:szCs w:val="28"/>
        </w:rPr>
        <w:lastRenderedPageBreak/>
        <w:t>пружины6 клапана через упорную шайбу 4 передается на наружную кромку дисковойпружины 9, которая в этот момент своей внутренней кромкой опирается назаплечиккорпуса 2.</w:t>
      </w:r>
    </w:p>
    <w:p w:rsidR="00B456D2" w:rsidRPr="00B456D2" w:rsidRDefault="00B456D2" w:rsidP="00B456D2">
      <w:pPr>
        <w:spacing w:after="0" w:line="360" w:lineRule="auto"/>
        <w:ind w:firstLine="709"/>
        <w:jc w:val="both"/>
        <w:rPr>
          <w:rFonts w:cs="Times New Roman"/>
          <w:sz w:val="28"/>
          <w:szCs w:val="28"/>
        </w:rPr>
        <w:sectPr w:rsidR="00B456D2" w:rsidRPr="00B456D2" w:rsidSect="00AB5879">
          <w:pgSz w:w="11910" w:h="16840"/>
          <w:pgMar w:top="1134" w:right="850" w:bottom="1134" w:left="1701" w:header="733" w:footer="0" w:gutter="0"/>
          <w:cols w:space="720"/>
        </w:sectPr>
      </w:pP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lastRenderedPageBreak/>
        <w:t>При открытии клапана под дейс</w:t>
      </w:r>
      <w:r w:rsidR="00456824">
        <w:rPr>
          <w:rFonts w:cs="Times New Roman"/>
          <w:sz w:val="28"/>
          <w:szCs w:val="28"/>
        </w:rPr>
        <w:t>твием сжимающейся клапанной пру</w:t>
      </w:r>
      <w:r w:rsidRPr="00B456D2">
        <w:rPr>
          <w:rFonts w:cs="Times New Roman"/>
          <w:sz w:val="28"/>
          <w:szCs w:val="28"/>
        </w:rPr>
        <w:t>жины коническая дисковая пружина 9 начинает распрямляться и поворачи-ваться вокруг шариков, нажимая на них. С этого момента усилие клапаннойпружины начинает передаваться на шарики 3. Перекатываясь по наклоннойповерхности в углублениях корпуса, они</w:t>
      </w:r>
      <w:r w:rsidR="00456824">
        <w:rPr>
          <w:rFonts w:cs="Times New Roman"/>
          <w:sz w:val="28"/>
          <w:szCs w:val="28"/>
        </w:rPr>
        <w:t xml:space="preserve"> поворачивают вокруг оси кониче</w:t>
      </w:r>
      <w:r w:rsidRPr="00B456D2">
        <w:rPr>
          <w:rFonts w:cs="Times New Roman"/>
          <w:sz w:val="28"/>
          <w:szCs w:val="28"/>
        </w:rPr>
        <w:t>скую дисковую пружину 9 и упорную шайбу 4. Вместе</w:t>
      </w:r>
      <w:r w:rsidR="00456824">
        <w:rPr>
          <w:rFonts w:cs="Times New Roman"/>
          <w:sz w:val="28"/>
          <w:szCs w:val="28"/>
        </w:rPr>
        <w:t xml:space="preserve"> с корпусом поворачи</w:t>
      </w:r>
      <w:r w:rsidRPr="00B456D2">
        <w:rPr>
          <w:rFonts w:cs="Times New Roman"/>
          <w:sz w:val="28"/>
          <w:szCs w:val="28"/>
        </w:rPr>
        <w:t>вается клапанная пружина и клапан. При закрытии клапана усилие пружиныклапана уменьшается, а прогиб дисковой пружины возрастает, возвращаясь впервоначальное положение, дисковаяпружина прекращает действовать нашарики. В этот момент шарики 3 освобождаются и под действием пружины10 возвращаются в исходное положение. Таким образом, механизм готов кследующему шагу поворота. При повреждении механизма принудительноговращенияегоследует заменить.</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Тарелка 7 пружины клапана крепится с по</w:t>
      </w:r>
      <w:r w:rsidR="00456824">
        <w:rPr>
          <w:rFonts w:cs="Times New Roman"/>
          <w:sz w:val="28"/>
          <w:szCs w:val="28"/>
        </w:rPr>
        <w:t>мощью двух сухарей 8, наде</w:t>
      </w:r>
      <w:r w:rsidRPr="00B456D2">
        <w:rPr>
          <w:rFonts w:cs="Times New Roman"/>
          <w:sz w:val="28"/>
          <w:szCs w:val="28"/>
        </w:rPr>
        <w:t>тых на стержень клапана. Тарелка удерживает пружину и клапан на головкецилиндров.</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В процессе работы двигателя в резул</w:t>
      </w:r>
      <w:r w:rsidR="00456824">
        <w:rPr>
          <w:rFonts w:cs="Times New Roman"/>
          <w:sz w:val="28"/>
          <w:szCs w:val="28"/>
        </w:rPr>
        <w:t>ьтате вредного воздействия горя</w:t>
      </w:r>
      <w:r w:rsidRPr="00B456D2">
        <w:rPr>
          <w:rFonts w:cs="Times New Roman"/>
          <w:sz w:val="28"/>
          <w:szCs w:val="28"/>
        </w:rPr>
        <w:t>чих газов, коррозии, ударных нагрузок, о</w:t>
      </w:r>
      <w:r w:rsidR="00456824">
        <w:rPr>
          <w:rFonts w:cs="Times New Roman"/>
          <w:sz w:val="28"/>
          <w:szCs w:val="28"/>
        </w:rPr>
        <w:t>тложения смолистых веществ нару</w:t>
      </w:r>
      <w:r w:rsidRPr="00B456D2">
        <w:rPr>
          <w:rFonts w:cs="Times New Roman"/>
          <w:sz w:val="28"/>
          <w:szCs w:val="28"/>
        </w:rPr>
        <w:t>шается герметичность рабочей фаски клапанов. Не допускается дальнейшееиспользование впускных и выпускных к</w:t>
      </w:r>
      <w:r w:rsidR="00456824">
        <w:rPr>
          <w:rFonts w:cs="Times New Roman"/>
          <w:sz w:val="28"/>
          <w:szCs w:val="28"/>
        </w:rPr>
        <w:t>лапанов, имеющих трещины, короб</w:t>
      </w:r>
      <w:r w:rsidRPr="00B456D2">
        <w:rPr>
          <w:rFonts w:cs="Times New Roman"/>
          <w:sz w:val="28"/>
          <w:szCs w:val="28"/>
        </w:rPr>
        <w:t>лениетарелкиболее0,15 ммивыкрашиваниеиливыпадениезаглушки.</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Нарушениегерметичностиклапанов приправильныхзазорахмеждустержнямиикоромыслами(0,25...0,30мм)вхолодномсостоянии,атакжепри исправной работе карбюратора и приборов зажигания обнаруживается похарактерным хлопкам из глушителя и карбю</w:t>
      </w:r>
      <w:r w:rsidR="00456824">
        <w:rPr>
          <w:rFonts w:cs="Times New Roman"/>
          <w:sz w:val="28"/>
          <w:szCs w:val="28"/>
        </w:rPr>
        <w:t>ратора (двигатель работает с пе</w:t>
      </w:r>
      <w:r w:rsidRPr="00B456D2">
        <w:rPr>
          <w:rFonts w:cs="Times New Roman"/>
          <w:sz w:val="28"/>
          <w:szCs w:val="28"/>
        </w:rPr>
        <w:t>ребоями,не развивает полной мощности).</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 xml:space="preserve">Восстановлениегерметичностиклапановосуществляетсяпритиркойрабочих фасок клапанов к их седлам. При наличии на рабочей фаске </w:t>
      </w:r>
      <w:r w:rsidRPr="00B456D2">
        <w:rPr>
          <w:rFonts w:cs="Times New Roman"/>
          <w:sz w:val="28"/>
          <w:szCs w:val="28"/>
        </w:rPr>
        <w:lastRenderedPageBreak/>
        <w:t>клапанараковин или рисок, которые нельзя ликвид</w:t>
      </w:r>
      <w:r w:rsidR="00456824">
        <w:rPr>
          <w:rFonts w:cs="Times New Roman"/>
          <w:sz w:val="28"/>
          <w:szCs w:val="28"/>
        </w:rPr>
        <w:t>ировать притиркой, фаску подвер</w:t>
      </w:r>
      <w:r w:rsidRPr="00B456D2">
        <w:rPr>
          <w:rFonts w:cs="Times New Roman"/>
          <w:sz w:val="28"/>
          <w:szCs w:val="28"/>
        </w:rPr>
        <w:t>гаютшлифованиюспоследующейпритиркой кседлу.</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Шлифовать рабочую фаску можно, е</w:t>
      </w:r>
      <w:r w:rsidR="00456824">
        <w:rPr>
          <w:rFonts w:cs="Times New Roman"/>
          <w:sz w:val="28"/>
          <w:szCs w:val="28"/>
        </w:rPr>
        <w:t>сли высота цилиндрического пояс</w:t>
      </w:r>
      <w:r w:rsidRPr="00B456D2">
        <w:rPr>
          <w:rFonts w:cs="Times New Roman"/>
          <w:sz w:val="28"/>
          <w:szCs w:val="28"/>
        </w:rPr>
        <w:t>ка на головке клапана превышает 0,3 мм. Клапаны, высота которых меньше0,3 мм, необходимо заменить. Стержень</w:t>
      </w:r>
      <w:r w:rsidR="00456824">
        <w:rPr>
          <w:rFonts w:cs="Times New Roman"/>
          <w:sz w:val="28"/>
          <w:szCs w:val="28"/>
        </w:rPr>
        <w:t xml:space="preserve"> клапана должен быть прямолиней</w:t>
      </w:r>
      <w:r w:rsidRPr="00B456D2">
        <w:rPr>
          <w:rFonts w:cs="Times New Roman"/>
          <w:sz w:val="28"/>
          <w:szCs w:val="28"/>
        </w:rPr>
        <w:t>ным.Номинальныйдиаметрстержнядлявпускногоклапана10,915...10,940 мм, для выпускного– 10,895...10,920 мм. Проверка отклонения отпрямолинейностипроводитсяспомощьюиндикаторанапризмах.</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Допуск на непрямолинейность стержня клапана не должен превышать0,015 мм на 100 мм длины. Величина биени</w:t>
      </w:r>
      <w:r w:rsidR="00456824">
        <w:rPr>
          <w:rFonts w:cs="Times New Roman"/>
          <w:sz w:val="28"/>
          <w:szCs w:val="28"/>
        </w:rPr>
        <w:t>я рабочей поверхности фаски кла</w:t>
      </w:r>
      <w:r w:rsidRPr="00B456D2">
        <w:rPr>
          <w:rFonts w:cs="Times New Roman"/>
          <w:sz w:val="28"/>
          <w:szCs w:val="28"/>
        </w:rPr>
        <w:t>пананедолжнапревышать0,03мм.Допустимыйизносдиаметрастержня</w:t>
      </w:r>
      <w:r w:rsidR="00456824">
        <w:rPr>
          <w:rFonts w:cs="Times New Roman"/>
          <w:sz w:val="28"/>
          <w:szCs w:val="28"/>
        </w:rPr>
        <w:t>кла</w:t>
      </w:r>
      <w:r w:rsidRPr="00B456D2">
        <w:rPr>
          <w:rFonts w:cs="Times New Roman"/>
          <w:sz w:val="28"/>
          <w:szCs w:val="28"/>
        </w:rPr>
        <w:t>панабезремонтадлявпускногоклапана10,90мм,длявыпускного–10,88мм.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При износе более 0,015 мм клапан сл</w:t>
      </w:r>
      <w:r w:rsidR="00456824">
        <w:rPr>
          <w:rFonts w:cs="Times New Roman"/>
          <w:sz w:val="28"/>
          <w:szCs w:val="28"/>
        </w:rPr>
        <w:t>едует заменить. При ремонте диа</w:t>
      </w:r>
      <w:r w:rsidRPr="00B456D2">
        <w:rPr>
          <w:rFonts w:cs="Times New Roman"/>
          <w:sz w:val="28"/>
          <w:szCs w:val="28"/>
        </w:rPr>
        <w:t>метр стержня клапана может быть увеличен на 0,25 мм. При обнаружениивыработки (износа) имеются раковины или риски на рабочей фаске, клапанподвергаетсяшлифованию.</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Втулки клапанов запрессованы с натягом 0,014...0,065 мм. Внутреннийдиаметрвтулок11,000...11,027мм.Втулкиремонтныхразмеровимеютбольший наружный диаметр на 0,25 мм и меньший внутренний на 0,7 мм.Обработка внутренней поверхности втул</w:t>
      </w:r>
      <w:r w:rsidR="00456824">
        <w:rPr>
          <w:rFonts w:cs="Times New Roman"/>
          <w:sz w:val="28"/>
          <w:szCs w:val="28"/>
        </w:rPr>
        <w:t>ки до номинального диаметра про</w:t>
      </w:r>
      <w:r w:rsidRPr="00B456D2">
        <w:rPr>
          <w:rFonts w:cs="Times New Roman"/>
          <w:sz w:val="28"/>
          <w:szCs w:val="28"/>
        </w:rPr>
        <w:t xml:space="preserve">водится в сборе с головкой цилиндров. </w:t>
      </w:r>
      <w:r w:rsidR="00456824">
        <w:rPr>
          <w:rFonts w:cs="Times New Roman"/>
          <w:sz w:val="28"/>
          <w:szCs w:val="28"/>
        </w:rPr>
        <w:t>Максимально допустимый износ от</w:t>
      </w:r>
      <w:r w:rsidRPr="00B456D2">
        <w:rPr>
          <w:rFonts w:cs="Times New Roman"/>
          <w:sz w:val="28"/>
          <w:szCs w:val="28"/>
        </w:rPr>
        <w:t>верстия втулки клапана должен быть не бо</w:t>
      </w:r>
      <w:r w:rsidR="00456824">
        <w:rPr>
          <w:rFonts w:cs="Times New Roman"/>
          <w:sz w:val="28"/>
          <w:szCs w:val="28"/>
        </w:rPr>
        <w:t>лее 0,05 мм. При большем диамет</w:t>
      </w:r>
      <w:r w:rsidRPr="00B456D2">
        <w:rPr>
          <w:rFonts w:cs="Times New Roman"/>
          <w:sz w:val="28"/>
          <w:szCs w:val="28"/>
        </w:rPr>
        <w:t>ревтулкуследует заменить.</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После запрессовки втулки размер вт</w:t>
      </w:r>
      <w:r w:rsidR="00456824">
        <w:rPr>
          <w:rFonts w:cs="Times New Roman"/>
          <w:sz w:val="28"/>
          <w:szCs w:val="28"/>
        </w:rPr>
        <w:t>улки следует обеспечить разверт</w:t>
      </w:r>
      <w:r w:rsidRPr="00B456D2">
        <w:rPr>
          <w:rFonts w:cs="Times New Roman"/>
          <w:sz w:val="28"/>
          <w:szCs w:val="28"/>
        </w:rPr>
        <w:t>кой под диаметр устанавливаемого в нее стержня клапана, сохраняя при этомтепловой зазор между втулкой и стержнем</w:t>
      </w:r>
      <w:r w:rsidR="00456824">
        <w:rPr>
          <w:rFonts w:cs="Times New Roman"/>
          <w:sz w:val="28"/>
          <w:szCs w:val="28"/>
        </w:rPr>
        <w:t>, который должен быть для впуск</w:t>
      </w:r>
      <w:r w:rsidRPr="00B456D2">
        <w:rPr>
          <w:rFonts w:cs="Times New Roman"/>
          <w:sz w:val="28"/>
          <w:szCs w:val="28"/>
        </w:rPr>
        <w:t>ного клапана0,060...0,112 мм,длявыпускного–0,080...0,132 мм.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 xml:space="preserve">Твердостьповерхноститолкателядолжнабытьнеменее60НRС,наружной цилиндрической поверхности толкателя не менее 40 НRС. Допускна </w:t>
      </w:r>
      <w:r w:rsidRPr="00B456D2">
        <w:rPr>
          <w:rFonts w:cs="Times New Roman"/>
          <w:sz w:val="28"/>
          <w:szCs w:val="28"/>
        </w:rPr>
        <w:lastRenderedPageBreak/>
        <w:t>нецилиндричность толкателя допускает</w:t>
      </w:r>
      <w:r w:rsidR="00456824">
        <w:rPr>
          <w:rFonts w:cs="Times New Roman"/>
          <w:sz w:val="28"/>
          <w:szCs w:val="28"/>
        </w:rPr>
        <w:t>ся не более 0,007 мм. Износ сфе</w:t>
      </w:r>
      <w:r w:rsidRPr="00B456D2">
        <w:rPr>
          <w:rFonts w:cs="Times New Roman"/>
          <w:sz w:val="28"/>
          <w:szCs w:val="28"/>
        </w:rPr>
        <w:t>рической поверхности толкателя не должен превышать 0,10 мм. Изношенныетолкатели должны быть заменены новыми. 3авод изготавливает толкателидвух размерных групп: I –24,992...24,985 мм;</w:t>
      </w:r>
      <w:r w:rsidR="00456824">
        <w:rPr>
          <w:rFonts w:cs="Times New Roman"/>
          <w:sz w:val="28"/>
          <w:szCs w:val="28"/>
        </w:rPr>
        <w:t xml:space="preserve"> II – 24,985...24,978 мм. Марки</w:t>
      </w:r>
      <w:r w:rsidRPr="00B456D2">
        <w:rPr>
          <w:rFonts w:cs="Times New Roman"/>
          <w:sz w:val="28"/>
          <w:szCs w:val="28"/>
        </w:rPr>
        <w:t>ровка групп нанесена на наружной поверхн</w:t>
      </w:r>
      <w:r w:rsidR="00456824">
        <w:rPr>
          <w:rFonts w:cs="Times New Roman"/>
          <w:sz w:val="28"/>
          <w:szCs w:val="28"/>
        </w:rPr>
        <w:t>ости толкателя. Зазор по диамет</w:t>
      </w:r>
      <w:r w:rsidRPr="00B456D2">
        <w:rPr>
          <w:rFonts w:cs="Times New Roman"/>
          <w:sz w:val="28"/>
          <w:szCs w:val="28"/>
        </w:rPr>
        <w:t>румеждунаправляющимотверстиемвблокеитолкателемдолженбыть0,019...0,038или0,015...0,038мм.Толкатель,правильноподобранныйкнаправляющему отверстию в блоке, должен плавно опускаться в отверстиепод действием собственной массы.</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drawing>
          <wp:anchor distT="0" distB="0" distL="0" distR="0" simplePos="0" relativeHeight="251646464" behindDoc="0" locked="0" layoutInCell="1" allowOverlap="1">
            <wp:simplePos x="0" y="0"/>
            <wp:positionH relativeFrom="page">
              <wp:posOffset>3082940</wp:posOffset>
            </wp:positionH>
            <wp:positionV relativeFrom="paragraph">
              <wp:posOffset>1732915</wp:posOffset>
            </wp:positionV>
            <wp:extent cx="1957705" cy="1678305"/>
            <wp:effectExtent l="0" t="0" r="0" b="0"/>
            <wp:wrapTopAndBottom/>
            <wp:docPr id="145"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75.jpeg"/>
                    <pic:cNvPicPr/>
                  </pic:nvPicPr>
                  <pic:blipFill>
                    <a:blip r:embed="rId40" cstate="print"/>
                    <a:stretch>
                      <a:fillRect/>
                    </a:stretch>
                  </pic:blipFill>
                  <pic:spPr>
                    <a:xfrm>
                      <a:off x="0" y="0"/>
                      <a:ext cx="1957705" cy="1678305"/>
                    </a:xfrm>
                    <a:prstGeom prst="rect">
                      <a:avLst/>
                    </a:prstGeom>
                  </pic:spPr>
                </pic:pic>
              </a:graphicData>
            </a:graphic>
          </wp:anchor>
        </w:drawing>
      </w:r>
      <w:r w:rsidRPr="00B456D2">
        <w:rPr>
          <w:rFonts w:cs="Times New Roman"/>
          <w:sz w:val="28"/>
          <w:szCs w:val="28"/>
        </w:rPr>
        <w:t>Износ фаски седла приводит к неп</w:t>
      </w:r>
      <w:r w:rsidR="00456824">
        <w:rPr>
          <w:rFonts w:cs="Times New Roman"/>
          <w:sz w:val="28"/>
          <w:szCs w:val="28"/>
        </w:rPr>
        <w:t>лотному прилеганию клапана. Про</w:t>
      </w:r>
      <w:r w:rsidRPr="00B456D2">
        <w:rPr>
          <w:rFonts w:cs="Times New Roman"/>
          <w:sz w:val="28"/>
          <w:szCs w:val="28"/>
        </w:rPr>
        <w:t xml:space="preserve">рывающиеся газы образуют оксидные </w:t>
      </w:r>
      <w:r w:rsidR="00456824">
        <w:rPr>
          <w:rFonts w:cs="Times New Roman"/>
          <w:sz w:val="28"/>
          <w:szCs w:val="28"/>
        </w:rPr>
        <w:t>пленки и раковины на рабочей по</w:t>
      </w:r>
      <w:r w:rsidRPr="00B456D2">
        <w:rPr>
          <w:rFonts w:cs="Times New Roman"/>
          <w:sz w:val="28"/>
          <w:szCs w:val="28"/>
        </w:rPr>
        <w:t xml:space="preserve">верхностифаскииногдаинаклапане.Небольшоеповреждениеможноустранить притиркой клапана к седлу, а </w:t>
      </w:r>
      <w:r w:rsidR="00456824">
        <w:rPr>
          <w:rFonts w:cs="Times New Roman"/>
          <w:sz w:val="28"/>
          <w:szCs w:val="28"/>
        </w:rPr>
        <w:t>глубокие риски шлифованием с по</w:t>
      </w:r>
      <w:r w:rsidRPr="00B456D2">
        <w:rPr>
          <w:rFonts w:cs="Times New Roman"/>
          <w:sz w:val="28"/>
          <w:szCs w:val="28"/>
        </w:rPr>
        <w:t>следующейпритиркой клапана к фаскеседла.</w:t>
      </w: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456824">
      <w:pPr>
        <w:pStyle w:val="af7"/>
        <w:spacing w:after="0" w:line="360" w:lineRule="auto"/>
        <w:ind w:firstLine="709"/>
        <w:jc w:val="center"/>
        <w:rPr>
          <w:rFonts w:cs="Times New Roman"/>
          <w:sz w:val="28"/>
          <w:szCs w:val="28"/>
        </w:rPr>
      </w:pPr>
      <w:r w:rsidRPr="00B456D2">
        <w:rPr>
          <w:rFonts w:cs="Times New Roman"/>
          <w:sz w:val="28"/>
          <w:szCs w:val="28"/>
        </w:rPr>
        <w:t>Рисунок9–Проверкаточностиобработкиседлаклапана</w:t>
      </w:r>
    </w:p>
    <w:p w:rsidR="00B456D2" w:rsidRDefault="00B456D2" w:rsidP="00B456D2">
      <w:pPr>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Точность обработки седла контроли</w:t>
      </w:r>
      <w:r w:rsidR="00456824">
        <w:rPr>
          <w:rFonts w:cs="Times New Roman"/>
          <w:sz w:val="28"/>
          <w:szCs w:val="28"/>
        </w:rPr>
        <w:t>руется с помощью индикатора (ри</w:t>
      </w:r>
      <w:r w:rsidRPr="00B456D2">
        <w:rPr>
          <w:rFonts w:cs="Times New Roman"/>
          <w:sz w:val="28"/>
          <w:szCs w:val="28"/>
        </w:rPr>
        <w:t>сунок 9). Допуск радиального биения рабочей поверхности седел клапановотносительно оси отверстий втулок клапано</w:t>
      </w:r>
      <w:r w:rsidR="00456824">
        <w:rPr>
          <w:rFonts w:cs="Times New Roman"/>
          <w:sz w:val="28"/>
          <w:szCs w:val="28"/>
        </w:rPr>
        <w:t>в 0,05 мм. При износе седел, ко</w:t>
      </w:r>
      <w:r w:rsidRPr="00B456D2">
        <w:rPr>
          <w:rFonts w:cs="Times New Roman"/>
          <w:sz w:val="28"/>
          <w:szCs w:val="28"/>
        </w:rPr>
        <w:t xml:space="preserve">торые невозможно исправить шлифованием, их впрессовывают из головки изаменяют на новые. 3атем обрабатывают фаски новых </w:t>
      </w:r>
      <w:r w:rsidRPr="00B456D2">
        <w:rPr>
          <w:rFonts w:cs="Times New Roman"/>
          <w:sz w:val="28"/>
          <w:szCs w:val="28"/>
        </w:rPr>
        <w:lastRenderedPageBreak/>
        <w:t>запрессованных седел,добиваясь ихсоосности с направляющимивтулками, а затем притирают книмклапаны.</w:t>
      </w:r>
    </w:p>
    <w:p w:rsidR="00B456D2" w:rsidRPr="00B456D2" w:rsidRDefault="00B456D2" w:rsidP="00B456D2">
      <w:pPr>
        <w:pStyle w:val="2"/>
        <w:spacing w:line="360" w:lineRule="auto"/>
        <w:ind w:left="0" w:firstLine="709"/>
        <w:jc w:val="both"/>
        <w:rPr>
          <w:b w:val="0"/>
        </w:rPr>
      </w:pPr>
      <w:r w:rsidRPr="00B456D2">
        <w:rPr>
          <w:b w:val="0"/>
          <w:i/>
        </w:rPr>
        <w:t xml:space="preserve">Шатунно-поршневая группа. </w:t>
      </w:r>
      <w:r w:rsidRPr="00B456D2">
        <w:rPr>
          <w:b w:val="0"/>
        </w:rPr>
        <w:t xml:space="preserve">Шатун с вкладышами должен </w:t>
      </w:r>
      <w:r w:rsidR="00456824">
        <w:rPr>
          <w:b w:val="0"/>
        </w:rPr>
        <w:t>быть по</w:t>
      </w:r>
      <w:r w:rsidRPr="00B456D2">
        <w:rPr>
          <w:b w:val="0"/>
        </w:rPr>
        <w:t>добран по шейке вала, поршень подо</w:t>
      </w:r>
      <w:r w:rsidR="00456824">
        <w:rPr>
          <w:b w:val="0"/>
        </w:rPr>
        <w:t>бран по гильзе цилиндра, поршне</w:t>
      </w:r>
      <w:r w:rsidRPr="00B456D2">
        <w:rPr>
          <w:b w:val="0"/>
        </w:rPr>
        <w:t>вые кольца подобраны по канавкам п</w:t>
      </w:r>
      <w:r w:rsidR="00456824">
        <w:rPr>
          <w:b w:val="0"/>
        </w:rPr>
        <w:t>оршня, а зазоры в стыках поршне</w:t>
      </w:r>
      <w:r w:rsidRPr="00B456D2">
        <w:rPr>
          <w:b w:val="0"/>
        </w:rPr>
        <w:t>вых колец – по цилиндру. Поршневой палец должен быть подобран повтулкеверхнейголовкишатуна иотверстиямвбобышках поршня.</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Для поршней также, как и для г</w:t>
      </w:r>
      <w:r w:rsidR="00456824">
        <w:rPr>
          <w:rFonts w:cs="Times New Roman"/>
          <w:sz w:val="28"/>
          <w:szCs w:val="28"/>
        </w:rPr>
        <w:t>ильз цилиндров установлены номи</w:t>
      </w:r>
      <w:r w:rsidRPr="00B456D2">
        <w:rPr>
          <w:rFonts w:cs="Times New Roman"/>
          <w:sz w:val="28"/>
          <w:szCs w:val="28"/>
        </w:rPr>
        <w:t>нальныйи ремонтные (увеличенные на 0,5 мм, 1,0 мм, 1,5 мм) размеры.Каждый размерразбит на шесть групп. Для облегчения индивидуальногоподбора поршней к цилиндрам каждый из приведенных размеров делится наразмерные группы, в которых размеры поршней по диаметру юбки следуютчерез0,01мм.Каждаяразмерная группаобозначается буквой (A...Я).</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На днище поршня нанесено обозначение группы поршня по диаметруюбки, на передней части поршня ремонтной группы и ремонтного размерапоршня.</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Юбкапоршняимеетовальную,бочкообразнуюформу.Наибольшийдиаметр юбки определяется в плоскости, перпендикулярной оси поршневогопальца, на расстоянии 84 мм от днища поршня. Поверхность юбки поршнядолжна быть гладкой, без забоин и рисок. Поршни по массе изготовляют сточностью +5 г, поэтому их подборку и маркировку по массе не проводят.Допускцилиндричностиотверстий впоршне подпалец0,0025 мм.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Для облегчения индивидуального подбора поршневых пал</w:t>
      </w:r>
      <w:r w:rsidR="00456824">
        <w:rPr>
          <w:rFonts w:cs="Times New Roman"/>
          <w:sz w:val="28"/>
          <w:szCs w:val="28"/>
        </w:rPr>
        <w:t>ьцев, порш</w:t>
      </w:r>
      <w:r w:rsidRPr="00B456D2">
        <w:rPr>
          <w:rFonts w:cs="Times New Roman"/>
          <w:sz w:val="28"/>
          <w:szCs w:val="28"/>
        </w:rPr>
        <w:t>ни по диаметру отверстия под поршнев</w:t>
      </w:r>
      <w:r w:rsidR="00456824">
        <w:rPr>
          <w:rFonts w:cs="Times New Roman"/>
          <w:sz w:val="28"/>
          <w:szCs w:val="28"/>
        </w:rPr>
        <w:t>ой палец подразделяются на номи</w:t>
      </w:r>
      <w:r w:rsidRPr="00B456D2">
        <w:rPr>
          <w:rFonts w:cs="Times New Roman"/>
          <w:sz w:val="28"/>
          <w:szCs w:val="28"/>
        </w:rPr>
        <w:t>нальный и четыре ремонтных размера. М</w:t>
      </w:r>
      <w:r w:rsidR="00456824">
        <w:rPr>
          <w:rFonts w:cs="Times New Roman"/>
          <w:sz w:val="28"/>
          <w:szCs w:val="28"/>
        </w:rPr>
        <w:t>аркировка размерной группы порш</w:t>
      </w:r>
      <w:r w:rsidRPr="00B456D2">
        <w:rPr>
          <w:rFonts w:cs="Times New Roman"/>
          <w:sz w:val="28"/>
          <w:szCs w:val="28"/>
        </w:rPr>
        <w:t xml:space="preserve">ней по диаметру отверстий под палец осуществляется нанесением краски набобышку поршня (номинальный – нет; Р1 </w:t>
      </w:r>
      <w:r w:rsidR="00456824">
        <w:rPr>
          <w:rFonts w:cs="Times New Roman"/>
          <w:sz w:val="28"/>
          <w:szCs w:val="28"/>
        </w:rPr>
        <w:t>– белый; Р2 – зелёный; Р3 – жел</w:t>
      </w:r>
      <w:r w:rsidRPr="00B456D2">
        <w:rPr>
          <w:rFonts w:cs="Times New Roman"/>
          <w:sz w:val="28"/>
          <w:szCs w:val="28"/>
        </w:rPr>
        <w:t>тый; Р4 – красный). Также краской обозн</w:t>
      </w:r>
      <w:r w:rsidR="00456824">
        <w:rPr>
          <w:rFonts w:cs="Times New Roman"/>
          <w:sz w:val="28"/>
          <w:szCs w:val="28"/>
        </w:rPr>
        <w:t>ачается размерная группа поршне</w:t>
      </w:r>
      <w:r w:rsidRPr="00B456D2">
        <w:rPr>
          <w:rFonts w:cs="Times New Roman"/>
          <w:sz w:val="28"/>
          <w:szCs w:val="28"/>
        </w:rPr>
        <w:t>вогопальца.</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lastRenderedPageBreak/>
        <w:t>В соединении поршень–поршневой</w:t>
      </w:r>
      <w:r w:rsidR="00456824">
        <w:rPr>
          <w:rFonts w:cs="Times New Roman"/>
          <w:sz w:val="28"/>
          <w:szCs w:val="28"/>
        </w:rPr>
        <w:t xml:space="preserve"> палец необходимый натяг состав</w:t>
      </w:r>
      <w:r w:rsidRPr="00B456D2">
        <w:rPr>
          <w:rFonts w:cs="Times New Roman"/>
          <w:sz w:val="28"/>
          <w:szCs w:val="28"/>
        </w:rPr>
        <w:t>ляет 0,0025...0,0075 мм. В том случае, когда осуществляют замену поршн</w:t>
      </w:r>
      <w:r w:rsidR="00456824">
        <w:rPr>
          <w:rFonts w:cs="Times New Roman"/>
          <w:sz w:val="28"/>
          <w:szCs w:val="28"/>
        </w:rPr>
        <w:t>е</w:t>
      </w:r>
      <w:r w:rsidRPr="00B456D2">
        <w:rPr>
          <w:rFonts w:cs="Times New Roman"/>
          <w:sz w:val="28"/>
          <w:szCs w:val="28"/>
        </w:rPr>
        <w:t>вых пальцев с использованием пальцев увеличенного (ремонтного) размерабеззаменыпоршней,необходимо отверстияв бобышках поршня довестиразвёрткойдоразмера,обеспечивающегонеобходимыйнатяг.</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 xml:space="preserve">Зазормеждупоршневымпальцемивтулкойшатунадолженбыть0,0045...0,0095 мм. Поршневой палец к шатуну нужно подобрать так, чтобыпри температуре +20 °С слегка смазанный </w:t>
      </w:r>
      <w:r w:rsidR="00456824">
        <w:rPr>
          <w:rFonts w:cs="Times New Roman"/>
          <w:sz w:val="28"/>
          <w:szCs w:val="28"/>
        </w:rPr>
        <w:t>маслом он плотно входил в отвер</w:t>
      </w:r>
      <w:r w:rsidRPr="00B456D2">
        <w:rPr>
          <w:rFonts w:cs="Times New Roman"/>
          <w:sz w:val="28"/>
          <w:szCs w:val="28"/>
        </w:rPr>
        <w:t>стиешатунапод усилием большого пальцаруки иперемещалсясвободно,беззаеданий.</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Поршни к цилиндрам надо подбирать так, чтобы зазор между стенкойцилиндров и юбкой поршня был 0,03...0,05 мм. 3азор определяется лентой –щупом (рисунок 10) толщиной 0,08 мм, ши</w:t>
      </w:r>
      <w:r w:rsidR="00456824">
        <w:rPr>
          <w:rFonts w:cs="Times New Roman"/>
          <w:sz w:val="28"/>
          <w:szCs w:val="28"/>
        </w:rPr>
        <w:t>риной 10...13 мм и длиной не ме</w:t>
      </w:r>
      <w:r w:rsidRPr="00B456D2">
        <w:rPr>
          <w:rFonts w:cs="Times New Roman"/>
          <w:sz w:val="28"/>
          <w:szCs w:val="28"/>
        </w:rPr>
        <w:t>нее 200 мм. Лента-щуп протягивается через зазор меж</w:t>
      </w:r>
      <w:r w:rsidR="00456824">
        <w:rPr>
          <w:rFonts w:cs="Times New Roman"/>
          <w:sz w:val="28"/>
          <w:szCs w:val="28"/>
        </w:rPr>
        <w:t>ду поршнем и цилин</w:t>
      </w:r>
      <w:r w:rsidRPr="00B456D2">
        <w:rPr>
          <w:rFonts w:cs="Times New Roman"/>
          <w:sz w:val="28"/>
          <w:szCs w:val="28"/>
        </w:rPr>
        <w:t>дром при неподвижном поршне с усилием 25...45 Н. Поршень должен бытьобращен днищем вниз, а лента-щуп находиться в плоскости, перпендикуляр-нойосиотверстияподпоршневой палец.</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drawing>
          <wp:anchor distT="0" distB="0" distL="0" distR="0" simplePos="0" relativeHeight="251647488" behindDoc="0" locked="0" layoutInCell="1" allowOverlap="1">
            <wp:simplePos x="0" y="0"/>
            <wp:positionH relativeFrom="page">
              <wp:posOffset>2476972</wp:posOffset>
            </wp:positionH>
            <wp:positionV relativeFrom="paragraph">
              <wp:posOffset>337702</wp:posOffset>
            </wp:positionV>
            <wp:extent cx="2795905" cy="1862455"/>
            <wp:effectExtent l="0" t="0" r="0" b="0"/>
            <wp:wrapTopAndBottom/>
            <wp:docPr id="147"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76.jpeg"/>
                    <pic:cNvPicPr/>
                  </pic:nvPicPr>
                  <pic:blipFill>
                    <a:blip r:embed="rId41" cstate="print"/>
                    <a:stretch>
                      <a:fillRect/>
                    </a:stretch>
                  </pic:blipFill>
                  <pic:spPr>
                    <a:xfrm>
                      <a:off x="0" y="0"/>
                      <a:ext cx="2795905" cy="1862455"/>
                    </a:xfrm>
                    <a:prstGeom prst="rect">
                      <a:avLst/>
                    </a:prstGeom>
                  </pic:spPr>
                </pic:pic>
              </a:graphicData>
            </a:graphic>
          </wp:anchor>
        </w:drawing>
      </w:r>
    </w:p>
    <w:p w:rsidR="00B456D2" w:rsidRPr="00B456D2" w:rsidRDefault="00B456D2" w:rsidP="00B456D2">
      <w:pPr>
        <w:pStyle w:val="af7"/>
        <w:spacing w:after="0" w:line="360" w:lineRule="auto"/>
        <w:ind w:firstLine="709"/>
        <w:jc w:val="both"/>
        <w:rPr>
          <w:rFonts w:cs="Times New Roman"/>
          <w:sz w:val="28"/>
          <w:szCs w:val="28"/>
        </w:rPr>
      </w:pPr>
    </w:p>
    <w:p w:rsidR="00B456D2" w:rsidRPr="006C1FCF" w:rsidRDefault="006C1FCF" w:rsidP="006C1FCF">
      <w:pPr>
        <w:pStyle w:val="af7"/>
        <w:spacing w:after="0" w:line="360" w:lineRule="auto"/>
        <w:ind w:firstLine="709"/>
        <w:jc w:val="both"/>
        <w:rPr>
          <w:rFonts w:cs="Times New Roman"/>
          <w:spacing w:val="33"/>
          <w:sz w:val="28"/>
          <w:szCs w:val="28"/>
        </w:rPr>
      </w:pPr>
      <w:r w:rsidRPr="00B456D2">
        <w:rPr>
          <w:rFonts w:cs="Times New Roman"/>
          <w:sz w:val="28"/>
          <w:szCs w:val="28"/>
        </w:rPr>
        <w:t>Рисунок 10 – Подбор поршня к гильзе с помощью ленты-щупаНижняяголовкашатунаобрабатываетсявсборескрышкой.</w:t>
      </w:r>
      <w:r w:rsidR="00B456D2" w:rsidRPr="00B456D2">
        <w:rPr>
          <w:rFonts w:cs="Times New Roman"/>
          <w:i/>
          <w:sz w:val="28"/>
          <w:szCs w:val="28"/>
        </w:rPr>
        <w:t>а</w:t>
      </w:r>
      <w:r w:rsidR="00B456D2" w:rsidRPr="00B456D2">
        <w:rPr>
          <w:rFonts w:cs="Times New Roman"/>
          <w:sz w:val="28"/>
          <w:szCs w:val="28"/>
        </w:rPr>
        <w:t>–гильзазапрессованавблокцилиндров;</w:t>
      </w:r>
      <w:r w:rsidR="00B456D2" w:rsidRPr="00B456D2">
        <w:rPr>
          <w:rFonts w:cs="Times New Roman"/>
          <w:i/>
          <w:sz w:val="28"/>
          <w:szCs w:val="28"/>
        </w:rPr>
        <w:t>б</w:t>
      </w:r>
      <w:r w:rsidR="00B456D2" w:rsidRPr="00B456D2">
        <w:rPr>
          <w:rFonts w:cs="Times New Roman"/>
          <w:sz w:val="28"/>
          <w:szCs w:val="28"/>
        </w:rPr>
        <w:t>–гильзавыпрессованаизблокацилиндров</w:t>
      </w:r>
    </w:p>
    <w:p w:rsidR="006C1FCF" w:rsidRDefault="006C1FCF" w:rsidP="006C1FCF">
      <w:pPr>
        <w:pStyle w:val="af7"/>
        <w:spacing w:after="0" w:line="360" w:lineRule="auto"/>
        <w:ind w:firstLine="709"/>
        <w:jc w:val="both"/>
        <w:rPr>
          <w:rFonts w:cs="Times New Roman"/>
          <w:sz w:val="28"/>
          <w:szCs w:val="28"/>
        </w:rPr>
      </w:pPr>
    </w:p>
    <w:p w:rsidR="00B456D2" w:rsidRPr="00B456D2" w:rsidRDefault="00B456D2" w:rsidP="006C1FCF">
      <w:pPr>
        <w:pStyle w:val="af7"/>
        <w:spacing w:after="0" w:line="360" w:lineRule="auto"/>
        <w:ind w:firstLine="709"/>
        <w:jc w:val="both"/>
        <w:rPr>
          <w:rFonts w:cs="Times New Roman"/>
          <w:sz w:val="28"/>
          <w:szCs w:val="28"/>
        </w:rPr>
      </w:pPr>
      <w:r w:rsidRPr="00B456D2">
        <w:rPr>
          <w:rFonts w:cs="Times New Roman"/>
          <w:sz w:val="28"/>
          <w:szCs w:val="28"/>
        </w:rPr>
        <w:lastRenderedPageBreak/>
        <w:t>Поэтомуприразборке,контролеисборкешатуникрышкушатунаследуетсохранятьв комплекте. Крышки шатунов центр</w:t>
      </w:r>
      <w:r w:rsidR="00456824">
        <w:rPr>
          <w:rFonts w:cs="Times New Roman"/>
          <w:sz w:val="28"/>
          <w:szCs w:val="28"/>
        </w:rPr>
        <w:t>ируются по шлифованным поверхно</w:t>
      </w:r>
      <w:r w:rsidRPr="00B456D2">
        <w:rPr>
          <w:rFonts w:cs="Times New Roman"/>
          <w:sz w:val="28"/>
          <w:szCs w:val="28"/>
        </w:rPr>
        <w:t>стям шатунных болтов. Не допускается дальнейшее использование шатунов,имеющих трещины, сколы, задиры на бо</w:t>
      </w:r>
      <w:r w:rsidR="00456824">
        <w:rPr>
          <w:rFonts w:cs="Times New Roman"/>
          <w:sz w:val="28"/>
          <w:szCs w:val="28"/>
        </w:rPr>
        <w:t>ковых поверхностях нижней голов</w:t>
      </w:r>
      <w:r w:rsidRPr="00B456D2">
        <w:rPr>
          <w:rFonts w:cs="Times New Roman"/>
          <w:sz w:val="28"/>
          <w:szCs w:val="28"/>
        </w:rPr>
        <w:t>ки, скрученность или изгиб более 0,1 мм. Допуск па</w:t>
      </w:r>
      <w:r w:rsidR="00456824">
        <w:rPr>
          <w:rFonts w:cs="Times New Roman"/>
          <w:sz w:val="28"/>
          <w:szCs w:val="28"/>
        </w:rPr>
        <w:t>раллельности осей отвер</w:t>
      </w:r>
      <w:r w:rsidRPr="00B456D2">
        <w:rPr>
          <w:rFonts w:cs="Times New Roman"/>
          <w:sz w:val="28"/>
          <w:szCs w:val="28"/>
        </w:rPr>
        <w:t>стиймалойибольшойголовокшатуна,атакжедопускпараллельностиосейв общей плоскости (скручивание) соответствует 0,04 мм на длине 100 мм.Проверка шатуна в сборе с крышкой п</w:t>
      </w:r>
      <w:r w:rsidR="00456824">
        <w:rPr>
          <w:rFonts w:cs="Times New Roman"/>
          <w:sz w:val="28"/>
          <w:szCs w:val="28"/>
        </w:rPr>
        <w:t>роводится с помощью приспособле</w:t>
      </w:r>
      <w:r w:rsidRPr="00B456D2">
        <w:rPr>
          <w:rFonts w:cs="Times New Roman"/>
          <w:sz w:val="28"/>
          <w:szCs w:val="28"/>
        </w:rPr>
        <w:t>ния, показанного на рисунке 11. Правку шатуна можно осуществлять на этомже приспособлении. К правке допускаю</w:t>
      </w:r>
      <w:r w:rsidR="00456824">
        <w:rPr>
          <w:rFonts w:cs="Times New Roman"/>
          <w:sz w:val="28"/>
          <w:szCs w:val="28"/>
        </w:rPr>
        <w:t>т шатуны с отклонением от парал</w:t>
      </w:r>
      <w:r w:rsidRPr="00B456D2">
        <w:rPr>
          <w:rFonts w:cs="Times New Roman"/>
          <w:sz w:val="28"/>
          <w:szCs w:val="28"/>
        </w:rPr>
        <w:t>лельностиосейвобщейплоскости неболее0,08ммнадлине100мм.</w:t>
      </w:r>
    </w:p>
    <w:p w:rsidR="00B456D2" w:rsidRPr="00B456D2" w:rsidRDefault="00B456D2" w:rsidP="00B456D2">
      <w:pPr>
        <w:spacing w:after="0" w:line="360" w:lineRule="auto"/>
        <w:ind w:firstLine="709"/>
        <w:jc w:val="both"/>
        <w:rPr>
          <w:rFonts w:cs="Times New Roman"/>
          <w:sz w:val="28"/>
          <w:szCs w:val="28"/>
        </w:rPr>
        <w:sectPr w:rsidR="00B456D2" w:rsidRPr="00B456D2" w:rsidSect="00AB5879">
          <w:pgSz w:w="11910" w:h="16840"/>
          <w:pgMar w:top="1134" w:right="850" w:bottom="1134" w:left="1701" w:header="733" w:footer="0" w:gutter="0"/>
          <w:cols w:space="720"/>
        </w:sectPr>
      </w:pP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6C1FCF">
      <w:pPr>
        <w:pStyle w:val="af7"/>
        <w:spacing w:after="0" w:line="360" w:lineRule="auto"/>
        <w:ind w:firstLine="709"/>
        <w:jc w:val="center"/>
        <w:rPr>
          <w:rFonts w:cs="Times New Roman"/>
          <w:sz w:val="28"/>
          <w:szCs w:val="28"/>
        </w:rPr>
      </w:pPr>
      <w:r w:rsidRPr="00B456D2">
        <w:rPr>
          <w:rFonts w:cs="Times New Roman"/>
          <w:noProof/>
          <w:sz w:val="28"/>
          <w:szCs w:val="28"/>
          <w:lang w:eastAsia="ru-RU"/>
        </w:rPr>
        <w:drawing>
          <wp:inline distT="0" distB="0" distL="0" distR="0">
            <wp:extent cx="1672334" cy="2105246"/>
            <wp:effectExtent l="0" t="0" r="0" b="0"/>
            <wp:docPr id="149"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77.jpeg"/>
                    <pic:cNvPicPr/>
                  </pic:nvPicPr>
                  <pic:blipFill>
                    <a:blip r:embed="rId42" cstate="print"/>
                    <a:stretch>
                      <a:fillRect/>
                    </a:stretch>
                  </pic:blipFill>
                  <pic:spPr>
                    <a:xfrm>
                      <a:off x="0" y="0"/>
                      <a:ext cx="1680523" cy="2115555"/>
                    </a:xfrm>
                    <a:prstGeom prst="rect">
                      <a:avLst/>
                    </a:prstGeom>
                  </pic:spPr>
                </pic:pic>
              </a:graphicData>
            </a:graphic>
          </wp:inline>
        </w:drawing>
      </w: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6C1FCF" w:rsidP="006C1FCF">
      <w:pPr>
        <w:pStyle w:val="af7"/>
        <w:spacing w:after="0" w:line="360" w:lineRule="auto"/>
        <w:ind w:firstLine="709"/>
        <w:jc w:val="both"/>
        <w:rPr>
          <w:rFonts w:cs="Times New Roman"/>
          <w:sz w:val="28"/>
          <w:szCs w:val="28"/>
        </w:rPr>
      </w:pPr>
      <w:r w:rsidRPr="00B456D2">
        <w:rPr>
          <w:rFonts w:cs="Times New Roman"/>
          <w:sz w:val="28"/>
          <w:szCs w:val="28"/>
        </w:rPr>
        <w:t>Рисунок11–Приспособлениедляпроверкишатуна</w:t>
      </w:r>
      <w:r>
        <w:rPr>
          <w:rFonts w:cs="Times New Roman"/>
          <w:sz w:val="28"/>
          <w:szCs w:val="28"/>
        </w:rPr>
        <w:t xml:space="preserve">: </w:t>
      </w:r>
      <w:r w:rsidR="00B456D2" w:rsidRPr="00B456D2">
        <w:rPr>
          <w:rFonts w:cs="Times New Roman"/>
          <w:sz w:val="28"/>
          <w:szCs w:val="28"/>
        </w:rPr>
        <w:t>1 – корпус приспособления; 2 – проверяемый шатун; 3 и 7 – оправкисоответственно для верхней и нижней головок шатуна; 4 – индикаторы;5–опорные выступы;6–правочный ключ; 8–упор</w:t>
      </w: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Шатуны, у которых превышен допуск цилиндричности отверстия болеечем на 0,01 мм, необходимо заменить. Рем</w:t>
      </w:r>
      <w:r w:rsidR="00456824">
        <w:rPr>
          <w:rFonts w:cs="Times New Roman"/>
          <w:sz w:val="28"/>
          <w:szCs w:val="28"/>
        </w:rPr>
        <w:t>онт верхней головки шатуна обыч</w:t>
      </w:r>
      <w:r w:rsidRPr="00B456D2">
        <w:rPr>
          <w:rFonts w:cs="Times New Roman"/>
          <w:sz w:val="28"/>
          <w:szCs w:val="28"/>
        </w:rPr>
        <w:t>но заключается в выпрессовке, запрессов</w:t>
      </w:r>
      <w:r w:rsidR="00456824">
        <w:rPr>
          <w:rFonts w:cs="Times New Roman"/>
          <w:sz w:val="28"/>
          <w:szCs w:val="28"/>
        </w:rPr>
        <w:t>ке и расточке втулки. Усилие за</w:t>
      </w:r>
      <w:r w:rsidRPr="00B456D2">
        <w:rPr>
          <w:rFonts w:cs="Times New Roman"/>
          <w:sz w:val="28"/>
          <w:szCs w:val="28"/>
        </w:rPr>
        <w:t>прессовкивтулкидолжнобытьнеменее 7000 Н.</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Для подбора пары поршневой палец – шатун размеры верхней головкишатуна (диаметр отверстия под втулку) де</w:t>
      </w:r>
      <w:r w:rsidR="00456824">
        <w:rPr>
          <w:rFonts w:cs="Times New Roman"/>
          <w:sz w:val="28"/>
          <w:szCs w:val="28"/>
        </w:rPr>
        <w:t>лятся на размерные группы, отли</w:t>
      </w:r>
      <w:r w:rsidRPr="00B456D2">
        <w:rPr>
          <w:rFonts w:cs="Times New Roman"/>
          <w:sz w:val="28"/>
          <w:szCs w:val="28"/>
        </w:rPr>
        <w:t>чающиесядруг от друга на 0,0025мм.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drawing>
          <wp:anchor distT="0" distB="0" distL="0" distR="0" simplePos="0" relativeHeight="251656704" behindDoc="1" locked="0" layoutInCell="1" allowOverlap="1">
            <wp:simplePos x="0" y="0"/>
            <wp:positionH relativeFrom="page">
              <wp:posOffset>1320038</wp:posOffset>
            </wp:positionH>
            <wp:positionV relativeFrom="paragraph">
              <wp:posOffset>612905</wp:posOffset>
            </wp:positionV>
            <wp:extent cx="143256" cy="217931"/>
            <wp:effectExtent l="0" t="0" r="0" b="0"/>
            <wp:wrapNone/>
            <wp:docPr id="15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21.png"/>
                    <pic:cNvPicPr/>
                  </pic:nvPicPr>
                  <pic:blipFill>
                    <a:blip r:embed="rId32" cstate="print"/>
                    <a:stretch>
                      <a:fillRect/>
                    </a:stretch>
                  </pic:blipFill>
                  <pic:spPr>
                    <a:xfrm>
                      <a:off x="0" y="0"/>
                      <a:ext cx="143256" cy="217931"/>
                    </a:xfrm>
                    <a:prstGeom prst="rect">
                      <a:avLst/>
                    </a:prstGeom>
                  </pic:spPr>
                </pic:pic>
              </a:graphicData>
            </a:graphic>
          </wp:anchor>
        </w:drawing>
      </w:r>
      <w:r w:rsidRPr="00B456D2">
        <w:rPr>
          <w:rFonts w:cs="Times New Roman"/>
          <w:sz w:val="28"/>
          <w:szCs w:val="28"/>
        </w:rPr>
        <w:t>Длясборкишатунаспоршнемнадопоршневойпалецподобратьквтулкам верхней головки шатуна и бобыш</w:t>
      </w:r>
      <w:r w:rsidR="00456824">
        <w:rPr>
          <w:rFonts w:cs="Times New Roman"/>
          <w:sz w:val="28"/>
          <w:szCs w:val="28"/>
        </w:rPr>
        <w:t>кам поршня. Для соединения с ша</w:t>
      </w:r>
      <w:r w:rsidRPr="00B456D2">
        <w:rPr>
          <w:rFonts w:cs="Times New Roman"/>
          <w:sz w:val="28"/>
          <w:szCs w:val="28"/>
        </w:rPr>
        <w:t>туномпоршеньнагреваютвмаслеиливэлектронагревательномприборедо</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75С. При этом палец в отверстие бобы</w:t>
      </w:r>
      <w:r w:rsidR="00456824">
        <w:rPr>
          <w:rFonts w:cs="Times New Roman"/>
          <w:sz w:val="28"/>
          <w:szCs w:val="28"/>
        </w:rPr>
        <w:t>шки нагретого поршня должен вхо</w:t>
      </w:r>
      <w:r w:rsidRPr="00B456D2">
        <w:rPr>
          <w:rFonts w:cs="Times New Roman"/>
          <w:sz w:val="28"/>
          <w:szCs w:val="28"/>
        </w:rPr>
        <w:t>дить плавно от усилия большого пальца правой руки. В таком соединениипосле охлаждения поршня появляется необходимый натяг 0,0025...0,0075 мм.Затем сверяются порядковые номера порш</w:t>
      </w:r>
      <w:r w:rsidR="00456824">
        <w:rPr>
          <w:rFonts w:cs="Times New Roman"/>
          <w:sz w:val="28"/>
          <w:szCs w:val="28"/>
        </w:rPr>
        <w:t>ней и шатунов. Шатун закрепляет</w:t>
      </w:r>
      <w:r w:rsidRPr="00B456D2">
        <w:rPr>
          <w:rFonts w:cs="Times New Roman"/>
          <w:sz w:val="28"/>
          <w:szCs w:val="28"/>
        </w:rPr>
        <w:t xml:space="preserve">ся в тисках, устанавливается поршень, их соединение фиксируется пальцем.Поршень при сборке с шатуном должен быть </w:t>
      </w:r>
      <w:r w:rsidRPr="00B456D2">
        <w:rPr>
          <w:rFonts w:cs="Times New Roman"/>
          <w:sz w:val="28"/>
          <w:szCs w:val="28"/>
        </w:rPr>
        <w:lastRenderedPageBreak/>
        <w:t>установлен так, чтобы метка наднище поршня была направлена к передней части двигателя. Бобышка, вы-штампованная на шатуне для левой групп</w:t>
      </w:r>
      <w:r w:rsidR="00456824">
        <w:rPr>
          <w:rFonts w:cs="Times New Roman"/>
          <w:sz w:val="28"/>
          <w:szCs w:val="28"/>
        </w:rPr>
        <w:t>ы цилиндров, должна быть направ</w:t>
      </w:r>
      <w:r w:rsidRPr="00B456D2">
        <w:rPr>
          <w:rFonts w:cs="Times New Roman"/>
          <w:sz w:val="28"/>
          <w:szCs w:val="28"/>
        </w:rPr>
        <w:t>ленатакжек переднейчастидвигателя,т.е.водну сторону сметкой напоршне.Дляправойгруппыцилиндровприсборкепоршнясшатуномбобышка шатуна должна быть направлена к задней части двигателя, а метка наднищепоршня к передней части.</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drawing>
          <wp:anchor distT="0" distB="0" distL="0" distR="0" simplePos="0" relativeHeight="251657728" behindDoc="1" locked="0" layoutInCell="1" allowOverlap="1">
            <wp:simplePos x="0" y="0"/>
            <wp:positionH relativeFrom="page">
              <wp:posOffset>5883909</wp:posOffset>
            </wp:positionH>
            <wp:positionV relativeFrom="paragraph">
              <wp:posOffset>1429389</wp:posOffset>
            </wp:positionV>
            <wp:extent cx="91439" cy="217931"/>
            <wp:effectExtent l="0" t="0" r="0" b="0"/>
            <wp:wrapNone/>
            <wp:docPr id="153"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78.png"/>
                    <pic:cNvPicPr/>
                  </pic:nvPicPr>
                  <pic:blipFill>
                    <a:blip r:embed="rId43" cstate="print"/>
                    <a:stretch>
                      <a:fillRect/>
                    </a:stretch>
                  </pic:blipFill>
                  <pic:spPr>
                    <a:xfrm>
                      <a:off x="0" y="0"/>
                      <a:ext cx="91439" cy="217931"/>
                    </a:xfrm>
                    <a:prstGeom prst="rect">
                      <a:avLst/>
                    </a:prstGeom>
                  </pic:spPr>
                </pic:pic>
              </a:graphicData>
            </a:graphic>
          </wp:anchor>
        </w:drawing>
      </w:r>
      <w:r w:rsidRPr="00B456D2">
        <w:rPr>
          <w:rFonts w:cs="Times New Roman"/>
          <w:sz w:val="28"/>
          <w:szCs w:val="28"/>
        </w:rPr>
        <w:t>После соединения и проверки шату</w:t>
      </w:r>
      <w:r w:rsidR="00456824">
        <w:rPr>
          <w:rFonts w:cs="Times New Roman"/>
          <w:sz w:val="28"/>
          <w:szCs w:val="28"/>
        </w:rPr>
        <w:t>нно-поршневой группы надо закре</w:t>
      </w:r>
      <w:r w:rsidRPr="00B456D2">
        <w:rPr>
          <w:rFonts w:cs="Times New Roman"/>
          <w:sz w:val="28"/>
          <w:szCs w:val="28"/>
        </w:rPr>
        <w:t>питьстопорнымикольцамипалецвбобышкахпоршня.Затемтщательнопротереть подобранные по канавкам и подогнанные к цилиндрам поршневыекольца и установить их на поршни. Поршни в сборе с шатуном проверить помассе. Разница в массе в комплекте, установленном на одном двигателе, недолжна превышать 12 г, т.е. шатуны должны соответствовать по массе однойгруппе.</w:t>
      </w:r>
    </w:p>
    <w:p w:rsidR="00B456D2" w:rsidRPr="00B456D2" w:rsidRDefault="006C1FCF"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drawing>
          <wp:anchor distT="0" distB="0" distL="0" distR="0" simplePos="0" relativeHeight="251648512" behindDoc="0" locked="0" layoutInCell="1" allowOverlap="1">
            <wp:simplePos x="0" y="0"/>
            <wp:positionH relativeFrom="page">
              <wp:posOffset>2976510</wp:posOffset>
            </wp:positionH>
            <wp:positionV relativeFrom="paragraph">
              <wp:posOffset>3757191</wp:posOffset>
            </wp:positionV>
            <wp:extent cx="2031581" cy="1339702"/>
            <wp:effectExtent l="0" t="0" r="0" b="0"/>
            <wp:wrapTopAndBottom/>
            <wp:docPr id="155"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79.png"/>
                    <pic:cNvPicPr/>
                  </pic:nvPicPr>
                  <pic:blipFill>
                    <a:blip r:embed="rId44" cstate="print"/>
                    <a:stretch>
                      <a:fillRect/>
                    </a:stretch>
                  </pic:blipFill>
                  <pic:spPr>
                    <a:xfrm>
                      <a:off x="0" y="0"/>
                      <a:ext cx="2031581" cy="1339702"/>
                    </a:xfrm>
                    <a:prstGeom prst="rect">
                      <a:avLst/>
                    </a:prstGeom>
                  </pic:spPr>
                </pic:pic>
              </a:graphicData>
            </a:graphic>
          </wp:anchor>
        </w:drawing>
      </w:r>
      <w:r w:rsidR="00B456D2" w:rsidRPr="00B456D2">
        <w:rPr>
          <w:rFonts w:cs="Times New Roman"/>
          <w:i/>
          <w:sz w:val="28"/>
          <w:szCs w:val="28"/>
        </w:rPr>
        <w:t xml:space="preserve">Коленчатый вал. </w:t>
      </w:r>
      <w:r w:rsidR="00B456D2" w:rsidRPr="00B456D2">
        <w:rPr>
          <w:rFonts w:cs="Times New Roman"/>
          <w:sz w:val="28"/>
          <w:szCs w:val="28"/>
        </w:rPr>
        <w:t>Дисбаланс допускается не более 50 г см на каждомконце вала. Дисбаланс устраняется при высверливании отверстий в первом,втором, седьмом и восьмом противовесах коленчатого вала. Не допускаетсядальнейшее использование коленчатых в</w:t>
      </w:r>
      <w:r w:rsidR="00456824">
        <w:rPr>
          <w:rFonts w:cs="Times New Roman"/>
          <w:sz w:val="28"/>
          <w:szCs w:val="28"/>
        </w:rPr>
        <w:t>алов, имеющих трещины, волосови</w:t>
      </w:r>
      <w:r w:rsidR="00B456D2" w:rsidRPr="00B456D2">
        <w:rPr>
          <w:rFonts w:cs="Times New Roman"/>
          <w:sz w:val="28"/>
          <w:szCs w:val="28"/>
        </w:rPr>
        <w:t xml:space="preserve">ны и неметаллические включения на шейках и галтелях, которые невозможноудалить. Измерение диаметра шеек вала (рисунок 12) проводят микрометром.Диаметршеекподшатуныновогоколенчатоговаласоставляет65,48...65,50 мм, диаметр шеек под коренные подшипники 74,98...75,00 мм. Диаметршеек вала следует измерять не менее чем в двух взаимно перпендикулярныхплоскостях и в двух поясах шейки. Допуск цилиндричности шеек нового илиотшлифованного </w:t>
      </w:r>
      <w:r w:rsidR="00B456D2" w:rsidRPr="00B456D2">
        <w:rPr>
          <w:rFonts w:cs="Times New Roman"/>
          <w:sz w:val="28"/>
          <w:szCs w:val="28"/>
        </w:rPr>
        <w:lastRenderedPageBreak/>
        <w:t>валасоставляет0,005ммврадиусном выражении.</w:t>
      </w:r>
    </w:p>
    <w:p w:rsidR="00B456D2" w:rsidRPr="00B456D2" w:rsidRDefault="00B456D2" w:rsidP="00456824">
      <w:pPr>
        <w:pStyle w:val="af7"/>
        <w:spacing w:after="0" w:line="360" w:lineRule="auto"/>
        <w:ind w:firstLine="709"/>
        <w:jc w:val="center"/>
        <w:rPr>
          <w:rFonts w:cs="Times New Roman"/>
          <w:sz w:val="28"/>
          <w:szCs w:val="28"/>
        </w:rPr>
      </w:pPr>
      <w:r w:rsidRPr="00B456D2">
        <w:rPr>
          <w:rFonts w:cs="Times New Roman"/>
          <w:sz w:val="28"/>
          <w:szCs w:val="28"/>
        </w:rPr>
        <w:t>Рисунок12–Измерениедиаметрашеекколенчатого вала</w:t>
      </w: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Длины шатунных шеек коленчатого вала 58,00...58,12 мм, коренныхшеек:первой–32,075...32,160мм;второй,третьей ичетвертой– 30,83...31,39 мм;</w:t>
      </w:r>
      <w:r w:rsidR="00456824">
        <w:rPr>
          <w:rFonts w:cs="Times New Roman"/>
          <w:sz w:val="28"/>
          <w:szCs w:val="28"/>
        </w:rPr>
        <w:t>пятой</w:t>
      </w:r>
      <w:r w:rsidRPr="00B456D2">
        <w:rPr>
          <w:rFonts w:cs="Times New Roman"/>
          <w:sz w:val="28"/>
          <w:szCs w:val="28"/>
        </w:rPr>
        <w:t xml:space="preserve"> –44,83...45,39мм.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Радиусыгалтелей шатунных шеек2,0...2,5 мм.Оси шатунныхшеекдолжны быть параллельны осям коренных</w:t>
      </w:r>
      <w:r w:rsidR="00456824">
        <w:rPr>
          <w:rFonts w:cs="Times New Roman"/>
          <w:sz w:val="28"/>
          <w:szCs w:val="28"/>
        </w:rPr>
        <w:t xml:space="preserve"> шеек. Допуск параллельности со</w:t>
      </w:r>
      <w:r w:rsidRPr="00B456D2">
        <w:rPr>
          <w:rFonts w:cs="Times New Roman"/>
          <w:sz w:val="28"/>
          <w:szCs w:val="28"/>
        </w:rPr>
        <w:t>ответствует 0,02 мм. Допуск цилиндрично</w:t>
      </w:r>
      <w:r w:rsidR="00456824">
        <w:rPr>
          <w:rFonts w:cs="Times New Roman"/>
          <w:sz w:val="28"/>
          <w:szCs w:val="28"/>
        </w:rPr>
        <w:t>сти изношенных шеек вала состав</w:t>
      </w:r>
      <w:r w:rsidRPr="00B456D2">
        <w:rPr>
          <w:rFonts w:cs="Times New Roman"/>
          <w:sz w:val="28"/>
          <w:szCs w:val="28"/>
        </w:rPr>
        <w:t>ляет для шатунных 0,05 мм, для коренных</w:t>
      </w:r>
      <w:r w:rsidR="00456824">
        <w:rPr>
          <w:rFonts w:cs="Times New Roman"/>
          <w:sz w:val="28"/>
          <w:szCs w:val="28"/>
        </w:rPr>
        <w:t xml:space="preserve"> 0,07 мм. При превышении указанн</w:t>
      </w:r>
      <w:r w:rsidRPr="00B456D2">
        <w:rPr>
          <w:rFonts w:cs="Times New Roman"/>
          <w:sz w:val="28"/>
          <w:szCs w:val="28"/>
        </w:rPr>
        <w:t>ого допускащекиподвергаютшлифованиюпод ремонтный размер.</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У коленчатого вала также должно быть проверено радиальное биениешеек.Допуск радиального биения соответствует0,05мм.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Коренные и шатунные подшипни</w:t>
      </w:r>
      <w:r w:rsidR="00456824">
        <w:rPr>
          <w:rFonts w:cs="Times New Roman"/>
          <w:sz w:val="28"/>
          <w:szCs w:val="28"/>
        </w:rPr>
        <w:t>ки имеют тонкостенные легкосъем</w:t>
      </w:r>
      <w:r w:rsidRPr="00B456D2">
        <w:rPr>
          <w:rFonts w:cs="Times New Roman"/>
          <w:sz w:val="28"/>
          <w:szCs w:val="28"/>
        </w:rPr>
        <w:t>ныевкладыши,выполненныеизбиметаллическойсталеалюминиевойленты.</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Для сталеалюминиевых вкладышей</w:t>
      </w:r>
      <w:r w:rsidR="00456824">
        <w:rPr>
          <w:rFonts w:cs="Times New Roman"/>
          <w:sz w:val="28"/>
          <w:szCs w:val="28"/>
        </w:rPr>
        <w:t xml:space="preserve"> приняты номинальный и шесть ре</w:t>
      </w:r>
      <w:r w:rsidRPr="00B456D2">
        <w:rPr>
          <w:rFonts w:cs="Times New Roman"/>
          <w:sz w:val="28"/>
          <w:szCs w:val="28"/>
        </w:rPr>
        <w:t>монтных размеров шатунных и коренных шеек коленчатого вала. Тон</w:t>
      </w:r>
      <w:r w:rsidR="00456824">
        <w:rPr>
          <w:rFonts w:cs="Times New Roman"/>
          <w:sz w:val="28"/>
          <w:szCs w:val="28"/>
        </w:rPr>
        <w:t>костен</w:t>
      </w:r>
      <w:r w:rsidRPr="00B456D2">
        <w:rPr>
          <w:rFonts w:cs="Times New Roman"/>
          <w:sz w:val="28"/>
          <w:szCs w:val="28"/>
        </w:rPr>
        <w:t>ные вкладыши подшипников имеют высок</w:t>
      </w:r>
      <w:r w:rsidR="00456824">
        <w:rPr>
          <w:rFonts w:cs="Times New Roman"/>
          <w:sz w:val="28"/>
          <w:szCs w:val="28"/>
        </w:rPr>
        <w:t>ую степень точности, поэтому ка</w:t>
      </w:r>
      <w:r w:rsidRPr="00B456D2">
        <w:rPr>
          <w:rFonts w:cs="Times New Roman"/>
          <w:sz w:val="28"/>
          <w:szCs w:val="28"/>
        </w:rPr>
        <w:t>кой-либо их ремонт недопустим. Единст</w:t>
      </w:r>
      <w:r w:rsidR="00456824">
        <w:rPr>
          <w:rFonts w:cs="Times New Roman"/>
          <w:sz w:val="28"/>
          <w:szCs w:val="28"/>
        </w:rPr>
        <w:t>венным способом устранения неис</w:t>
      </w:r>
      <w:r w:rsidRPr="00B456D2">
        <w:rPr>
          <w:rFonts w:cs="Times New Roman"/>
          <w:sz w:val="28"/>
          <w:szCs w:val="28"/>
        </w:rPr>
        <w:t>правностейвкладышей является ихзамена.</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drawing>
          <wp:anchor distT="0" distB="0" distL="0" distR="0" simplePos="0" relativeHeight="251658752" behindDoc="1" locked="0" layoutInCell="1" allowOverlap="1">
            <wp:simplePos x="0" y="0"/>
            <wp:positionH relativeFrom="page">
              <wp:posOffset>4062348</wp:posOffset>
            </wp:positionH>
            <wp:positionV relativeFrom="paragraph">
              <wp:posOffset>612524</wp:posOffset>
            </wp:positionV>
            <wp:extent cx="88391" cy="217931"/>
            <wp:effectExtent l="0" t="0" r="0" b="0"/>
            <wp:wrapNone/>
            <wp:docPr id="157"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80.png"/>
                    <pic:cNvPicPr/>
                  </pic:nvPicPr>
                  <pic:blipFill>
                    <a:blip r:embed="rId45" cstate="print"/>
                    <a:stretch>
                      <a:fillRect/>
                    </a:stretch>
                  </pic:blipFill>
                  <pic:spPr>
                    <a:xfrm>
                      <a:off x="0" y="0"/>
                      <a:ext cx="88391" cy="217931"/>
                    </a:xfrm>
                    <a:prstGeom prst="rect">
                      <a:avLst/>
                    </a:prstGeom>
                  </pic:spPr>
                </pic:pic>
              </a:graphicData>
            </a:graphic>
          </wp:anchor>
        </w:drawing>
      </w:r>
      <w:r w:rsidRPr="00B456D2">
        <w:rPr>
          <w:rFonts w:cs="Times New Roman"/>
          <w:noProof/>
          <w:sz w:val="28"/>
          <w:szCs w:val="28"/>
          <w:lang w:eastAsia="ru-RU"/>
        </w:rPr>
        <w:drawing>
          <wp:anchor distT="0" distB="0" distL="0" distR="0" simplePos="0" relativeHeight="251659776" behindDoc="1" locked="0" layoutInCell="1" allowOverlap="1">
            <wp:simplePos x="0" y="0"/>
            <wp:positionH relativeFrom="page">
              <wp:posOffset>5055996</wp:posOffset>
            </wp:positionH>
            <wp:positionV relativeFrom="paragraph">
              <wp:posOffset>830456</wp:posOffset>
            </wp:positionV>
            <wp:extent cx="91439" cy="217931"/>
            <wp:effectExtent l="0" t="0" r="0" b="0"/>
            <wp:wrapNone/>
            <wp:docPr id="159"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78.png"/>
                    <pic:cNvPicPr/>
                  </pic:nvPicPr>
                  <pic:blipFill>
                    <a:blip r:embed="rId43" cstate="print"/>
                    <a:stretch>
                      <a:fillRect/>
                    </a:stretch>
                  </pic:blipFill>
                  <pic:spPr>
                    <a:xfrm>
                      <a:off x="0" y="0"/>
                      <a:ext cx="91439" cy="217931"/>
                    </a:xfrm>
                    <a:prstGeom prst="rect">
                      <a:avLst/>
                    </a:prstGeom>
                  </pic:spPr>
                </pic:pic>
              </a:graphicData>
            </a:graphic>
          </wp:anchor>
        </w:drawing>
      </w:r>
      <w:r w:rsidRPr="00B456D2">
        <w:rPr>
          <w:rFonts w:cs="Times New Roman"/>
          <w:sz w:val="28"/>
          <w:szCs w:val="28"/>
        </w:rPr>
        <w:t>Длязаменывкладышейподшипниковнеобходимоотвернутьболтыкрепления крышек подшипников, снять крышки и заменить вкладыши. Послезатяжки болтов крепления подшипников момент поворота коленчатого валадвигателя должен быть не более 70 Н м, а после затяжки болтов креплениякоренныхи шатунныхподшипниковнеболее100 Нм.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При увеличении осевого зазора у коле</w:t>
      </w:r>
      <w:r w:rsidR="00456824">
        <w:rPr>
          <w:rFonts w:cs="Times New Roman"/>
          <w:sz w:val="28"/>
          <w:szCs w:val="28"/>
        </w:rPr>
        <w:t>нчатого вала до 0,5 мм в резуль</w:t>
      </w:r>
      <w:r w:rsidRPr="00B456D2">
        <w:rPr>
          <w:rFonts w:cs="Times New Roman"/>
          <w:sz w:val="28"/>
          <w:szCs w:val="28"/>
        </w:rPr>
        <w:t>тате износа упорных шайб их следует замен</w:t>
      </w:r>
      <w:r w:rsidR="00456824">
        <w:rPr>
          <w:rFonts w:cs="Times New Roman"/>
          <w:sz w:val="28"/>
          <w:szCs w:val="28"/>
        </w:rPr>
        <w:t>ить. Проверка осевого зазора ко</w:t>
      </w:r>
      <w:r w:rsidRPr="00B456D2">
        <w:rPr>
          <w:rFonts w:cs="Times New Roman"/>
          <w:sz w:val="28"/>
          <w:szCs w:val="28"/>
        </w:rPr>
        <w:t xml:space="preserve">ленчатого и распределительного валов с помощью индикатора </w:t>
      </w:r>
      <w:r w:rsidRPr="00B456D2">
        <w:rPr>
          <w:rFonts w:cs="Times New Roman"/>
          <w:sz w:val="28"/>
          <w:szCs w:val="28"/>
        </w:rPr>
        <w:lastRenderedPageBreak/>
        <w:t>показана нарисунке 13. Передвигая вал вперед и назад вдоль продольной оси двигателя,измеряютзазор,которыйдолжен быть0,075...0,85мм.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drawing>
          <wp:anchor distT="0" distB="0" distL="0" distR="0" simplePos="0" relativeHeight="251649536" behindDoc="0" locked="0" layoutInCell="1" allowOverlap="1">
            <wp:simplePos x="0" y="0"/>
            <wp:positionH relativeFrom="page">
              <wp:posOffset>3082836</wp:posOffset>
            </wp:positionH>
            <wp:positionV relativeFrom="paragraph">
              <wp:posOffset>-130722</wp:posOffset>
            </wp:positionV>
            <wp:extent cx="1571625" cy="1783715"/>
            <wp:effectExtent l="0" t="0" r="0" b="0"/>
            <wp:wrapTopAndBottom/>
            <wp:docPr id="161"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81.jpeg"/>
                    <pic:cNvPicPr/>
                  </pic:nvPicPr>
                  <pic:blipFill>
                    <a:blip r:embed="rId46" cstate="print"/>
                    <a:stretch>
                      <a:fillRect/>
                    </a:stretch>
                  </pic:blipFill>
                  <pic:spPr>
                    <a:xfrm>
                      <a:off x="0" y="0"/>
                      <a:ext cx="1571625" cy="1783715"/>
                    </a:xfrm>
                    <a:prstGeom prst="rect">
                      <a:avLst/>
                    </a:prstGeom>
                  </pic:spPr>
                </pic:pic>
              </a:graphicData>
            </a:graphic>
          </wp:anchor>
        </w:drawing>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Рисунок13–Проверкаосевогозазораколенвалаираспредвала</w:t>
      </w: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6C1FCF">
      <w:pPr>
        <w:pStyle w:val="af7"/>
        <w:spacing w:after="0" w:line="360" w:lineRule="auto"/>
        <w:ind w:firstLine="709"/>
        <w:jc w:val="both"/>
        <w:rPr>
          <w:rFonts w:cs="Times New Roman"/>
          <w:sz w:val="28"/>
          <w:szCs w:val="28"/>
        </w:rPr>
      </w:pPr>
      <w:r w:rsidRPr="00B456D2">
        <w:rPr>
          <w:rFonts w:cs="Times New Roman"/>
          <w:i/>
          <w:sz w:val="28"/>
          <w:szCs w:val="28"/>
        </w:rPr>
        <w:t xml:space="preserve">Картер сцепления. </w:t>
      </w:r>
      <w:r w:rsidRPr="00B456D2">
        <w:rPr>
          <w:rFonts w:cs="Times New Roman"/>
          <w:sz w:val="28"/>
          <w:szCs w:val="28"/>
        </w:rPr>
        <w:t>Окончательная расточка отверстия, центрирующегокоробку передач на картере сцепления, пр</w:t>
      </w:r>
      <w:r w:rsidR="00456824">
        <w:rPr>
          <w:rFonts w:cs="Times New Roman"/>
          <w:sz w:val="28"/>
          <w:szCs w:val="28"/>
        </w:rPr>
        <w:t>оводится совместно с блоком, по</w:t>
      </w:r>
      <w:r w:rsidRPr="00B456D2">
        <w:rPr>
          <w:rFonts w:cs="Times New Roman"/>
          <w:sz w:val="28"/>
          <w:szCs w:val="28"/>
        </w:rPr>
        <w:t>этому разукомплектовывать картер с блоком не рекомендуется. Картер отблока следует отсоединять только при необходимости. Поверхности картера,сопрягаемые с блоком цилиндров и с коробкой передач, могут иметь допускплоскостности 0,15 мм. Высота опорных лап картера должна быть в пределах69,26...70,00 мм. Износ опорных лап по в</w:t>
      </w:r>
      <w:r w:rsidR="00456824">
        <w:rPr>
          <w:rFonts w:cs="Times New Roman"/>
          <w:sz w:val="28"/>
          <w:szCs w:val="28"/>
        </w:rPr>
        <w:t>ысоте допускается до 64 мм. Диа</w:t>
      </w:r>
      <w:r w:rsidRPr="00B456D2">
        <w:rPr>
          <w:rFonts w:cs="Times New Roman"/>
          <w:sz w:val="28"/>
          <w:szCs w:val="28"/>
        </w:rPr>
        <w:t xml:space="preserve">метры отверстий оси вилки выключения сцепления для втулок составляют30,000...30,045 мм. В эти отверстия бронзовые втулки запрессовываются снатягом0,1мм.Внутреннийдиаметрвтулок25,00...25,13мм.Максимальныйизнос втулок допускается не более 0,7 </w:t>
      </w:r>
      <w:r w:rsidR="00456824">
        <w:rPr>
          <w:rFonts w:cs="Times New Roman"/>
          <w:sz w:val="28"/>
          <w:szCs w:val="28"/>
        </w:rPr>
        <w:t>мм. Изношенные втулки впрессовы</w:t>
      </w:r>
      <w:r w:rsidRPr="00B456D2">
        <w:rPr>
          <w:rFonts w:cs="Times New Roman"/>
          <w:sz w:val="28"/>
          <w:szCs w:val="28"/>
        </w:rPr>
        <w:t>ваются и взамен их запрессовываются новые. Для обеспечения coocности обевтулки развертываются одновременно. Допуск несоосности втулок 0,025 мм,допускнепараллельности(поотношениюкплоскостиприлеганиякблоку)0,1 мм на длине 100 мм. Допуск радиального биения внутренней поверхностиотверстия,центрирующего коробкупередач,составляет0,15 мм.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drawing>
          <wp:anchor distT="0" distB="0" distL="0" distR="0" simplePos="0" relativeHeight="251660800" behindDoc="1" locked="0" layoutInCell="1" allowOverlap="1">
            <wp:simplePos x="0" y="0"/>
            <wp:positionH relativeFrom="page">
              <wp:posOffset>2075942</wp:posOffset>
            </wp:positionH>
            <wp:positionV relativeFrom="paragraph">
              <wp:posOffset>612525</wp:posOffset>
            </wp:positionV>
            <wp:extent cx="91439" cy="217931"/>
            <wp:effectExtent l="0" t="0" r="0" b="0"/>
            <wp:wrapNone/>
            <wp:docPr id="163"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78.png"/>
                    <pic:cNvPicPr/>
                  </pic:nvPicPr>
                  <pic:blipFill>
                    <a:blip r:embed="rId43" cstate="print"/>
                    <a:stretch>
                      <a:fillRect/>
                    </a:stretch>
                  </pic:blipFill>
                  <pic:spPr>
                    <a:xfrm>
                      <a:off x="0" y="0"/>
                      <a:ext cx="91439" cy="217931"/>
                    </a:xfrm>
                    <a:prstGeom prst="rect">
                      <a:avLst/>
                    </a:prstGeom>
                  </pic:spPr>
                </pic:pic>
              </a:graphicData>
            </a:graphic>
          </wp:anchor>
        </w:drawing>
      </w:r>
      <w:r w:rsidRPr="00B456D2">
        <w:rPr>
          <w:rFonts w:cs="Times New Roman"/>
          <w:sz w:val="28"/>
          <w:szCs w:val="28"/>
        </w:rPr>
        <w:t xml:space="preserve">Картер сцепления монтируется на блок с помощью двух установочныхштифтов, запрессованных в торец блока. </w:t>
      </w:r>
      <w:r w:rsidR="00456824">
        <w:rPr>
          <w:rFonts w:cs="Times New Roman"/>
          <w:sz w:val="28"/>
          <w:szCs w:val="28"/>
        </w:rPr>
        <w:t xml:space="preserve">При замене картер </w:t>
      </w:r>
      <w:r w:rsidR="00456824">
        <w:rPr>
          <w:rFonts w:cs="Times New Roman"/>
          <w:sz w:val="28"/>
          <w:szCs w:val="28"/>
        </w:rPr>
        <w:lastRenderedPageBreak/>
        <w:t>сцепления раз</w:t>
      </w:r>
      <w:r w:rsidRPr="00B456D2">
        <w:rPr>
          <w:rFonts w:cs="Times New Roman"/>
          <w:sz w:val="28"/>
          <w:szCs w:val="28"/>
        </w:rPr>
        <w:t>мещается на центрирующих штифтах и за</w:t>
      </w:r>
      <w:r w:rsidR="00456824">
        <w:rPr>
          <w:rFonts w:cs="Times New Roman"/>
          <w:sz w:val="28"/>
          <w:szCs w:val="28"/>
        </w:rPr>
        <w:t>крепляется болтами момент затяж</w:t>
      </w:r>
      <w:r w:rsidRPr="00B456D2">
        <w:rPr>
          <w:rFonts w:cs="Times New Roman"/>
          <w:sz w:val="28"/>
          <w:szCs w:val="28"/>
        </w:rPr>
        <w:t>ки 80...100 Н м. Соосность отверстия, по к</w:t>
      </w:r>
      <w:r w:rsidR="00456824">
        <w:rPr>
          <w:rFonts w:cs="Times New Roman"/>
          <w:sz w:val="28"/>
          <w:szCs w:val="28"/>
        </w:rPr>
        <w:t>оторому центрируется коробка пе</w:t>
      </w:r>
      <w:r w:rsidRPr="00B456D2">
        <w:rPr>
          <w:rFonts w:cs="Times New Roman"/>
          <w:sz w:val="28"/>
          <w:szCs w:val="28"/>
        </w:rPr>
        <w:t>редач с осью коленчатого вала, и перпендикулярность оси коленчатого валапроверяетсяпослеустановкиколенчатоговала(рисунок14).</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drawing>
          <wp:anchor distT="0" distB="0" distL="0" distR="0" simplePos="0" relativeHeight="251650560" behindDoc="0" locked="0" layoutInCell="1" allowOverlap="1">
            <wp:simplePos x="0" y="0"/>
            <wp:positionH relativeFrom="page">
              <wp:posOffset>2700153</wp:posOffset>
            </wp:positionH>
            <wp:positionV relativeFrom="paragraph">
              <wp:posOffset>43786</wp:posOffset>
            </wp:positionV>
            <wp:extent cx="2296160" cy="2104390"/>
            <wp:effectExtent l="0" t="0" r="0" b="0"/>
            <wp:wrapTopAndBottom/>
            <wp:docPr id="165"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82.jpeg"/>
                    <pic:cNvPicPr/>
                  </pic:nvPicPr>
                  <pic:blipFill>
                    <a:blip r:embed="rId47" cstate="print"/>
                    <a:stretch>
                      <a:fillRect/>
                    </a:stretch>
                  </pic:blipFill>
                  <pic:spPr>
                    <a:xfrm>
                      <a:off x="0" y="0"/>
                      <a:ext cx="2296160" cy="2104390"/>
                    </a:xfrm>
                    <a:prstGeom prst="rect">
                      <a:avLst/>
                    </a:prstGeom>
                  </pic:spPr>
                </pic:pic>
              </a:graphicData>
            </a:graphic>
          </wp:anchor>
        </w:drawing>
      </w:r>
    </w:p>
    <w:p w:rsidR="00B456D2" w:rsidRPr="00B456D2" w:rsidRDefault="00B456D2" w:rsidP="00B456D2">
      <w:pPr>
        <w:pStyle w:val="af7"/>
        <w:spacing w:after="0" w:line="360" w:lineRule="auto"/>
        <w:ind w:firstLine="709"/>
        <w:jc w:val="both"/>
        <w:rPr>
          <w:rFonts w:cs="Times New Roman"/>
          <w:sz w:val="28"/>
          <w:szCs w:val="28"/>
        </w:rPr>
      </w:pPr>
    </w:p>
    <w:p w:rsid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Рисунок 14 – Проверка соосности и перпендикулярности картера сцепления,укреплённого на блокецилиндров</w:t>
      </w:r>
    </w:p>
    <w:p w:rsidR="00456824" w:rsidRPr="00B456D2" w:rsidRDefault="00456824"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Проверка ведется с помощью приспособления, укрепленного на фланцеколенчатого вала. Допуск радиального б</w:t>
      </w:r>
      <w:r w:rsidR="00456824">
        <w:rPr>
          <w:rFonts w:cs="Times New Roman"/>
          <w:sz w:val="28"/>
          <w:szCs w:val="28"/>
        </w:rPr>
        <w:t>иения внутренней поверхности от</w:t>
      </w:r>
      <w:r w:rsidRPr="00B456D2">
        <w:rPr>
          <w:rFonts w:cs="Times New Roman"/>
          <w:sz w:val="28"/>
          <w:szCs w:val="28"/>
        </w:rPr>
        <w:t>верстияиторцакартерасцепленияотносительноосиколенчатоговала0,1 мм.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После ремонта коленчатого вала, а та</w:t>
      </w:r>
      <w:r w:rsidR="00456824">
        <w:rPr>
          <w:rFonts w:cs="Times New Roman"/>
          <w:sz w:val="28"/>
          <w:szCs w:val="28"/>
        </w:rPr>
        <w:t>кже устанавливаемого на него ма</w:t>
      </w:r>
      <w:r w:rsidRPr="00B456D2">
        <w:rPr>
          <w:rFonts w:cs="Times New Roman"/>
          <w:sz w:val="28"/>
          <w:szCs w:val="28"/>
        </w:rPr>
        <w:t xml:space="preserve">ховика, сцепления или шкива необходимо </w:t>
      </w:r>
      <w:r w:rsidR="00456824">
        <w:rPr>
          <w:rFonts w:cs="Times New Roman"/>
          <w:sz w:val="28"/>
          <w:szCs w:val="28"/>
        </w:rPr>
        <w:t>провести их балансировку. До ре</w:t>
      </w:r>
      <w:r w:rsidRPr="00B456D2">
        <w:rPr>
          <w:rFonts w:cs="Times New Roman"/>
          <w:sz w:val="28"/>
          <w:szCs w:val="28"/>
        </w:rPr>
        <w:t>монта коленчатого вала надо заварить имеющиеся в его пр</w:t>
      </w:r>
      <w:r w:rsidR="00456824">
        <w:rPr>
          <w:rFonts w:cs="Times New Roman"/>
          <w:sz w:val="28"/>
          <w:szCs w:val="28"/>
        </w:rPr>
        <w:t>отивовесах свер</w:t>
      </w:r>
      <w:r w:rsidRPr="00B456D2">
        <w:rPr>
          <w:rFonts w:cs="Times New Roman"/>
          <w:sz w:val="28"/>
          <w:szCs w:val="28"/>
        </w:rPr>
        <w:t>ления,выполненныепри ранеепроведеннойбалансировке.</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i/>
          <w:sz w:val="28"/>
          <w:szCs w:val="28"/>
        </w:rPr>
        <w:t>Распределительныйвал.</w:t>
      </w:r>
      <w:r w:rsidRPr="00B456D2">
        <w:rPr>
          <w:rFonts w:cs="Times New Roman"/>
          <w:sz w:val="28"/>
          <w:szCs w:val="28"/>
        </w:rPr>
        <w:t>Распределительныйвалустановленвблокецилиндров на пяти подшипниках сколь</w:t>
      </w:r>
      <w:r w:rsidR="00456824">
        <w:rPr>
          <w:rFonts w:cs="Times New Roman"/>
          <w:sz w:val="28"/>
          <w:szCs w:val="28"/>
        </w:rPr>
        <w:t>жения, представляющих биметалли</w:t>
      </w:r>
      <w:r w:rsidRPr="00B456D2">
        <w:rPr>
          <w:rFonts w:cs="Times New Roman"/>
          <w:sz w:val="28"/>
          <w:szCs w:val="28"/>
        </w:rPr>
        <w:t>ческие втулки, запрессованные в блок ц</w:t>
      </w:r>
      <w:r w:rsidR="00456824">
        <w:rPr>
          <w:rFonts w:cs="Times New Roman"/>
          <w:sz w:val="28"/>
          <w:szCs w:val="28"/>
        </w:rPr>
        <w:t>илиндров. В продольном направле</w:t>
      </w:r>
      <w:r w:rsidRPr="00B456D2">
        <w:rPr>
          <w:rFonts w:cs="Times New Roman"/>
          <w:sz w:val="28"/>
          <w:szCs w:val="28"/>
        </w:rPr>
        <w:t>нии распределительный вал удерживается</w:t>
      </w:r>
      <w:r w:rsidR="00456824">
        <w:rPr>
          <w:rFonts w:cs="Times New Roman"/>
          <w:sz w:val="28"/>
          <w:szCs w:val="28"/>
        </w:rPr>
        <w:t xml:space="preserve"> фланцем, надетым на него и при</w:t>
      </w:r>
      <w:r w:rsidRPr="00B456D2">
        <w:rPr>
          <w:rFonts w:cs="Times New Roman"/>
          <w:sz w:val="28"/>
          <w:szCs w:val="28"/>
        </w:rPr>
        <w:t>крепленным к блоку двумя болтами. Кула</w:t>
      </w:r>
      <w:r w:rsidR="00456824">
        <w:rPr>
          <w:rFonts w:cs="Times New Roman"/>
          <w:sz w:val="28"/>
          <w:szCs w:val="28"/>
        </w:rPr>
        <w:t xml:space="preserve">чки распределительного вала </w:t>
      </w:r>
      <w:r w:rsidR="00456824">
        <w:rPr>
          <w:rFonts w:cs="Times New Roman"/>
          <w:sz w:val="28"/>
          <w:szCs w:val="28"/>
        </w:rPr>
        <w:lastRenderedPageBreak/>
        <w:t>име</w:t>
      </w:r>
      <w:r w:rsidRPr="00B456D2">
        <w:rPr>
          <w:rFonts w:cs="Times New Roman"/>
          <w:sz w:val="28"/>
          <w:szCs w:val="28"/>
        </w:rPr>
        <w:t>ют одинаковый профиль для впускных и выпускных кл</w:t>
      </w:r>
      <w:r w:rsidR="00456824">
        <w:rPr>
          <w:rFonts w:cs="Times New Roman"/>
          <w:sz w:val="28"/>
          <w:szCs w:val="28"/>
        </w:rPr>
        <w:t>апанов. Высота подъ</w:t>
      </w:r>
      <w:r w:rsidRPr="00B456D2">
        <w:rPr>
          <w:rFonts w:cs="Times New Roman"/>
          <w:sz w:val="28"/>
          <w:szCs w:val="28"/>
        </w:rPr>
        <w:t>ематолкателясоставляет 6,85мм,клапана–10,25мм.</w:t>
      </w:r>
    </w:p>
    <w:p w:rsidR="006C1FCF"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Характерные неисправности распределительного вала, появляющиеся впроцессеработы:биениеопорныхшееквала,износопорныхшеек,кулачкови шпоночной канавки. Допуск радиальног</w:t>
      </w:r>
      <w:r w:rsidR="004D35A9">
        <w:rPr>
          <w:rFonts w:cs="Times New Roman"/>
          <w:sz w:val="28"/>
          <w:szCs w:val="28"/>
        </w:rPr>
        <w:t>о биения опорных шеек вала соот</w:t>
      </w:r>
      <w:r w:rsidRPr="00B456D2">
        <w:rPr>
          <w:rFonts w:cs="Times New Roman"/>
          <w:sz w:val="28"/>
          <w:szCs w:val="28"/>
        </w:rPr>
        <w:t xml:space="preserve">ветствует 0,025 мм. </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Радиальное биение следует проверять индикатором навалу(рисунок15),установленномкрайними шейкамивпризмы.</w:t>
      </w:r>
    </w:p>
    <w:p w:rsidR="00B456D2" w:rsidRPr="00B456D2" w:rsidRDefault="006C1FCF"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drawing>
          <wp:anchor distT="0" distB="0" distL="0" distR="0" simplePos="0" relativeHeight="251661824" behindDoc="1" locked="0" layoutInCell="1" allowOverlap="1">
            <wp:simplePos x="0" y="0"/>
            <wp:positionH relativeFrom="page">
              <wp:posOffset>2580478</wp:posOffset>
            </wp:positionH>
            <wp:positionV relativeFrom="paragraph">
              <wp:posOffset>146478</wp:posOffset>
            </wp:positionV>
            <wp:extent cx="3273942" cy="2028190"/>
            <wp:effectExtent l="0" t="0" r="0" b="0"/>
            <wp:wrapNone/>
            <wp:docPr id="167"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83.png"/>
                    <pic:cNvPicPr/>
                  </pic:nvPicPr>
                  <pic:blipFill>
                    <a:blip r:embed="rId48" cstate="print"/>
                    <a:stretch>
                      <a:fillRect/>
                    </a:stretch>
                  </pic:blipFill>
                  <pic:spPr>
                    <a:xfrm>
                      <a:off x="0" y="0"/>
                      <a:ext cx="3273942" cy="2028190"/>
                    </a:xfrm>
                    <a:prstGeom prst="rect">
                      <a:avLst/>
                    </a:prstGeom>
                  </pic:spPr>
                </pic:pic>
              </a:graphicData>
            </a:graphic>
          </wp:anchor>
        </w:drawing>
      </w: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6C1FCF" w:rsidP="004D35A9">
      <w:pPr>
        <w:pStyle w:val="af7"/>
        <w:spacing w:after="0" w:line="360" w:lineRule="auto"/>
        <w:ind w:firstLine="709"/>
        <w:jc w:val="center"/>
        <w:rPr>
          <w:rFonts w:cs="Times New Roman"/>
          <w:sz w:val="28"/>
          <w:szCs w:val="28"/>
        </w:rPr>
      </w:pPr>
      <w:r w:rsidRPr="006C1FCF">
        <w:rPr>
          <w:rFonts w:cs="Times New Roman"/>
          <w:sz w:val="28"/>
          <w:szCs w:val="28"/>
        </w:rPr>
        <w:t>Рисунок 15 – Определение биения опорн</w:t>
      </w:r>
      <w:r w:rsidR="004D35A9">
        <w:rPr>
          <w:rFonts w:cs="Times New Roman"/>
          <w:sz w:val="28"/>
          <w:szCs w:val="28"/>
        </w:rPr>
        <w:t xml:space="preserve">ых шеек распределительного вала </w:t>
      </w:r>
      <w:r w:rsidRPr="006C1FCF">
        <w:rPr>
          <w:rFonts w:cs="Times New Roman"/>
          <w:sz w:val="28"/>
          <w:szCs w:val="28"/>
        </w:rPr>
        <w:t>на прогиб</w:t>
      </w:r>
      <w:r>
        <w:rPr>
          <w:rFonts w:cs="Times New Roman"/>
          <w:sz w:val="28"/>
          <w:szCs w:val="28"/>
        </w:rPr>
        <w:t xml:space="preserve">: </w:t>
      </w:r>
      <w:r w:rsidR="00B456D2" w:rsidRPr="00B456D2">
        <w:rPr>
          <w:rFonts w:cs="Times New Roman"/>
          <w:sz w:val="28"/>
          <w:szCs w:val="28"/>
        </w:rPr>
        <w:t>1 и 5 – опоры; 2 – вал; 3 – индикатор; 4 – зажим индикатора</w:t>
      </w: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Износ кулачка по высоте должен быть</w:t>
      </w:r>
      <w:r w:rsidR="004D35A9">
        <w:rPr>
          <w:rFonts w:cs="Times New Roman"/>
          <w:sz w:val="28"/>
          <w:szCs w:val="28"/>
        </w:rPr>
        <w:t xml:space="preserve"> не более 0,65 мм. Износ эксцен</w:t>
      </w:r>
      <w:r w:rsidRPr="00B456D2">
        <w:rPr>
          <w:rFonts w:cs="Times New Roman"/>
          <w:sz w:val="28"/>
          <w:szCs w:val="28"/>
        </w:rPr>
        <w:t>трика привода топливного насоса допускается не более 0,8 мм. Номинальныйразмер эксцентрика 42,66...43,00 мм. Распр</w:t>
      </w:r>
      <w:r w:rsidR="004D35A9">
        <w:rPr>
          <w:rFonts w:cs="Times New Roman"/>
          <w:sz w:val="28"/>
          <w:szCs w:val="28"/>
        </w:rPr>
        <w:t>еделительный вал, на котором ку</w:t>
      </w:r>
      <w:r w:rsidRPr="00B456D2">
        <w:rPr>
          <w:rFonts w:cs="Times New Roman"/>
          <w:sz w:val="28"/>
          <w:szCs w:val="28"/>
        </w:rPr>
        <w:t>лачки или эксцентрик имеют критический износ, необходимо замен</w:t>
      </w:r>
      <w:r w:rsidR="004D35A9">
        <w:rPr>
          <w:rFonts w:cs="Times New Roman"/>
          <w:sz w:val="28"/>
          <w:szCs w:val="28"/>
        </w:rPr>
        <w:t>ить. По</w:t>
      </w:r>
      <w:r w:rsidRPr="00B456D2">
        <w:rPr>
          <w:rFonts w:cs="Times New Roman"/>
          <w:sz w:val="28"/>
          <w:szCs w:val="28"/>
        </w:rPr>
        <w:t>верхности кулачка и шеек вала шлифую</w:t>
      </w:r>
      <w:r w:rsidR="004D35A9">
        <w:rPr>
          <w:rFonts w:cs="Times New Roman"/>
          <w:sz w:val="28"/>
          <w:szCs w:val="28"/>
        </w:rPr>
        <w:t>тся до определенной чистоты. До</w:t>
      </w:r>
      <w:r w:rsidRPr="00B456D2">
        <w:rPr>
          <w:rFonts w:cs="Times New Roman"/>
          <w:sz w:val="28"/>
          <w:szCs w:val="28"/>
        </w:rPr>
        <w:t>пуск торцового биения переднего торца первой шейки вала должен быть неболее0,025мм.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Для диаметров опорных шеек и втул</w:t>
      </w:r>
      <w:r w:rsidR="004D35A9">
        <w:rPr>
          <w:rFonts w:cs="Times New Roman"/>
          <w:sz w:val="28"/>
          <w:szCs w:val="28"/>
        </w:rPr>
        <w:t>ок распределительного вала уста</w:t>
      </w:r>
      <w:r w:rsidRPr="00B456D2">
        <w:rPr>
          <w:rFonts w:cs="Times New Roman"/>
          <w:sz w:val="28"/>
          <w:szCs w:val="28"/>
        </w:rPr>
        <w:t>новленыноминальныйи четыреремонтных размера.</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Распределительнаяшестерняможетбытьпосаженанавалусзазоромнеболее0,008мм или натягомне более0,036мм.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lastRenderedPageBreak/>
        <w:t>Диаметр шейки вала в месте посадки шестерни 30,015...30,036 мм. Отпроворачивания шестерню на валу удерживает шпонка. Ширина шпоночнойканавки вала 5,945...5,990 мм. При износе шпоночной канавки допускаетсяувеличение ее ширины до 6,945...6,990 мм для установки шпонки ремонтногоразмера.</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Втулки распределительного вала т</w:t>
      </w:r>
      <w:r w:rsidR="004D35A9">
        <w:rPr>
          <w:rFonts w:cs="Times New Roman"/>
          <w:sz w:val="28"/>
          <w:szCs w:val="28"/>
        </w:rPr>
        <w:t>онкостенные, штампованные из би</w:t>
      </w:r>
      <w:r w:rsidRPr="00B456D2">
        <w:rPr>
          <w:rFonts w:cs="Times New Roman"/>
          <w:sz w:val="28"/>
          <w:szCs w:val="28"/>
        </w:rPr>
        <w:t>металлической ленты; запрессованы в свои гнезда с натягом 0,12...0,21 мм.Допусксоосностивнутреннихдиаметровзапрессованныхиподогнанныхвтулок по диаметру шеек вала не должен превышать 0,03 мм. Допустимыйизносвтулокраспределительноговаланедолженбытьболее0,05мм.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Зазормеждуфланцемиторцомопорнойщекиваладолженбыть0,080...0,208 мм. Осевой зазор распредел</w:t>
      </w:r>
      <w:r w:rsidR="004D35A9">
        <w:rPr>
          <w:rFonts w:cs="Times New Roman"/>
          <w:sz w:val="28"/>
          <w:szCs w:val="28"/>
        </w:rPr>
        <w:t>ительного вала проверяют с помо</w:t>
      </w:r>
      <w:r w:rsidRPr="00B456D2">
        <w:rPr>
          <w:rFonts w:cs="Times New Roman"/>
          <w:sz w:val="28"/>
          <w:szCs w:val="28"/>
        </w:rPr>
        <w:t>щьюиндикатора (рисунок 13).</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Зазоры между шейками распределительного вала и втулками должныбыть 0,03...0,09 мм для первых четырех шеек вала и 0,025...0,77 мм для пятойшейкивала.Впроцессеэксплуатациидопустимоувеличениезазорадо0,135 мм для всехвтулок.</w:t>
      </w:r>
    </w:p>
    <w:p w:rsidR="00B456D2" w:rsidRPr="00B456D2" w:rsidRDefault="00B456D2" w:rsidP="00B456D2">
      <w:pPr>
        <w:pStyle w:val="2"/>
        <w:spacing w:line="360" w:lineRule="auto"/>
        <w:ind w:left="0" w:firstLine="709"/>
        <w:jc w:val="both"/>
        <w:rPr>
          <w:b w:val="0"/>
        </w:rPr>
      </w:pPr>
      <w:r w:rsidRPr="00B456D2">
        <w:rPr>
          <w:b w:val="0"/>
        </w:rPr>
        <w:t>Сборкадвигателя</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Все детали и агрегаты, поступившие</w:t>
      </w:r>
      <w:r w:rsidR="004D35A9">
        <w:rPr>
          <w:rFonts w:cs="Times New Roman"/>
          <w:sz w:val="28"/>
          <w:szCs w:val="28"/>
        </w:rPr>
        <w:t xml:space="preserve"> на сборку, должны быть тщатель</w:t>
      </w:r>
      <w:r w:rsidRPr="00B456D2">
        <w:rPr>
          <w:rFonts w:cs="Times New Roman"/>
          <w:sz w:val="28"/>
          <w:szCs w:val="28"/>
        </w:rPr>
        <w:t>но вымыты и проверена их пригодность. Сопрягаемые детали должны бытьподобраны и подогнаны. Сборку двигател</w:t>
      </w:r>
      <w:r w:rsidR="004D35A9">
        <w:rPr>
          <w:rFonts w:cs="Times New Roman"/>
          <w:sz w:val="28"/>
          <w:szCs w:val="28"/>
        </w:rPr>
        <w:t>я надо проводить, тщательно про</w:t>
      </w:r>
      <w:r w:rsidRPr="00B456D2">
        <w:rPr>
          <w:rFonts w:cs="Times New Roman"/>
          <w:sz w:val="28"/>
          <w:szCs w:val="28"/>
        </w:rPr>
        <w:t>тирая детали, используя для протирки салфетки. Нельзя использовать дляэтой цели текстильные лоскуты, так как о</w:t>
      </w:r>
      <w:r w:rsidR="004D35A9">
        <w:rPr>
          <w:rFonts w:cs="Times New Roman"/>
          <w:sz w:val="28"/>
          <w:szCs w:val="28"/>
        </w:rPr>
        <w:t>ни оставляют нитки или хлопчато</w:t>
      </w:r>
      <w:r w:rsidRPr="00B456D2">
        <w:rPr>
          <w:rFonts w:cs="Times New Roman"/>
          <w:sz w:val="28"/>
          <w:szCs w:val="28"/>
        </w:rPr>
        <w:t>бумажныеволоски,которые затеммогутзасорятьмасляныеканалы.</w:t>
      </w:r>
    </w:p>
    <w:p w:rsidR="00B456D2" w:rsidRPr="00B456D2" w:rsidRDefault="00B456D2" w:rsidP="00B456D2">
      <w:pPr>
        <w:spacing w:after="0" w:line="360" w:lineRule="auto"/>
        <w:ind w:firstLine="709"/>
        <w:jc w:val="both"/>
        <w:rPr>
          <w:rFonts w:cs="Times New Roman"/>
          <w:i/>
          <w:sz w:val="28"/>
          <w:szCs w:val="28"/>
        </w:rPr>
      </w:pPr>
      <w:r w:rsidRPr="00B456D2">
        <w:rPr>
          <w:rFonts w:cs="Times New Roman"/>
          <w:i/>
          <w:sz w:val="28"/>
          <w:szCs w:val="28"/>
        </w:rPr>
        <w:t>Сборкудвигателяпроизводитьвследующемпорядке:</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i/>
          <w:sz w:val="28"/>
          <w:szCs w:val="28"/>
        </w:rPr>
        <w:t>Блокцилиндров</w:t>
      </w:r>
      <w:r w:rsidRPr="00B456D2">
        <w:rPr>
          <w:rFonts w:cs="Times New Roman"/>
          <w:sz w:val="28"/>
          <w:szCs w:val="28"/>
        </w:rPr>
        <w:t>двигателянасборкупоступаетукомплектованныйкрышками коренных подшипников, втулка</w:t>
      </w:r>
      <w:r w:rsidR="004D35A9">
        <w:rPr>
          <w:rFonts w:cs="Times New Roman"/>
          <w:sz w:val="28"/>
          <w:szCs w:val="28"/>
        </w:rPr>
        <w:t>ми распределительного вала, кра</w:t>
      </w:r>
      <w:r w:rsidRPr="00B456D2">
        <w:rPr>
          <w:rFonts w:cs="Times New Roman"/>
          <w:sz w:val="28"/>
          <w:szCs w:val="28"/>
        </w:rPr>
        <w:t xml:space="preserve">никами системы охлаждения, заглушками </w:t>
      </w:r>
      <w:r w:rsidR="004D35A9">
        <w:rPr>
          <w:rFonts w:cs="Times New Roman"/>
          <w:sz w:val="28"/>
          <w:szCs w:val="28"/>
        </w:rPr>
        <w:t>масляной системы, в сборе с кар</w:t>
      </w:r>
      <w:r w:rsidRPr="00B456D2">
        <w:rPr>
          <w:rFonts w:cs="Times New Roman"/>
          <w:sz w:val="28"/>
          <w:szCs w:val="28"/>
        </w:rPr>
        <w:t xml:space="preserve">тером </w:t>
      </w:r>
      <w:r w:rsidRPr="00B456D2">
        <w:rPr>
          <w:rFonts w:cs="Times New Roman"/>
          <w:sz w:val="28"/>
          <w:szCs w:val="28"/>
        </w:rPr>
        <w:lastRenderedPageBreak/>
        <w:t>сцепления. Все масляные каналы в блоке должны быть промыты ипродутысжатым воздухом.</w:t>
      </w:r>
    </w:p>
    <w:p w:rsidR="00B456D2" w:rsidRPr="00B456D2" w:rsidRDefault="004D35A9"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drawing>
          <wp:anchor distT="0" distB="0" distL="0" distR="0" simplePos="0" relativeHeight="251653632" behindDoc="0" locked="0" layoutInCell="1" allowOverlap="1">
            <wp:simplePos x="0" y="0"/>
            <wp:positionH relativeFrom="page">
              <wp:posOffset>2598920</wp:posOffset>
            </wp:positionH>
            <wp:positionV relativeFrom="paragraph">
              <wp:posOffset>2937082</wp:posOffset>
            </wp:positionV>
            <wp:extent cx="2392450" cy="1443266"/>
            <wp:effectExtent l="0" t="0" r="0" b="0"/>
            <wp:wrapTopAndBottom/>
            <wp:docPr id="3"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84.jpeg"/>
                    <pic:cNvPicPr/>
                  </pic:nvPicPr>
                  <pic:blipFill>
                    <a:blip r:embed="rId49" cstate="print"/>
                    <a:stretch>
                      <a:fillRect/>
                    </a:stretch>
                  </pic:blipFill>
                  <pic:spPr>
                    <a:xfrm>
                      <a:off x="0" y="0"/>
                      <a:ext cx="2392450" cy="1443266"/>
                    </a:xfrm>
                    <a:prstGeom prst="rect">
                      <a:avLst/>
                    </a:prstGeom>
                  </pic:spPr>
                </pic:pic>
              </a:graphicData>
            </a:graphic>
          </wp:anchor>
        </w:drawing>
      </w:r>
      <w:r w:rsidR="00B456D2" w:rsidRPr="00B456D2">
        <w:rPr>
          <w:rFonts w:cs="Times New Roman"/>
          <w:i/>
          <w:sz w:val="28"/>
          <w:szCs w:val="28"/>
        </w:rPr>
        <w:t xml:space="preserve">Гильзы цилиндров </w:t>
      </w:r>
      <w:r w:rsidR="00B456D2" w:rsidRPr="00B456D2">
        <w:rPr>
          <w:rFonts w:cs="Times New Roman"/>
          <w:sz w:val="28"/>
          <w:szCs w:val="28"/>
        </w:rPr>
        <w:t>запрессовать с п</w:t>
      </w:r>
      <w:r>
        <w:rPr>
          <w:rFonts w:cs="Times New Roman"/>
          <w:sz w:val="28"/>
          <w:szCs w:val="28"/>
        </w:rPr>
        <w:t>омощью приспособления (см. рису</w:t>
      </w:r>
      <w:r w:rsidR="00B456D2" w:rsidRPr="00B456D2">
        <w:rPr>
          <w:rFonts w:cs="Times New Roman"/>
          <w:sz w:val="28"/>
          <w:szCs w:val="28"/>
        </w:rPr>
        <w:t>нок5).Передзапрессовкойнадетьнагильзыуплотнительныерезиновыекольца, стараясь излишне не растягивать их, следя за тем, чтобы кольца приукладке их в кольцевые канавки гильзы не скручивались. Гильзы следуетвставлять в блок цилиндров осторожно, не допуская среза уплотнительныхколец об острые кромки расточек в блоке. Бурт посаженной в гнездо гильзыдолжен выступать за верхнюю плоскость блока на 0,027...0,10 мм. Испытатьна герметичность блок цилиндров в сборе</w:t>
      </w:r>
      <w:r>
        <w:rPr>
          <w:rFonts w:cs="Times New Roman"/>
          <w:sz w:val="28"/>
          <w:szCs w:val="28"/>
        </w:rPr>
        <w:t xml:space="preserve"> с гильзами жидкостью под давле</w:t>
      </w:r>
      <w:r w:rsidR="00B456D2" w:rsidRPr="00B456D2">
        <w:rPr>
          <w:rFonts w:cs="Times New Roman"/>
          <w:sz w:val="28"/>
          <w:szCs w:val="28"/>
        </w:rPr>
        <w:t>нием0,3МПа.</w:t>
      </w:r>
    </w:p>
    <w:p w:rsidR="006C1FCF" w:rsidRPr="00B456D2" w:rsidRDefault="00B456D2" w:rsidP="006C1FCF">
      <w:pPr>
        <w:pStyle w:val="af7"/>
        <w:spacing w:after="0" w:line="360" w:lineRule="auto"/>
        <w:ind w:firstLine="709"/>
        <w:jc w:val="both"/>
        <w:rPr>
          <w:rFonts w:cs="Times New Roman"/>
          <w:sz w:val="28"/>
          <w:szCs w:val="28"/>
        </w:rPr>
      </w:pPr>
      <w:r w:rsidRPr="00B456D2">
        <w:rPr>
          <w:rFonts w:cs="Times New Roman"/>
          <w:sz w:val="28"/>
          <w:szCs w:val="28"/>
        </w:rPr>
        <w:t>Рисунок 16 – Проверка затяжки болтов крепления коренных подшипниковдвигателядинамометрическим ключом</w:t>
      </w:r>
      <w:r w:rsidR="006C1FCF">
        <w:rPr>
          <w:rFonts w:cs="Times New Roman"/>
          <w:sz w:val="28"/>
          <w:szCs w:val="28"/>
        </w:rPr>
        <w:t xml:space="preserve">: </w:t>
      </w:r>
      <w:r w:rsidR="006C1FCF" w:rsidRPr="00B456D2">
        <w:rPr>
          <w:rFonts w:cs="Times New Roman"/>
          <w:i/>
          <w:sz w:val="28"/>
          <w:szCs w:val="28"/>
        </w:rPr>
        <w:t>а</w:t>
      </w:r>
      <w:r w:rsidR="006C1FCF" w:rsidRPr="00B456D2">
        <w:rPr>
          <w:rFonts w:cs="Times New Roman"/>
          <w:sz w:val="28"/>
          <w:szCs w:val="28"/>
        </w:rPr>
        <w:t xml:space="preserve">–коренных; </w:t>
      </w:r>
      <w:r w:rsidR="006C1FCF" w:rsidRPr="00B456D2">
        <w:rPr>
          <w:rFonts w:cs="Times New Roman"/>
          <w:i/>
          <w:sz w:val="28"/>
          <w:szCs w:val="28"/>
        </w:rPr>
        <w:t>б</w:t>
      </w:r>
      <w:r w:rsidR="006C1FCF" w:rsidRPr="00B456D2">
        <w:rPr>
          <w:rFonts w:cs="Times New Roman"/>
          <w:sz w:val="28"/>
          <w:szCs w:val="28"/>
        </w:rPr>
        <w:t>–шатунных</w:t>
      </w:r>
    </w:p>
    <w:p w:rsidR="00B456D2" w:rsidRDefault="00B456D2" w:rsidP="00B456D2">
      <w:pPr>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drawing>
          <wp:anchor distT="0" distB="0" distL="0" distR="0" simplePos="0" relativeHeight="251662848" behindDoc="1" locked="0" layoutInCell="1" allowOverlap="1">
            <wp:simplePos x="0" y="0"/>
            <wp:positionH relativeFrom="page">
              <wp:posOffset>6036309</wp:posOffset>
            </wp:positionH>
            <wp:positionV relativeFrom="paragraph">
              <wp:posOffset>1479808</wp:posOffset>
            </wp:positionV>
            <wp:extent cx="91439" cy="217931"/>
            <wp:effectExtent l="0" t="0" r="0" b="0"/>
            <wp:wrapNone/>
            <wp:docPr id="171"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78.png"/>
                    <pic:cNvPicPr/>
                  </pic:nvPicPr>
                  <pic:blipFill>
                    <a:blip r:embed="rId43" cstate="print"/>
                    <a:stretch>
                      <a:fillRect/>
                    </a:stretch>
                  </pic:blipFill>
                  <pic:spPr>
                    <a:xfrm>
                      <a:off x="0" y="0"/>
                      <a:ext cx="91439" cy="217931"/>
                    </a:xfrm>
                    <a:prstGeom prst="rect">
                      <a:avLst/>
                    </a:prstGeom>
                  </pic:spPr>
                </pic:pic>
              </a:graphicData>
            </a:graphic>
          </wp:anchor>
        </w:drawing>
      </w:r>
      <w:r w:rsidRPr="00B456D2">
        <w:rPr>
          <w:rFonts w:cs="Times New Roman"/>
          <w:noProof/>
          <w:sz w:val="28"/>
          <w:szCs w:val="28"/>
          <w:lang w:eastAsia="ru-RU"/>
        </w:rPr>
        <w:drawing>
          <wp:anchor distT="0" distB="0" distL="0" distR="0" simplePos="0" relativeHeight="251663872" behindDoc="1" locked="0" layoutInCell="1" allowOverlap="1">
            <wp:simplePos x="0" y="0"/>
            <wp:positionH relativeFrom="page">
              <wp:posOffset>4955413</wp:posOffset>
            </wp:positionH>
            <wp:positionV relativeFrom="paragraph">
              <wp:posOffset>1903480</wp:posOffset>
            </wp:positionV>
            <wp:extent cx="91439" cy="217931"/>
            <wp:effectExtent l="0" t="0" r="0" b="0"/>
            <wp:wrapNone/>
            <wp:docPr id="173"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78.png"/>
                    <pic:cNvPicPr/>
                  </pic:nvPicPr>
                  <pic:blipFill>
                    <a:blip r:embed="rId43" cstate="print"/>
                    <a:stretch>
                      <a:fillRect/>
                    </a:stretch>
                  </pic:blipFill>
                  <pic:spPr>
                    <a:xfrm>
                      <a:off x="0" y="0"/>
                      <a:ext cx="91439" cy="217931"/>
                    </a:xfrm>
                    <a:prstGeom prst="rect">
                      <a:avLst/>
                    </a:prstGeom>
                  </pic:spPr>
                </pic:pic>
              </a:graphicData>
            </a:graphic>
          </wp:anchor>
        </w:drawing>
      </w:r>
      <w:r w:rsidRPr="00B456D2">
        <w:rPr>
          <w:rFonts w:cs="Times New Roman"/>
          <w:i/>
          <w:sz w:val="28"/>
          <w:szCs w:val="28"/>
        </w:rPr>
        <w:t xml:space="preserve">Коленчатый вал </w:t>
      </w:r>
      <w:r w:rsidRPr="00B456D2">
        <w:rPr>
          <w:rFonts w:cs="Times New Roman"/>
          <w:sz w:val="28"/>
          <w:szCs w:val="28"/>
        </w:rPr>
        <w:t xml:space="preserve">установить в сборе </w:t>
      </w:r>
      <w:r w:rsidR="004D35A9">
        <w:rPr>
          <w:rFonts w:cs="Times New Roman"/>
          <w:sz w:val="28"/>
          <w:szCs w:val="28"/>
        </w:rPr>
        <w:t>с маховиком, сцеплением, шестер</w:t>
      </w:r>
      <w:r w:rsidRPr="00B456D2">
        <w:rPr>
          <w:rFonts w:cs="Times New Roman"/>
          <w:sz w:val="28"/>
          <w:szCs w:val="28"/>
        </w:rPr>
        <w:t>неймеханизмагазораспределениявудобноеположение,продутьсжатымвоздухом масляные каналы, протереть сал</w:t>
      </w:r>
      <w:r w:rsidR="004D35A9">
        <w:rPr>
          <w:rFonts w:cs="Times New Roman"/>
          <w:sz w:val="28"/>
          <w:szCs w:val="28"/>
        </w:rPr>
        <w:t>феткой коренные шейки вала, сма</w:t>
      </w:r>
      <w:r w:rsidRPr="00B456D2">
        <w:rPr>
          <w:rFonts w:cs="Times New Roman"/>
          <w:sz w:val="28"/>
          <w:szCs w:val="28"/>
        </w:rPr>
        <w:t>затьповерхностиверхнихвкладышейчистыммаслом,применяемымдлядвигателя, разместить коленчатый вал в подшипниках блока и вставить вгнезда верхние полукольца упорного подшипника. Проверить затяжку болтовкоренных подшипников динамометрическим ключом (рисунок 16). Моментзатяжки болтов для всех подшипников долж</w:t>
      </w:r>
      <w:r w:rsidR="004D35A9">
        <w:rPr>
          <w:rFonts w:cs="Times New Roman"/>
          <w:sz w:val="28"/>
          <w:szCs w:val="28"/>
        </w:rPr>
        <w:t>ен быть 110...140 Н м. После за</w:t>
      </w:r>
      <w:r w:rsidRPr="00B456D2">
        <w:rPr>
          <w:rFonts w:cs="Times New Roman"/>
          <w:sz w:val="28"/>
          <w:szCs w:val="28"/>
        </w:rPr>
        <w:t xml:space="preserve">тяжки болтов каждого подшипника надо проверять легкость вращения вала.Вращательный момент должен быть не более 70 Н м. </w:t>
      </w:r>
      <w:r w:rsidRPr="00B456D2">
        <w:rPr>
          <w:rFonts w:cs="Times New Roman"/>
          <w:sz w:val="28"/>
          <w:szCs w:val="28"/>
        </w:rPr>
        <w:lastRenderedPageBreak/>
        <w:t>Проверить осевой зазормеждупереднимупорнымфланцемколенчатогoвалаиупорнойшайбойс помощью щупа и воротка. Передвигая вал вперед и назад в направлениипродольнойосидвигателя,измеритьзазор,которыйдолженбыть0,045...0,300 мм.</w:t>
      </w:r>
    </w:p>
    <w:p w:rsidR="00B456D2" w:rsidRPr="00B456D2" w:rsidRDefault="004D35A9"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drawing>
          <wp:anchor distT="0" distB="0" distL="0" distR="0" simplePos="0" relativeHeight="251651584" behindDoc="0" locked="0" layoutInCell="1" allowOverlap="1">
            <wp:simplePos x="0" y="0"/>
            <wp:positionH relativeFrom="page">
              <wp:posOffset>2896870</wp:posOffset>
            </wp:positionH>
            <wp:positionV relativeFrom="paragraph">
              <wp:posOffset>1303153</wp:posOffset>
            </wp:positionV>
            <wp:extent cx="2308052" cy="2042160"/>
            <wp:effectExtent l="0" t="0" r="0" b="0"/>
            <wp:wrapTopAndBottom/>
            <wp:docPr id="177"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85.jpeg"/>
                    <pic:cNvPicPr/>
                  </pic:nvPicPr>
                  <pic:blipFill>
                    <a:blip r:embed="rId50" cstate="print"/>
                    <a:stretch>
                      <a:fillRect/>
                    </a:stretch>
                  </pic:blipFill>
                  <pic:spPr>
                    <a:xfrm>
                      <a:off x="0" y="0"/>
                      <a:ext cx="2308052" cy="2042160"/>
                    </a:xfrm>
                    <a:prstGeom prst="rect">
                      <a:avLst/>
                    </a:prstGeom>
                  </pic:spPr>
                </pic:pic>
              </a:graphicData>
            </a:graphic>
          </wp:anchor>
        </w:drawing>
      </w:r>
      <w:r w:rsidR="00B456D2" w:rsidRPr="00B456D2">
        <w:rPr>
          <w:rFonts w:cs="Times New Roman"/>
          <w:noProof/>
          <w:sz w:val="28"/>
          <w:szCs w:val="28"/>
          <w:lang w:eastAsia="ru-RU"/>
        </w:rPr>
        <w:drawing>
          <wp:anchor distT="0" distB="0" distL="0" distR="0" simplePos="0" relativeHeight="251654656" behindDoc="1" locked="0" layoutInCell="1" allowOverlap="1">
            <wp:simplePos x="0" y="0"/>
            <wp:positionH relativeFrom="page">
              <wp:posOffset>3283330</wp:posOffset>
            </wp:positionH>
            <wp:positionV relativeFrom="paragraph">
              <wp:posOffset>612525</wp:posOffset>
            </wp:positionV>
            <wp:extent cx="143256" cy="217932"/>
            <wp:effectExtent l="0" t="0" r="0" b="0"/>
            <wp:wrapNone/>
            <wp:docPr id="175"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21.png"/>
                    <pic:cNvPicPr/>
                  </pic:nvPicPr>
                  <pic:blipFill>
                    <a:blip r:embed="rId32" cstate="print"/>
                    <a:stretch>
                      <a:fillRect/>
                    </a:stretch>
                  </pic:blipFill>
                  <pic:spPr>
                    <a:xfrm>
                      <a:off x="0" y="0"/>
                      <a:ext cx="143256" cy="217932"/>
                    </a:xfrm>
                    <a:prstGeom prst="rect">
                      <a:avLst/>
                    </a:prstGeom>
                  </pic:spPr>
                </pic:pic>
              </a:graphicData>
            </a:graphic>
          </wp:anchor>
        </w:drawing>
      </w:r>
      <w:r w:rsidR="00B456D2" w:rsidRPr="00B456D2">
        <w:rPr>
          <w:rFonts w:cs="Times New Roman"/>
          <w:i/>
          <w:sz w:val="28"/>
          <w:szCs w:val="28"/>
        </w:rPr>
        <w:t xml:space="preserve">Поршни с шатунами </w:t>
      </w:r>
      <w:r w:rsidR="00B456D2" w:rsidRPr="00B456D2">
        <w:rPr>
          <w:rFonts w:cs="Times New Roman"/>
          <w:sz w:val="28"/>
          <w:szCs w:val="28"/>
        </w:rPr>
        <w:t>тщательно про</w:t>
      </w:r>
      <w:r>
        <w:rPr>
          <w:rFonts w:cs="Times New Roman"/>
          <w:sz w:val="28"/>
          <w:szCs w:val="28"/>
        </w:rPr>
        <w:t>тереть салфеткой, вставить вкла</w:t>
      </w:r>
      <w:r w:rsidR="00B456D2" w:rsidRPr="00B456D2">
        <w:rPr>
          <w:rFonts w:cs="Times New Roman"/>
          <w:sz w:val="28"/>
          <w:szCs w:val="28"/>
        </w:rPr>
        <w:t xml:space="preserve">дыши в шатун и в крышку, установить на </w:t>
      </w:r>
      <w:r>
        <w:rPr>
          <w:rFonts w:cs="Times New Roman"/>
          <w:sz w:val="28"/>
          <w:szCs w:val="28"/>
        </w:rPr>
        <w:t>поршень кольца, располагая внут</w:t>
      </w:r>
      <w:r w:rsidR="00B456D2" w:rsidRPr="00B456D2">
        <w:rPr>
          <w:rFonts w:cs="Times New Roman"/>
          <w:sz w:val="28"/>
          <w:szCs w:val="28"/>
        </w:rPr>
        <w:t xml:space="preserve">реннюю выточку вверх. Развести стыки </w:t>
      </w:r>
      <w:r>
        <w:rPr>
          <w:rFonts w:cs="Times New Roman"/>
          <w:sz w:val="28"/>
          <w:szCs w:val="28"/>
        </w:rPr>
        <w:t>компрессионных колец по окружно</w:t>
      </w:r>
      <w:r w:rsidR="00B456D2" w:rsidRPr="00B456D2">
        <w:rPr>
          <w:rFonts w:cs="Times New Roman"/>
          <w:sz w:val="28"/>
          <w:szCs w:val="28"/>
        </w:rPr>
        <w:t>стипоршня примернона 120(рисунок 17).</w:t>
      </w:r>
    </w:p>
    <w:p w:rsidR="00B456D2" w:rsidRPr="006C1FCF" w:rsidRDefault="00B456D2" w:rsidP="00B456D2">
      <w:pPr>
        <w:pStyle w:val="af7"/>
        <w:spacing w:after="0" w:line="360" w:lineRule="auto"/>
        <w:ind w:firstLine="709"/>
        <w:jc w:val="both"/>
        <w:rPr>
          <w:rFonts w:cs="Times New Roman"/>
          <w:sz w:val="28"/>
          <w:szCs w:val="28"/>
        </w:rPr>
      </w:pPr>
    </w:p>
    <w:p w:rsidR="00B456D2" w:rsidRDefault="006C1FCF" w:rsidP="004D35A9">
      <w:pPr>
        <w:pStyle w:val="af7"/>
        <w:spacing w:after="0" w:line="360" w:lineRule="auto"/>
        <w:ind w:firstLine="709"/>
        <w:jc w:val="both"/>
        <w:rPr>
          <w:rFonts w:cs="Times New Roman"/>
          <w:spacing w:val="1"/>
          <w:sz w:val="28"/>
          <w:szCs w:val="28"/>
        </w:rPr>
      </w:pPr>
      <w:r w:rsidRPr="006C1FCF">
        <w:rPr>
          <w:rFonts w:cs="Times New Roman"/>
          <w:sz w:val="28"/>
          <w:szCs w:val="28"/>
        </w:rPr>
        <w:t>Рисунок 17 – Установка поршневых колец</w:t>
      </w:r>
      <w:r>
        <w:rPr>
          <w:rFonts w:cs="Times New Roman"/>
          <w:i/>
          <w:sz w:val="28"/>
          <w:szCs w:val="28"/>
        </w:rPr>
        <w:t xml:space="preserve">: </w:t>
      </w:r>
      <w:r w:rsidR="00B456D2" w:rsidRPr="00B456D2">
        <w:rPr>
          <w:rFonts w:cs="Times New Roman"/>
          <w:i/>
          <w:sz w:val="28"/>
          <w:szCs w:val="28"/>
        </w:rPr>
        <w:t xml:space="preserve">a </w:t>
      </w:r>
      <w:r w:rsidR="00B456D2" w:rsidRPr="00B456D2">
        <w:rPr>
          <w:rFonts w:cs="Times New Roman"/>
          <w:sz w:val="28"/>
          <w:szCs w:val="28"/>
        </w:rPr>
        <w:t xml:space="preserve">– расположение внутренних выточек в канавках поршня; </w:t>
      </w:r>
      <w:r w:rsidR="00B456D2" w:rsidRPr="00B456D2">
        <w:rPr>
          <w:rFonts w:cs="Times New Roman"/>
          <w:i/>
          <w:sz w:val="28"/>
          <w:szCs w:val="28"/>
        </w:rPr>
        <w:t xml:space="preserve">б </w:t>
      </w:r>
      <w:r w:rsidR="00B456D2" w:rsidRPr="00B456D2">
        <w:rPr>
          <w:rFonts w:cs="Times New Roman"/>
          <w:sz w:val="28"/>
          <w:szCs w:val="28"/>
        </w:rPr>
        <w:t>– расположениестыков колец на поршне; 1 – кольцевой диск разборного маслосъёмногокольца; 2–осевой расширитель; 3–радиальныйрасширитель;4 и 5 – компрессионные кольца</w:t>
      </w:r>
    </w:p>
    <w:p w:rsidR="006C1FCF" w:rsidRPr="00B456D2" w:rsidRDefault="006C1FCF" w:rsidP="006C1FCF">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Cмазать чистым маслом, применяемы</w:t>
      </w:r>
      <w:r w:rsidR="004D35A9">
        <w:rPr>
          <w:rFonts w:cs="Times New Roman"/>
          <w:sz w:val="28"/>
          <w:szCs w:val="28"/>
        </w:rPr>
        <w:t>м для двигателя, поверхность ша</w:t>
      </w:r>
      <w:r w:rsidRPr="00B456D2">
        <w:rPr>
          <w:rFonts w:cs="Times New Roman"/>
          <w:sz w:val="28"/>
          <w:szCs w:val="28"/>
        </w:rPr>
        <w:t xml:space="preserve">тунного вкладыша, поршня, поршневых колец и гильз цилиндров, вставитьпоршень с шатуном в цилиндр, направив метку на днище поршня к переднейчасти двигателя, надеть на поршень со стороны юбки </w:t>
      </w:r>
      <w:r w:rsidR="004D35A9">
        <w:rPr>
          <w:rFonts w:cs="Times New Roman"/>
          <w:sz w:val="28"/>
          <w:szCs w:val="28"/>
        </w:rPr>
        <w:t>приспособление (рису</w:t>
      </w:r>
      <w:r w:rsidRPr="00B456D2">
        <w:rPr>
          <w:rFonts w:cs="Times New Roman"/>
          <w:sz w:val="28"/>
          <w:szCs w:val="28"/>
        </w:rPr>
        <w:t>нок 18) и сжать поршневые кольца, довести подшипники шатуна до шейкиколенчатого вала.</w:t>
      </w:r>
    </w:p>
    <w:p w:rsidR="00B456D2" w:rsidRPr="00B456D2" w:rsidRDefault="00B456D2" w:rsidP="006C1FCF">
      <w:pPr>
        <w:pStyle w:val="af7"/>
        <w:spacing w:after="0" w:line="360" w:lineRule="auto"/>
        <w:ind w:firstLine="709"/>
        <w:jc w:val="center"/>
        <w:rPr>
          <w:rFonts w:cs="Times New Roman"/>
          <w:sz w:val="28"/>
          <w:szCs w:val="28"/>
        </w:rPr>
      </w:pPr>
      <w:r w:rsidRPr="00B456D2">
        <w:rPr>
          <w:rFonts w:cs="Times New Roman"/>
          <w:noProof/>
          <w:sz w:val="28"/>
          <w:szCs w:val="28"/>
          <w:lang w:eastAsia="ru-RU"/>
        </w:rPr>
        <w:lastRenderedPageBreak/>
        <w:drawing>
          <wp:inline distT="0" distB="0" distL="0" distR="0">
            <wp:extent cx="1816716" cy="1892301"/>
            <wp:effectExtent l="0" t="0" r="0" b="0"/>
            <wp:docPr id="179"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86.jpeg"/>
                    <pic:cNvPicPr/>
                  </pic:nvPicPr>
                  <pic:blipFill>
                    <a:blip r:embed="rId51" cstate="print"/>
                    <a:stretch>
                      <a:fillRect/>
                    </a:stretch>
                  </pic:blipFill>
                  <pic:spPr>
                    <a:xfrm>
                      <a:off x="0" y="0"/>
                      <a:ext cx="1825879" cy="1901845"/>
                    </a:xfrm>
                    <a:prstGeom prst="rect">
                      <a:avLst/>
                    </a:prstGeom>
                  </pic:spPr>
                </pic:pic>
              </a:graphicData>
            </a:graphic>
          </wp:inline>
        </w:drawing>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Рисунок 18 – Схема приспособления для установки поршняскольцами вцилиндр</w:t>
      </w: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Поставить на место нижнюю крышк</w:t>
      </w:r>
      <w:r w:rsidR="004D35A9">
        <w:rPr>
          <w:rFonts w:cs="Times New Roman"/>
          <w:sz w:val="28"/>
          <w:szCs w:val="28"/>
        </w:rPr>
        <w:t>у шатуна и закрепить ее шатунны</w:t>
      </w:r>
      <w:r w:rsidRPr="00B456D2">
        <w:rPr>
          <w:rFonts w:cs="Times New Roman"/>
          <w:sz w:val="28"/>
          <w:szCs w:val="28"/>
        </w:rPr>
        <w:t xml:space="preserve">ми гайками, пользуясь угловым торцовым ключом, проверить суммарныйосевой зазор между торцами шатунов и шатунной шейки коленчатого вала спомощью щупа. 3азор должен быть 0,30...0,56 мм, окончательную затяжкуболтов шатунных подшипников проводить динамометрическим ключом (см.рисунок 15 </w:t>
      </w:r>
      <w:r w:rsidRPr="00B456D2">
        <w:rPr>
          <w:rFonts w:cs="Times New Roman"/>
          <w:i/>
          <w:sz w:val="28"/>
          <w:szCs w:val="28"/>
        </w:rPr>
        <w:t>б</w:t>
      </w:r>
      <w:r w:rsidRPr="00B456D2">
        <w:rPr>
          <w:rFonts w:cs="Times New Roman"/>
          <w:sz w:val="28"/>
          <w:szCs w:val="28"/>
        </w:rPr>
        <w:t>). Момент затяжки гаек должен быть 56...62 Н∙м. После затяжкикаждой пары шатунных подшипников п</w:t>
      </w:r>
      <w:r w:rsidR="004D35A9">
        <w:rPr>
          <w:rFonts w:cs="Times New Roman"/>
          <w:sz w:val="28"/>
          <w:szCs w:val="28"/>
        </w:rPr>
        <w:t>роворачивать коленчатый вал. Мо</w:t>
      </w:r>
      <w:r w:rsidRPr="00B456D2">
        <w:rPr>
          <w:rFonts w:cs="Times New Roman"/>
          <w:sz w:val="28"/>
          <w:szCs w:val="28"/>
        </w:rPr>
        <w:t>мент прокручивания вала при правильно подобранных радиальных зазорах вподшипникахдолженбытьнеболее 100 Н∙м.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i/>
          <w:sz w:val="28"/>
          <w:szCs w:val="28"/>
        </w:rPr>
        <w:t xml:space="preserve">Распределительный вал в сборе с шестерней и фланцем </w:t>
      </w:r>
      <w:r w:rsidRPr="00B456D2">
        <w:rPr>
          <w:rFonts w:cs="Times New Roman"/>
          <w:sz w:val="28"/>
          <w:szCs w:val="28"/>
        </w:rPr>
        <w:t>установить вблок с распорным кольцом и приводом центробежного датчика ограничителячастоты вращения в сборе. Вал следует уст</w:t>
      </w:r>
      <w:r w:rsidR="004D35A9">
        <w:rPr>
          <w:rFonts w:cs="Times New Roman"/>
          <w:sz w:val="28"/>
          <w:szCs w:val="28"/>
        </w:rPr>
        <w:t>анавливать осторожно, без повре</w:t>
      </w:r>
      <w:r w:rsidRPr="00B456D2">
        <w:rPr>
          <w:rFonts w:cs="Times New Roman"/>
          <w:sz w:val="28"/>
          <w:szCs w:val="28"/>
        </w:rPr>
        <w:t>ждения поверхности втулок (подшипников), кулачков и опорных шеек вала.Распределительные шестерни разместить так, чтобы зуб, отмеченный точкойна шестерне коленчатого вала, вошел во в</w:t>
      </w:r>
      <w:r w:rsidR="004D35A9">
        <w:rPr>
          <w:rFonts w:cs="Times New Roman"/>
          <w:sz w:val="28"/>
          <w:szCs w:val="28"/>
        </w:rPr>
        <w:t>падину, отмеченную точкой на ше</w:t>
      </w:r>
      <w:r w:rsidRPr="00B456D2">
        <w:rPr>
          <w:rFonts w:cs="Times New Roman"/>
          <w:sz w:val="28"/>
          <w:szCs w:val="28"/>
        </w:rPr>
        <w:t>стернераспределительноговала(рисунок 19).</w:t>
      </w:r>
    </w:p>
    <w:p w:rsidR="00B456D2" w:rsidRPr="00B456D2" w:rsidRDefault="00B456D2" w:rsidP="00B456D2">
      <w:pPr>
        <w:spacing w:after="0" w:line="360" w:lineRule="auto"/>
        <w:ind w:firstLine="709"/>
        <w:jc w:val="both"/>
        <w:rPr>
          <w:rFonts w:cs="Times New Roman"/>
          <w:sz w:val="28"/>
          <w:szCs w:val="28"/>
        </w:rPr>
        <w:sectPr w:rsidR="00B456D2" w:rsidRPr="00B456D2" w:rsidSect="00AB5879">
          <w:pgSz w:w="11910" w:h="16840"/>
          <w:pgMar w:top="1134" w:right="850" w:bottom="1134" w:left="1701" w:header="733" w:footer="0" w:gutter="0"/>
          <w:cols w:space="720"/>
          <w:docGrid w:linePitch="326"/>
        </w:sectPr>
      </w:pPr>
    </w:p>
    <w:p w:rsidR="00B456D2" w:rsidRPr="00B456D2" w:rsidRDefault="006C1FCF" w:rsidP="006C1FCF">
      <w:pPr>
        <w:pStyle w:val="af7"/>
        <w:spacing w:after="0" w:line="360" w:lineRule="auto"/>
        <w:ind w:firstLine="709"/>
        <w:jc w:val="center"/>
        <w:rPr>
          <w:rFonts w:cs="Times New Roman"/>
          <w:sz w:val="28"/>
          <w:szCs w:val="28"/>
        </w:rPr>
      </w:pPr>
      <w:r w:rsidRPr="00B456D2">
        <w:rPr>
          <w:rFonts w:cs="Times New Roman"/>
          <w:noProof/>
          <w:sz w:val="28"/>
          <w:szCs w:val="28"/>
          <w:lang w:eastAsia="ru-RU"/>
        </w:rPr>
        <w:lastRenderedPageBreak/>
        <w:drawing>
          <wp:inline distT="0" distB="0" distL="0" distR="0">
            <wp:extent cx="1262343" cy="1835444"/>
            <wp:effectExtent l="0" t="0" r="0" b="0"/>
            <wp:docPr id="181"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87.jpeg"/>
                    <pic:cNvPicPr/>
                  </pic:nvPicPr>
                  <pic:blipFill>
                    <a:blip r:embed="rId52" cstate="print"/>
                    <a:stretch>
                      <a:fillRect/>
                    </a:stretch>
                  </pic:blipFill>
                  <pic:spPr>
                    <a:xfrm>
                      <a:off x="0" y="0"/>
                      <a:ext cx="1264783" cy="1838992"/>
                    </a:xfrm>
                    <a:prstGeom prst="rect">
                      <a:avLst/>
                    </a:prstGeom>
                  </pic:spPr>
                </pic:pic>
              </a:graphicData>
            </a:graphic>
          </wp:inline>
        </w:drawing>
      </w:r>
    </w:p>
    <w:p w:rsidR="00B456D2" w:rsidRPr="00B456D2" w:rsidRDefault="00B456D2" w:rsidP="006C1FCF">
      <w:pPr>
        <w:pStyle w:val="af7"/>
        <w:spacing w:after="0" w:line="360" w:lineRule="auto"/>
        <w:ind w:firstLine="709"/>
        <w:jc w:val="center"/>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Рисунок 19 – Положение меток на шестерняхприустановкефаз газораспределения</w:t>
      </w: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drawing>
          <wp:anchor distT="0" distB="0" distL="0" distR="0" simplePos="0" relativeHeight="251664896" behindDoc="1" locked="0" layoutInCell="1" allowOverlap="1">
            <wp:simplePos x="0" y="0"/>
            <wp:positionH relativeFrom="page">
              <wp:posOffset>6331965</wp:posOffset>
            </wp:positionH>
            <wp:positionV relativeFrom="paragraph">
              <wp:posOffset>406785</wp:posOffset>
            </wp:positionV>
            <wp:extent cx="143255" cy="217931"/>
            <wp:effectExtent l="0" t="0" r="0" b="0"/>
            <wp:wrapNone/>
            <wp:docPr id="183"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21.png"/>
                    <pic:cNvPicPr/>
                  </pic:nvPicPr>
                  <pic:blipFill>
                    <a:blip r:embed="rId32" cstate="print"/>
                    <a:stretch>
                      <a:fillRect/>
                    </a:stretch>
                  </pic:blipFill>
                  <pic:spPr>
                    <a:xfrm>
                      <a:off x="0" y="0"/>
                      <a:ext cx="143255" cy="217931"/>
                    </a:xfrm>
                    <a:prstGeom prst="rect">
                      <a:avLst/>
                    </a:prstGeom>
                  </pic:spPr>
                </pic:pic>
              </a:graphicData>
            </a:graphic>
          </wp:anchor>
        </w:drawing>
      </w:r>
      <w:r w:rsidRPr="00B456D2">
        <w:rPr>
          <w:rFonts w:cs="Times New Roman"/>
          <w:noProof/>
          <w:sz w:val="28"/>
          <w:szCs w:val="28"/>
          <w:lang w:eastAsia="ru-RU"/>
        </w:rPr>
        <w:drawing>
          <wp:anchor distT="0" distB="0" distL="0" distR="0" simplePos="0" relativeHeight="251665920" behindDoc="1" locked="0" layoutInCell="1" allowOverlap="1">
            <wp:simplePos x="0" y="0"/>
            <wp:positionH relativeFrom="page">
              <wp:posOffset>2791079</wp:posOffset>
            </wp:positionH>
            <wp:positionV relativeFrom="paragraph">
              <wp:posOffset>1033149</wp:posOffset>
            </wp:positionV>
            <wp:extent cx="91439" cy="217932"/>
            <wp:effectExtent l="0" t="0" r="0" b="0"/>
            <wp:wrapNone/>
            <wp:docPr id="185"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78.png"/>
                    <pic:cNvPicPr/>
                  </pic:nvPicPr>
                  <pic:blipFill>
                    <a:blip r:embed="rId43" cstate="print"/>
                    <a:stretch>
                      <a:fillRect/>
                    </a:stretch>
                  </pic:blipFill>
                  <pic:spPr>
                    <a:xfrm>
                      <a:off x="0" y="0"/>
                      <a:ext cx="91439" cy="217932"/>
                    </a:xfrm>
                    <a:prstGeom prst="rect">
                      <a:avLst/>
                    </a:prstGeom>
                  </pic:spPr>
                </pic:pic>
              </a:graphicData>
            </a:graphic>
          </wp:anchor>
        </w:drawing>
      </w:r>
      <w:r w:rsidRPr="00B456D2">
        <w:rPr>
          <w:rFonts w:cs="Times New Roman"/>
          <w:sz w:val="28"/>
          <w:szCs w:val="28"/>
        </w:rPr>
        <w:t>Проверить зазор между зубьями ра</w:t>
      </w:r>
      <w:r w:rsidR="004D35A9">
        <w:rPr>
          <w:rFonts w:cs="Times New Roman"/>
          <w:sz w:val="28"/>
          <w:szCs w:val="28"/>
        </w:rPr>
        <w:t>спределительных шестерен при по</w:t>
      </w:r>
      <w:r w:rsidRPr="00B456D2">
        <w:rPr>
          <w:rFonts w:cs="Times New Roman"/>
          <w:sz w:val="28"/>
          <w:szCs w:val="28"/>
        </w:rPr>
        <w:t>мощи индикатора. Зазор должен быть в пределах 0,04...0,05 мм, eгo следуетпроверять в трех местах по окружностям шестерен под углом 1</w:t>
      </w:r>
      <w:r w:rsidR="004D35A9">
        <w:rPr>
          <w:rFonts w:cs="Times New Roman"/>
          <w:sz w:val="28"/>
          <w:szCs w:val="28"/>
        </w:rPr>
        <w:t>20, совме</w:t>
      </w:r>
      <w:r w:rsidRPr="00B456D2">
        <w:rPr>
          <w:rFonts w:cs="Times New Roman"/>
          <w:sz w:val="28"/>
          <w:szCs w:val="28"/>
        </w:rPr>
        <w:t>стить отверстие упорного фланца с резьб</w:t>
      </w:r>
      <w:r w:rsidR="004D35A9">
        <w:rPr>
          <w:rFonts w:cs="Times New Roman"/>
          <w:sz w:val="28"/>
          <w:szCs w:val="28"/>
        </w:rPr>
        <w:t>овыми отверстиями в блоке цилин</w:t>
      </w:r>
      <w:r w:rsidRPr="00B456D2">
        <w:rPr>
          <w:rFonts w:cs="Times New Roman"/>
          <w:sz w:val="28"/>
          <w:szCs w:val="28"/>
        </w:rPr>
        <w:t>дров и закрепить фланец распределительного вала. Момент затяжки болтовдолжен быть 20...30 Н м. После затяжки бо</w:t>
      </w:r>
      <w:r w:rsidR="004D35A9">
        <w:rPr>
          <w:rFonts w:cs="Times New Roman"/>
          <w:sz w:val="28"/>
          <w:szCs w:val="28"/>
        </w:rPr>
        <w:t>лтов крепления фланца осевой за</w:t>
      </w:r>
      <w:r w:rsidRPr="00B456D2">
        <w:rPr>
          <w:rFonts w:cs="Times New Roman"/>
          <w:sz w:val="28"/>
          <w:szCs w:val="28"/>
        </w:rPr>
        <w:t>зор между торцом шейки вала и упорным фланцем должен быть не более0,080...0,208 мм.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i/>
          <w:sz w:val="28"/>
          <w:szCs w:val="28"/>
        </w:rPr>
        <w:t>Масляныйкартер</w:t>
      </w:r>
      <w:r w:rsidRPr="00B456D2">
        <w:rPr>
          <w:rFonts w:cs="Times New Roman"/>
          <w:sz w:val="28"/>
          <w:szCs w:val="28"/>
        </w:rPr>
        <w:t>установить,расположивпрокладкувплоскостиразъема блока цилиндров, завернуть от рук</w:t>
      </w:r>
      <w:r w:rsidR="004D35A9">
        <w:rPr>
          <w:rFonts w:cs="Times New Roman"/>
          <w:sz w:val="28"/>
          <w:szCs w:val="28"/>
        </w:rPr>
        <w:t>и болты крепления картера с пру</w:t>
      </w:r>
      <w:r w:rsidRPr="00B456D2">
        <w:rPr>
          <w:rFonts w:cs="Times New Roman"/>
          <w:sz w:val="28"/>
          <w:szCs w:val="28"/>
        </w:rPr>
        <w:t>жинными шайбами и затянуть торцовым ключом. Затяжка должна осущ</w:t>
      </w:r>
      <w:r w:rsidR="004D35A9">
        <w:rPr>
          <w:rFonts w:cs="Times New Roman"/>
          <w:sz w:val="28"/>
          <w:szCs w:val="28"/>
        </w:rPr>
        <w:t>еств</w:t>
      </w:r>
      <w:r w:rsidRPr="00B456D2">
        <w:rPr>
          <w:rFonts w:cs="Times New Roman"/>
          <w:sz w:val="28"/>
          <w:szCs w:val="28"/>
        </w:rPr>
        <w:t>лятьсяпоследовательноотсередины ккраям.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drawing>
          <wp:anchor distT="0" distB="0" distL="0" distR="0" simplePos="0" relativeHeight="251667968" behindDoc="1" locked="0" layoutInCell="1" allowOverlap="1">
            <wp:simplePos x="0" y="0"/>
            <wp:positionH relativeFrom="page">
              <wp:posOffset>1844294</wp:posOffset>
            </wp:positionH>
            <wp:positionV relativeFrom="paragraph">
              <wp:posOffset>2248157</wp:posOffset>
            </wp:positionV>
            <wp:extent cx="91439" cy="217931"/>
            <wp:effectExtent l="0" t="0" r="0" b="0"/>
            <wp:wrapNone/>
            <wp:docPr id="187"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78.png"/>
                    <pic:cNvPicPr/>
                  </pic:nvPicPr>
                  <pic:blipFill>
                    <a:blip r:embed="rId43" cstate="print"/>
                    <a:stretch>
                      <a:fillRect/>
                    </a:stretch>
                  </pic:blipFill>
                  <pic:spPr>
                    <a:xfrm>
                      <a:off x="0" y="0"/>
                      <a:ext cx="91439" cy="217931"/>
                    </a:xfrm>
                    <a:prstGeom prst="rect">
                      <a:avLst/>
                    </a:prstGeom>
                  </pic:spPr>
                </pic:pic>
              </a:graphicData>
            </a:graphic>
          </wp:anchor>
        </w:drawing>
      </w:r>
      <w:r w:rsidRPr="00B456D2">
        <w:rPr>
          <w:rFonts w:cs="Times New Roman"/>
          <w:noProof/>
          <w:sz w:val="28"/>
          <w:szCs w:val="28"/>
          <w:lang w:eastAsia="ru-RU"/>
        </w:rPr>
        <w:drawing>
          <wp:anchor distT="0" distB="0" distL="0" distR="0" simplePos="0" relativeHeight="251668992" behindDoc="1" locked="0" layoutInCell="1" allowOverlap="1">
            <wp:simplePos x="0" y="0"/>
            <wp:positionH relativeFrom="page">
              <wp:posOffset>1585213</wp:posOffset>
            </wp:positionH>
            <wp:positionV relativeFrom="paragraph">
              <wp:posOffset>3078687</wp:posOffset>
            </wp:positionV>
            <wp:extent cx="91440" cy="217931"/>
            <wp:effectExtent l="0" t="0" r="0" b="0"/>
            <wp:wrapNone/>
            <wp:docPr id="189"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78.png"/>
                    <pic:cNvPicPr/>
                  </pic:nvPicPr>
                  <pic:blipFill>
                    <a:blip r:embed="rId43" cstate="print"/>
                    <a:stretch>
                      <a:fillRect/>
                    </a:stretch>
                  </pic:blipFill>
                  <pic:spPr>
                    <a:xfrm>
                      <a:off x="0" y="0"/>
                      <a:ext cx="91440" cy="217931"/>
                    </a:xfrm>
                    <a:prstGeom prst="rect">
                      <a:avLst/>
                    </a:prstGeom>
                  </pic:spPr>
                </pic:pic>
              </a:graphicData>
            </a:graphic>
          </wp:anchor>
        </w:drawing>
      </w:r>
      <w:r w:rsidRPr="00B456D2">
        <w:rPr>
          <w:rFonts w:cs="Times New Roman"/>
          <w:i/>
          <w:sz w:val="28"/>
          <w:szCs w:val="28"/>
        </w:rPr>
        <w:t>Головки цилиндров</w:t>
      </w:r>
      <w:r w:rsidRPr="00B456D2">
        <w:rPr>
          <w:rFonts w:cs="Times New Roman"/>
          <w:sz w:val="28"/>
          <w:szCs w:val="28"/>
        </w:rPr>
        <w:t>. Установить кла</w:t>
      </w:r>
      <w:r w:rsidR="004D35A9">
        <w:rPr>
          <w:rFonts w:cs="Times New Roman"/>
          <w:sz w:val="28"/>
          <w:szCs w:val="28"/>
        </w:rPr>
        <w:t>паны, на выпускные клапаны уста</w:t>
      </w:r>
      <w:r w:rsidRPr="00B456D2">
        <w:rPr>
          <w:rFonts w:cs="Times New Roman"/>
          <w:sz w:val="28"/>
          <w:szCs w:val="28"/>
        </w:rPr>
        <w:t>новить механизмы принудительного вращен</w:t>
      </w:r>
      <w:r w:rsidR="004D35A9">
        <w:rPr>
          <w:rFonts w:cs="Times New Roman"/>
          <w:sz w:val="28"/>
          <w:szCs w:val="28"/>
        </w:rPr>
        <w:t>ия клапанов (см. рисунок 8). По</w:t>
      </w:r>
      <w:r w:rsidRPr="00B456D2">
        <w:rPr>
          <w:rFonts w:cs="Times New Roman"/>
          <w:sz w:val="28"/>
          <w:szCs w:val="28"/>
        </w:rPr>
        <w:t>ложить прокладку головки блока на полость разъема блока и установи</w:t>
      </w:r>
      <w:r w:rsidR="004D35A9">
        <w:rPr>
          <w:rFonts w:cs="Times New Roman"/>
          <w:sz w:val="28"/>
          <w:szCs w:val="28"/>
        </w:rPr>
        <w:t>ть го</w:t>
      </w:r>
      <w:r w:rsidRPr="00B456D2">
        <w:rPr>
          <w:rFonts w:cs="Times New Roman"/>
          <w:sz w:val="28"/>
          <w:szCs w:val="28"/>
        </w:rPr>
        <w:t>ловку на штифты, установить толкатели в гнезда блока, смазать их чистыммаслом, установить штанги толкателей, соб</w:t>
      </w:r>
      <w:r w:rsidR="004D35A9">
        <w:rPr>
          <w:rFonts w:cs="Times New Roman"/>
          <w:sz w:val="28"/>
          <w:szCs w:val="28"/>
        </w:rPr>
        <w:t>рать оси, надев коромысла с рас</w:t>
      </w:r>
      <w:r w:rsidRPr="00B456D2">
        <w:rPr>
          <w:rFonts w:cs="Times New Roman"/>
          <w:sz w:val="28"/>
          <w:szCs w:val="28"/>
        </w:rPr>
        <w:t xml:space="preserve">порными пружинами, затем закрепить коромысла шплинтами, вставив их вконцевые отверстия оси, установить оси в сборе на головке цилиндров, </w:t>
      </w:r>
      <w:r w:rsidRPr="00B456D2">
        <w:rPr>
          <w:rFonts w:cs="Times New Roman"/>
          <w:sz w:val="28"/>
          <w:szCs w:val="28"/>
        </w:rPr>
        <w:lastRenderedPageBreak/>
        <w:t xml:space="preserve">со-единив концы штанг толкателей с коромыслами, вставить болты с плоскимишайбамивотверстиястоекосейкоромысел,предварительноихзатянув,вставить остальные болты с плоскими шайбами и, подсоединив щитки свечейзажигания, закрепить головку блока. Момент затяжки болтов должен быть90...110 Н м. Порядок затяжки болтов показан на рисунке 20 </w:t>
      </w:r>
      <w:r w:rsidRPr="00B456D2">
        <w:rPr>
          <w:rFonts w:cs="Times New Roman"/>
          <w:i/>
          <w:sz w:val="28"/>
          <w:szCs w:val="28"/>
        </w:rPr>
        <w:t>а</w:t>
      </w:r>
      <w:r w:rsidR="004D35A9">
        <w:rPr>
          <w:rFonts w:cs="Times New Roman"/>
          <w:sz w:val="28"/>
          <w:szCs w:val="28"/>
        </w:rPr>
        <w:t>. Проверка за</w:t>
      </w:r>
      <w:r w:rsidRPr="00B456D2">
        <w:rPr>
          <w:rFonts w:cs="Times New Roman"/>
          <w:sz w:val="28"/>
          <w:szCs w:val="28"/>
        </w:rPr>
        <w:t>тяжки болтов осуществляется с помощью</w:t>
      </w:r>
      <w:r w:rsidR="004D35A9">
        <w:rPr>
          <w:rFonts w:cs="Times New Roman"/>
          <w:sz w:val="28"/>
          <w:szCs w:val="28"/>
        </w:rPr>
        <w:t xml:space="preserve"> динамометрического ключа, пока</w:t>
      </w:r>
      <w:r w:rsidRPr="00B456D2">
        <w:rPr>
          <w:rFonts w:cs="Times New Roman"/>
          <w:sz w:val="28"/>
          <w:szCs w:val="28"/>
        </w:rPr>
        <w:t>занногонарисунке20</w:t>
      </w:r>
      <w:r w:rsidRPr="00B456D2">
        <w:rPr>
          <w:rFonts w:cs="Times New Roman"/>
          <w:i/>
          <w:sz w:val="28"/>
          <w:szCs w:val="28"/>
        </w:rPr>
        <w:t>б</w:t>
      </w:r>
      <w:r w:rsidRPr="00B456D2">
        <w:rPr>
          <w:rFonts w:cs="Times New Roman"/>
          <w:sz w:val="28"/>
          <w:szCs w:val="28"/>
        </w:rPr>
        <w:t xml:space="preserve">.Установитькрышкиголовокцилиндроввместес прокладками и закрепить их гайками. Момент затяжки гаек должен быть5...6 Н м. Все операции монтажа следует </w:t>
      </w:r>
      <w:r w:rsidR="006C1FCF">
        <w:rPr>
          <w:rFonts w:cs="Times New Roman"/>
          <w:sz w:val="28"/>
          <w:szCs w:val="28"/>
        </w:rPr>
        <w:t>повторить для второй головки ци</w:t>
      </w:r>
      <w:r w:rsidRPr="00B456D2">
        <w:rPr>
          <w:rFonts w:cs="Times New Roman"/>
          <w:sz w:val="28"/>
          <w:szCs w:val="28"/>
        </w:rPr>
        <w:t>линдра. Затяжка болтов головок цилиндр</w:t>
      </w:r>
      <w:r w:rsidR="006C1FCF">
        <w:rPr>
          <w:rFonts w:cs="Times New Roman"/>
          <w:sz w:val="28"/>
          <w:szCs w:val="28"/>
        </w:rPr>
        <w:t>ов проводится на холодном двига</w:t>
      </w:r>
      <w:r w:rsidRPr="00B456D2">
        <w:rPr>
          <w:rFonts w:cs="Times New Roman"/>
          <w:sz w:val="28"/>
          <w:szCs w:val="28"/>
        </w:rPr>
        <w:t>теле.</w:t>
      </w:r>
    </w:p>
    <w:p w:rsidR="00B456D2" w:rsidRDefault="00B456D2" w:rsidP="00B456D2">
      <w:pPr>
        <w:spacing w:after="0" w:line="360" w:lineRule="auto"/>
        <w:ind w:firstLine="709"/>
        <w:jc w:val="both"/>
        <w:rPr>
          <w:rFonts w:cs="Times New Roman"/>
          <w:sz w:val="28"/>
          <w:szCs w:val="28"/>
        </w:rPr>
      </w:pPr>
    </w:p>
    <w:p w:rsidR="00B456D2" w:rsidRPr="00B456D2" w:rsidRDefault="00B456D2" w:rsidP="006C1FCF">
      <w:pPr>
        <w:pStyle w:val="af7"/>
        <w:spacing w:after="0" w:line="360" w:lineRule="auto"/>
        <w:ind w:firstLine="709"/>
        <w:jc w:val="center"/>
        <w:rPr>
          <w:rFonts w:cs="Times New Roman"/>
          <w:sz w:val="28"/>
          <w:szCs w:val="28"/>
        </w:rPr>
      </w:pPr>
      <w:r w:rsidRPr="00B456D2">
        <w:rPr>
          <w:rFonts w:cs="Times New Roman"/>
          <w:noProof/>
          <w:sz w:val="28"/>
          <w:szCs w:val="28"/>
          <w:lang w:eastAsia="ru-RU"/>
        </w:rPr>
        <w:drawing>
          <wp:inline distT="0" distB="0" distL="0" distR="0">
            <wp:extent cx="1868426" cy="2434640"/>
            <wp:effectExtent l="0" t="0" r="0" b="0"/>
            <wp:docPr id="191"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88.jpeg"/>
                    <pic:cNvPicPr/>
                  </pic:nvPicPr>
                  <pic:blipFill>
                    <a:blip r:embed="rId53" cstate="print"/>
                    <a:stretch>
                      <a:fillRect/>
                    </a:stretch>
                  </pic:blipFill>
                  <pic:spPr>
                    <a:xfrm>
                      <a:off x="0" y="0"/>
                      <a:ext cx="1874877" cy="2443046"/>
                    </a:xfrm>
                    <a:prstGeom prst="rect">
                      <a:avLst/>
                    </a:prstGeom>
                  </pic:spPr>
                </pic:pic>
              </a:graphicData>
            </a:graphic>
          </wp:inline>
        </w:drawing>
      </w:r>
    </w:p>
    <w:p w:rsidR="00B456D2" w:rsidRPr="00B456D2" w:rsidRDefault="006C1FCF" w:rsidP="006C1FCF">
      <w:pPr>
        <w:pStyle w:val="af7"/>
        <w:spacing w:after="0" w:line="360" w:lineRule="auto"/>
        <w:ind w:firstLine="709"/>
        <w:jc w:val="both"/>
        <w:rPr>
          <w:rFonts w:cs="Times New Roman"/>
          <w:sz w:val="28"/>
          <w:szCs w:val="28"/>
        </w:rPr>
      </w:pPr>
      <w:r w:rsidRPr="00B456D2">
        <w:rPr>
          <w:rFonts w:cs="Times New Roman"/>
          <w:sz w:val="28"/>
          <w:szCs w:val="28"/>
        </w:rPr>
        <w:t>Рисунок20–Порядокипроверказатяжкиболтовголовкицилиндров</w:t>
      </w:r>
      <w:r>
        <w:rPr>
          <w:rFonts w:cs="Times New Roman"/>
          <w:sz w:val="28"/>
          <w:szCs w:val="28"/>
        </w:rPr>
        <w:t xml:space="preserve">: </w:t>
      </w:r>
      <w:r w:rsidR="00B456D2" w:rsidRPr="00B456D2">
        <w:rPr>
          <w:rFonts w:cs="Times New Roman"/>
          <w:i/>
          <w:sz w:val="28"/>
          <w:szCs w:val="28"/>
        </w:rPr>
        <w:t xml:space="preserve">а </w:t>
      </w:r>
      <w:r w:rsidR="00B456D2" w:rsidRPr="00B456D2">
        <w:rPr>
          <w:rFonts w:cs="Times New Roman"/>
          <w:sz w:val="28"/>
          <w:szCs w:val="28"/>
        </w:rPr>
        <w:t>– порядок затяжки (цифрами указана последовательность затяжки болтовголовкицилиндров);</w:t>
      </w:r>
      <w:r w:rsidR="00B456D2" w:rsidRPr="00B456D2">
        <w:rPr>
          <w:rFonts w:cs="Times New Roman"/>
          <w:i/>
          <w:sz w:val="28"/>
          <w:szCs w:val="28"/>
        </w:rPr>
        <w:t>б</w:t>
      </w:r>
      <w:r w:rsidR="00B456D2" w:rsidRPr="00B456D2">
        <w:rPr>
          <w:rFonts w:cs="Times New Roman"/>
          <w:sz w:val="28"/>
          <w:szCs w:val="28"/>
        </w:rPr>
        <w:t>–проверказатяжкидинамометрическимключом</w:t>
      </w:r>
    </w:p>
    <w:p w:rsidR="00B456D2" w:rsidRPr="00B456D2" w:rsidRDefault="00B456D2" w:rsidP="00B456D2">
      <w:pPr>
        <w:pStyle w:val="af7"/>
        <w:spacing w:after="0" w:line="360" w:lineRule="auto"/>
        <w:ind w:firstLine="709"/>
        <w:jc w:val="both"/>
        <w:rPr>
          <w:rFonts w:cs="Times New Roman"/>
          <w:sz w:val="28"/>
          <w:szCs w:val="28"/>
        </w:rPr>
      </w:pPr>
    </w:p>
    <w:p w:rsidR="004D35A9" w:rsidRDefault="00B456D2"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drawing>
          <wp:anchor distT="0" distB="0" distL="0" distR="0" simplePos="0" relativeHeight="251671040" behindDoc="1" locked="0" layoutInCell="1" allowOverlap="1">
            <wp:simplePos x="0" y="0"/>
            <wp:positionH relativeFrom="page">
              <wp:posOffset>1761998</wp:posOffset>
            </wp:positionH>
            <wp:positionV relativeFrom="paragraph">
              <wp:posOffset>407038</wp:posOffset>
            </wp:positionV>
            <wp:extent cx="91439" cy="217932"/>
            <wp:effectExtent l="0" t="0" r="0" b="0"/>
            <wp:wrapNone/>
            <wp:docPr id="193"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78.png"/>
                    <pic:cNvPicPr/>
                  </pic:nvPicPr>
                  <pic:blipFill>
                    <a:blip r:embed="rId43" cstate="print"/>
                    <a:stretch>
                      <a:fillRect/>
                    </a:stretch>
                  </pic:blipFill>
                  <pic:spPr>
                    <a:xfrm>
                      <a:off x="0" y="0"/>
                      <a:ext cx="91439" cy="217932"/>
                    </a:xfrm>
                    <a:prstGeom prst="rect">
                      <a:avLst/>
                    </a:prstGeom>
                  </pic:spPr>
                </pic:pic>
              </a:graphicData>
            </a:graphic>
          </wp:anchor>
        </w:drawing>
      </w:r>
      <w:r w:rsidRPr="00B456D2">
        <w:rPr>
          <w:rFonts w:cs="Times New Roman"/>
          <w:i/>
          <w:sz w:val="28"/>
          <w:szCs w:val="28"/>
        </w:rPr>
        <w:t xml:space="preserve">Впускной газовый трубопровод </w:t>
      </w:r>
      <w:r w:rsidRPr="00B456D2">
        <w:rPr>
          <w:rFonts w:cs="Times New Roman"/>
          <w:sz w:val="28"/>
          <w:szCs w:val="28"/>
        </w:rPr>
        <w:t>уста</w:t>
      </w:r>
      <w:r w:rsidR="004D35A9">
        <w:rPr>
          <w:rFonts w:cs="Times New Roman"/>
          <w:sz w:val="28"/>
          <w:szCs w:val="28"/>
        </w:rPr>
        <w:t>новить на шпильки головок цилин</w:t>
      </w:r>
      <w:r w:rsidRPr="00B456D2">
        <w:rPr>
          <w:rFonts w:cs="Times New Roman"/>
          <w:sz w:val="28"/>
          <w:szCs w:val="28"/>
        </w:rPr>
        <w:t>дров двигателя и закрепить его гайками. Момент затяжки гаек должен быть20...25 Н м. Затяжку гаек на шпильках кре</w:t>
      </w:r>
      <w:r w:rsidR="004D35A9">
        <w:rPr>
          <w:rFonts w:cs="Times New Roman"/>
          <w:sz w:val="28"/>
          <w:szCs w:val="28"/>
        </w:rPr>
        <w:t>пления трубопровода следует про</w:t>
      </w:r>
      <w:r w:rsidRPr="00B456D2">
        <w:rPr>
          <w:rFonts w:cs="Times New Roman"/>
          <w:spacing w:val="-1"/>
          <w:sz w:val="28"/>
          <w:szCs w:val="28"/>
        </w:rPr>
        <w:t>водитьравномерно,вопределеннойпоследовательности</w:t>
      </w:r>
      <w:r w:rsidRPr="00B456D2">
        <w:rPr>
          <w:rFonts w:cs="Times New Roman"/>
          <w:sz w:val="28"/>
          <w:szCs w:val="28"/>
        </w:rPr>
        <w:t>отсерединыккраям.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drawing>
          <wp:anchor distT="0" distB="0" distL="0" distR="0" simplePos="0" relativeHeight="251672064" behindDoc="1" locked="0" layoutInCell="1" allowOverlap="1">
            <wp:simplePos x="0" y="0"/>
            <wp:positionH relativeFrom="page">
              <wp:posOffset>2251201</wp:posOffset>
            </wp:positionH>
            <wp:positionV relativeFrom="paragraph">
              <wp:posOffset>406784</wp:posOffset>
            </wp:positionV>
            <wp:extent cx="91439" cy="217932"/>
            <wp:effectExtent l="0" t="0" r="0" b="0"/>
            <wp:wrapNone/>
            <wp:docPr id="195"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78.png"/>
                    <pic:cNvPicPr/>
                  </pic:nvPicPr>
                  <pic:blipFill>
                    <a:blip r:embed="rId43" cstate="print"/>
                    <a:stretch>
                      <a:fillRect/>
                    </a:stretch>
                  </pic:blipFill>
                  <pic:spPr>
                    <a:xfrm>
                      <a:off x="0" y="0"/>
                      <a:ext cx="91439" cy="217932"/>
                    </a:xfrm>
                    <a:prstGeom prst="rect">
                      <a:avLst/>
                    </a:prstGeom>
                  </pic:spPr>
                </pic:pic>
              </a:graphicData>
            </a:graphic>
          </wp:anchor>
        </w:drawing>
      </w:r>
      <w:r w:rsidRPr="00B456D2">
        <w:rPr>
          <w:rFonts w:cs="Times New Roman"/>
          <w:noProof/>
          <w:sz w:val="28"/>
          <w:szCs w:val="28"/>
          <w:lang w:eastAsia="ru-RU"/>
        </w:rPr>
        <w:drawing>
          <wp:anchor distT="0" distB="0" distL="0" distR="0" simplePos="0" relativeHeight="251673088" behindDoc="1" locked="0" layoutInCell="1" allowOverlap="1">
            <wp:simplePos x="0" y="0"/>
            <wp:positionH relativeFrom="page">
              <wp:posOffset>2975482</wp:posOffset>
            </wp:positionH>
            <wp:positionV relativeFrom="paragraph">
              <wp:posOffset>828932</wp:posOffset>
            </wp:positionV>
            <wp:extent cx="91439" cy="217932"/>
            <wp:effectExtent l="0" t="0" r="0" b="0"/>
            <wp:wrapNone/>
            <wp:docPr id="197"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78.png"/>
                    <pic:cNvPicPr/>
                  </pic:nvPicPr>
                  <pic:blipFill>
                    <a:blip r:embed="rId43" cstate="print"/>
                    <a:stretch>
                      <a:fillRect/>
                    </a:stretch>
                  </pic:blipFill>
                  <pic:spPr>
                    <a:xfrm>
                      <a:off x="0" y="0"/>
                      <a:ext cx="91439" cy="217932"/>
                    </a:xfrm>
                    <a:prstGeom prst="rect">
                      <a:avLst/>
                    </a:prstGeom>
                  </pic:spPr>
                </pic:pic>
              </a:graphicData>
            </a:graphic>
          </wp:anchor>
        </w:drawing>
      </w:r>
      <w:r w:rsidRPr="00B456D2">
        <w:rPr>
          <w:rFonts w:cs="Times New Roman"/>
          <w:i/>
          <w:sz w:val="28"/>
          <w:szCs w:val="28"/>
        </w:rPr>
        <w:t xml:space="preserve">Выпускной газовый трубопровод </w:t>
      </w:r>
      <w:r w:rsidRPr="00B456D2">
        <w:rPr>
          <w:rFonts w:cs="Times New Roman"/>
          <w:sz w:val="28"/>
          <w:szCs w:val="28"/>
        </w:rPr>
        <w:t xml:space="preserve">установить с прокладкой и закрепитьего на шпильках гайками с плоскими шайбами, момент затяжки </w:t>
      </w:r>
      <w:r w:rsidRPr="00B456D2">
        <w:rPr>
          <w:rFonts w:cs="Times New Roman"/>
          <w:sz w:val="28"/>
          <w:szCs w:val="28"/>
        </w:rPr>
        <w:lastRenderedPageBreak/>
        <w:t>гаек долженбыть40...50Н м.Послеустановкивыпускныхгазовыхтрубопроводовнадвигатель требуется проверить затяжку бо</w:t>
      </w:r>
      <w:r w:rsidR="004D35A9">
        <w:rPr>
          <w:rFonts w:cs="Times New Roman"/>
          <w:sz w:val="28"/>
          <w:szCs w:val="28"/>
        </w:rPr>
        <w:t>лтов хомутов. Момент затяжки га</w:t>
      </w:r>
      <w:r w:rsidRPr="00B456D2">
        <w:rPr>
          <w:rFonts w:cs="Times New Roman"/>
          <w:sz w:val="28"/>
          <w:szCs w:val="28"/>
        </w:rPr>
        <w:t>екдолжен быть14...17Нм.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Монтаж внешних узлов и агрегатов проводится в порядке обратномснятию.</w:t>
      </w: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2"/>
        <w:spacing w:line="360" w:lineRule="auto"/>
        <w:ind w:left="0" w:firstLine="709"/>
        <w:jc w:val="both"/>
        <w:rPr>
          <w:b w:val="0"/>
        </w:rPr>
      </w:pPr>
      <w:r w:rsidRPr="00B456D2">
        <w:rPr>
          <w:b w:val="0"/>
        </w:rPr>
        <w:t>Контрольныевопросы</w:t>
      </w:r>
    </w:p>
    <w:p w:rsidR="00B456D2" w:rsidRPr="00B456D2" w:rsidRDefault="00B456D2" w:rsidP="0033115E">
      <w:pPr>
        <w:pStyle w:val="a6"/>
        <w:widowControl w:val="0"/>
        <w:numPr>
          <w:ilvl w:val="0"/>
          <w:numId w:val="32"/>
        </w:numPr>
        <w:tabs>
          <w:tab w:val="left" w:pos="1197"/>
        </w:tabs>
        <w:autoSpaceDE w:val="0"/>
        <w:autoSpaceDN w:val="0"/>
        <w:spacing w:line="360" w:lineRule="auto"/>
        <w:ind w:left="0" w:firstLine="709"/>
        <w:contextualSpacing w:val="0"/>
        <w:jc w:val="both"/>
        <w:rPr>
          <w:sz w:val="28"/>
          <w:szCs w:val="28"/>
        </w:rPr>
      </w:pPr>
      <w:r w:rsidRPr="00B456D2">
        <w:rPr>
          <w:spacing w:val="-4"/>
          <w:sz w:val="28"/>
          <w:szCs w:val="28"/>
        </w:rPr>
        <w:t>Перечислитеосновныеданные</w:t>
      </w:r>
      <w:r w:rsidRPr="00B456D2">
        <w:rPr>
          <w:spacing w:val="-3"/>
          <w:sz w:val="28"/>
          <w:szCs w:val="28"/>
        </w:rPr>
        <w:t>техническойхарактеристикидвигателя.</w:t>
      </w:r>
    </w:p>
    <w:p w:rsidR="00B456D2" w:rsidRPr="00B456D2" w:rsidRDefault="00B456D2" w:rsidP="0033115E">
      <w:pPr>
        <w:pStyle w:val="a6"/>
        <w:widowControl w:val="0"/>
        <w:numPr>
          <w:ilvl w:val="0"/>
          <w:numId w:val="32"/>
        </w:numPr>
        <w:tabs>
          <w:tab w:val="left" w:pos="1211"/>
        </w:tabs>
        <w:autoSpaceDE w:val="0"/>
        <w:autoSpaceDN w:val="0"/>
        <w:spacing w:line="360" w:lineRule="auto"/>
        <w:ind w:left="0" w:firstLine="709"/>
        <w:contextualSpacing w:val="0"/>
        <w:jc w:val="both"/>
        <w:rPr>
          <w:sz w:val="28"/>
          <w:szCs w:val="28"/>
        </w:rPr>
      </w:pPr>
      <w:r w:rsidRPr="00B456D2">
        <w:rPr>
          <w:spacing w:val="-1"/>
          <w:sz w:val="28"/>
          <w:szCs w:val="28"/>
        </w:rPr>
        <w:t>Изкакихосновныхэлементовсостоитдвигатель</w:t>
      </w:r>
      <w:r w:rsidRPr="00B456D2">
        <w:rPr>
          <w:sz w:val="28"/>
          <w:szCs w:val="28"/>
        </w:rPr>
        <w:t>автомобиля?</w:t>
      </w:r>
    </w:p>
    <w:p w:rsidR="00B456D2" w:rsidRPr="00B456D2" w:rsidRDefault="00B456D2" w:rsidP="0033115E">
      <w:pPr>
        <w:pStyle w:val="a6"/>
        <w:widowControl w:val="0"/>
        <w:numPr>
          <w:ilvl w:val="0"/>
          <w:numId w:val="32"/>
        </w:numPr>
        <w:tabs>
          <w:tab w:val="left" w:pos="1218"/>
        </w:tabs>
        <w:autoSpaceDE w:val="0"/>
        <w:autoSpaceDN w:val="0"/>
        <w:spacing w:line="360" w:lineRule="auto"/>
        <w:ind w:left="0" w:firstLine="709"/>
        <w:contextualSpacing w:val="0"/>
        <w:jc w:val="both"/>
        <w:rPr>
          <w:sz w:val="28"/>
          <w:szCs w:val="28"/>
        </w:rPr>
      </w:pPr>
      <w:r w:rsidRPr="00B456D2">
        <w:rPr>
          <w:sz w:val="28"/>
          <w:szCs w:val="28"/>
        </w:rPr>
        <w:t>Порядокразборкикривошипно-шатунногомеханизма,какиеприспо-собленияи съемники при этомиспользуются.</w:t>
      </w:r>
    </w:p>
    <w:p w:rsidR="00B456D2" w:rsidRPr="00B456D2" w:rsidRDefault="00B456D2" w:rsidP="0033115E">
      <w:pPr>
        <w:pStyle w:val="a6"/>
        <w:widowControl w:val="0"/>
        <w:numPr>
          <w:ilvl w:val="0"/>
          <w:numId w:val="32"/>
        </w:numPr>
        <w:tabs>
          <w:tab w:val="left" w:pos="1211"/>
        </w:tabs>
        <w:autoSpaceDE w:val="0"/>
        <w:autoSpaceDN w:val="0"/>
        <w:spacing w:line="360" w:lineRule="auto"/>
        <w:ind w:left="0" w:firstLine="709"/>
        <w:contextualSpacing w:val="0"/>
        <w:jc w:val="both"/>
        <w:rPr>
          <w:sz w:val="28"/>
          <w:szCs w:val="28"/>
        </w:rPr>
      </w:pPr>
      <w:r w:rsidRPr="00B456D2">
        <w:rPr>
          <w:sz w:val="28"/>
          <w:szCs w:val="28"/>
        </w:rPr>
        <w:t>Основныетребованияксборкепоршневойгруппы.</w:t>
      </w:r>
    </w:p>
    <w:p w:rsidR="00B456D2" w:rsidRPr="00B456D2" w:rsidRDefault="00B456D2" w:rsidP="0033115E">
      <w:pPr>
        <w:pStyle w:val="a6"/>
        <w:widowControl w:val="0"/>
        <w:numPr>
          <w:ilvl w:val="0"/>
          <w:numId w:val="32"/>
        </w:numPr>
        <w:tabs>
          <w:tab w:val="left" w:pos="1211"/>
        </w:tabs>
        <w:autoSpaceDE w:val="0"/>
        <w:autoSpaceDN w:val="0"/>
        <w:spacing w:line="360" w:lineRule="auto"/>
        <w:ind w:left="0" w:firstLine="709"/>
        <w:contextualSpacing w:val="0"/>
        <w:jc w:val="both"/>
        <w:rPr>
          <w:sz w:val="28"/>
          <w:szCs w:val="28"/>
        </w:rPr>
      </w:pPr>
      <w:r w:rsidRPr="00B456D2">
        <w:rPr>
          <w:sz w:val="28"/>
          <w:szCs w:val="28"/>
        </w:rPr>
        <w:t>Какустанавливаютсяголовкиблокацилиндров?</w:t>
      </w:r>
    </w:p>
    <w:p w:rsidR="00B456D2" w:rsidRPr="00B456D2" w:rsidRDefault="00B456D2" w:rsidP="0033115E">
      <w:pPr>
        <w:pStyle w:val="a6"/>
        <w:widowControl w:val="0"/>
        <w:numPr>
          <w:ilvl w:val="0"/>
          <w:numId w:val="32"/>
        </w:numPr>
        <w:tabs>
          <w:tab w:val="left" w:pos="1211"/>
        </w:tabs>
        <w:autoSpaceDE w:val="0"/>
        <w:autoSpaceDN w:val="0"/>
        <w:spacing w:line="360" w:lineRule="auto"/>
        <w:ind w:left="0" w:firstLine="709"/>
        <w:contextualSpacing w:val="0"/>
        <w:jc w:val="both"/>
        <w:rPr>
          <w:sz w:val="28"/>
          <w:szCs w:val="28"/>
        </w:rPr>
      </w:pPr>
      <w:r w:rsidRPr="00B456D2">
        <w:rPr>
          <w:sz w:val="28"/>
          <w:szCs w:val="28"/>
        </w:rPr>
        <w:t>Какпроверитьосевойзазорраспределительноговала?</w:t>
      </w:r>
    </w:p>
    <w:p w:rsidR="00B456D2" w:rsidRDefault="00B456D2" w:rsidP="00B456D2">
      <w:pPr>
        <w:spacing w:after="0" w:line="360" w:lineRule="auto"/>
        <w:ind w:firstLine="709"/>
        <w:jc w:val="both"/>
        <w:rPr>
          <w:rFonts w:cs="Times New Roman"/>
          <w:sz w:val="28"/>
          <w:szCs w:val="28"/>
        </w:rPr>
      </w:pPr>
    </w:p>
    <w:p w:rsidR="006C1FCF" w:rsidRDefault="006C1FCF" w:rsidP="00B456D2">
      <w:pPr>
        <w:spacing w:after="0" w:line="360" w:lineRule="auto"/>
        <w:ind w:firstLine="709"/>
        <w:jc w:val="both"/>
        <w:rPr>
          <w:rFonts w:cs="Times New Roman"/>
          <w:sz w:val="28"/>
          <w:szCs w:val="28"/>
        </w:rPr>
      </w:pPr>
    </w:p>
    <w:p w:rsidR="004C3D65" w:rsidRDefault="004C3D65" w:rsidP="004C3D65">
      <w:pPr>
        <w:pStyle w:val="23"/>
        <w:shd w:val="clear" w:color="auto" w:fill="auto"/>
        <w:spacing w:after="0" w:line="360" w:lineRule="auto"/>
        <w:ind w:firstLine="709"/>
        <w:jc w:val="center"/>
        <w:rPr>
          <w:rStyle w:val="2125pt0pt"/>
          <w:sz w:val="28"/>
          <w:szCs w:val="28"/>
        </w:rPr>
      </w:pPr>
      <w:r w:rsidRPr="00896E11">
        <w:rPr>
          <w:rStyle w:val="2125pt0pt"/>
          <w:sz w:val="28"/>
          <w:szCs w:val="28"/>
        </w:rPr>
        <w:t xml:space="preserve">ПРАКТИЧЕСКОЕ </w:t>
      </w:r>
      <w:r>
        <w:rPr>
          <w:rStyle w:val="2125pt0pt"/>
          <w:sz w:val="28"/>
          <w:szCs w:val="28"/>
        </w:rPr>
        <w:t>ЗАНЯТИЕ № 5</w:t>
      </w:r>
    </w:p>
    <w:p w:rsidR="004D35A9" w:rsidRPr="00896E11" w:rsidRDefault="004D35A9" w:rsidP="004C3D65">
      <w:pPr>
        <w:pStyle w:val="23"/>
        <w:shd w:val="clear" w:color="auto" w:fill="auto"/>
        <w:spacing w:after="0" w:line="360" w:lineRule="auto"/>
        <w:ind w:firstLine="709"/>
        <w:jc w:val="center"/>
        <w:rPr>
          <w:rStyle w:val="2125pt0pt"/>
          <w:b w:val="0"/>
          <w:sz w:val="28"/>
          <w:szCs w:val="28"/>
        </w:rPr>
      </w:pPr>
    </w:p>
    <w:p w:rsidR="004C3D65" w:rsidRDefault="004C3D65" w:rsidP="004C3D65">
      <w:pPr>
        <w:pStyle w:val="23"/>
        <w:shd w:val="clear" w:color="auto" w:fill="auto"/>
        <w:spacing w:after="0" w:line="360" w:lineRule="auto"/>
        <w:ind w:firstLine="709"/>
        <w:rPr>
          <w:sz w:val="28"/>
          <w:szCs w:val="28"/>
        </w:rPr>
      </w:pPr>
      <w:r w:rsidRPr="00896E11">
        <w:rPr>
          <w:rStyle w:val="28"/>
          <w:sz w:val="28"/>
          <w:szCs w:val="28"/>
        </w:rPr>
        <w:t xml:space="preserve">Тема: </w:t>
      </w:r>
      <w:r w:rsidRPr="004C3D65">
        <w:rPr>
          <w:sz w:val="28"/>
          <w:szCs w:val="28"/>
        </w:rPr>
        <w:t>Дефектовка и ремонт деталей КШМ и ГРМ двигателя.</w:t>
      </w:r>
    </w:p>
    <w:p w:rsidR="004C3D65" w:rsidRDefault="004C3D65" w:rsidP="004C3D65">
      <w:pPr>
        <w:pStyle w:val="23"/>
        <w:shd w:val="clear" w:color="auto" w:fill="auto"/>
        <w:spacing w:after="0" w:line="360" w:lineRule="auto"/>
        <w:ind w:firstLine="709"/>
        <w:rPr>
          <w:sz w:val="28"/>
          <w:szCs w:val="28"/>
        </w:rPr>
      </w:pPr>
      <w:r w:rsidRPr="00896E11">
        <w:rPr>
          <w:b/>
          <w:sz w:val="28"/>
          <w:szCs w:val="28"/>
        </w:rPr>
        <w:t>Цель работы:</w:t>
      </w:r>
      <w:r w:rsidR="00BF3176" w:rsidRPr="00BF3176">
        <w:rPr>
          <w:sz w:val="28"/>
          <w:szCs w:val="28"/>
        </w:rPr>
        <w:t>Сформировать практические навыки по дефектовке деталей КШМ</w:t>
      </w:r>
      <w:r w:rsidR="00BF3176">
        <w:rPr>
          <w:sz w:val="28"/>
          <w:szCs w:val="28"/>
        </w:rPr>
        <w:t xml:space="preserve"> и ГРМ.</w:t>
      </w:r>
    </w:p>
    <w:p w:rsidR="004C3D65" w:rsidRPr="00896E11" w:rsidRDefault="004C3D65" w:rsidP="004C3D65">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4C3D65" w:rsidRPr="00E95B40" w:rsidRDefault="004C3D65" w:rsidP="004D35A9">
      <w:pPr>
        <w:shd w:val="clear" w:color="auto" w:fill="FFFFFF"/>
        <w:autoSpaceDE w:val="0"/>
        <w:autoSpaceDN w:val="0"/>
        <w:adjustRightInd w:val="0"/>
        <w:spacing w:after="0" w:line="360" w:lineRule="auto"/>
        <w:ind w:firstLine="708"/>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4C3D65" w:rsidRPr="00E95B40" w:rsidRDefault="004C3D65" w:rsidP="004D35A9">
      <w:pPr>
        <w:shd w:val="clear" w:color="auto" w:fill="FFFFFF"/>
        <w:autoSpaceDE w:val="0"/>
        <w:autoSpaceDN w:val="0"/>
        <w:adjustRightInd w:val="0"/>
        <w:spacing w:after="0" w:line="360" w:lineRule="auto"/>
        <w:ind w:firstLine="708"/>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4C3D65" w:rsidRPr="00E95B40" w:rsidRDefault="004C3D65" w:rsidP="004C3D65">
      <w:pPr>
        <w:shd w:val="clear" w:color="auto" w:fill="FFFFFF"/>
        <w:tabs>
          <w:tab w:val="num" w:pos="709"/>
        </w:tabs>
        <w:autoSpaceDE w:val="0"/>
        <w:autoSpaceDN w:val="0"/>
        <w:adjustRightInd w:val="0"/>
        <w:spacing w:line="360" w:lineRule="auto"/>
        <w:jc w:val="both"/>
        <w:rPr>
          <w:sz w:val="28"/>
          <w:szCs w:val="28"/>
        </w:rPr>
      </w:pPr>
      <w:r>
        <w:rPr>
          <w:sz w:val="28"/>
          <w:szCs w:val="28"/>
        </w:rPr>
        <w:tab/>
        <w:t xml:space="preserve">3. </w:t>
      </w:r>
      <w:r w:rsidRPr="00E95B40">
        <w:rPr>
          <w:sz w:val="28"/>
          <w:szCs w:val="28"/>
        </w:rPr>
        <w:t>Инструкция по технике безопасности на рабочем месте (Приложение 1).</w:t>
      </w:r>
    </w:p>
    <w:p w:rsidR="004C3D65" w:rsidRPr="00896E11" w:rsidRDefault="004C3D65" w:rsidP="004C3D65">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4C3D65" w:rsidRPr="00896E11" w:rsidRDefault="004C3D65" w:rsidP="004C3D65">
      <w:pPr>
        <w:spacing w:after="0" w:line="360" w:lineRule="auto"/>
        <w:ind w:firstLine="709"/>
        <w:jc w:val="both"/>
        <w:rPr>
          <w:rFonts w:cs="Times New Roman"/>
          <w:sz w:val="28"/>
          <w:szCs w:val="28"/>
        </w:rPr>
      </w:pPr>
      <w:r w:rsidRPr="00896E11">
        <w:rPr>
          <w:rFonts w:cs="Times New Roman"/>
          <w:sz w:val="28"/>
          <w:szCs w:val="28"/>
        </w:rPr>
        <w:lastRenderedPageBreak/>
        <w:t>1. Перед выполнением практической работы повторите правила техники безопасности.</w:t>
      </w:r>
    </w:p>
    <w:p w:rsidR="004C3D65" w:rsidRPr="00896E11" w:rsidRDefault="004C3D65" w:rsidP="004C3D65">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4C3D65" w:rsidRPr="00896E11" w:rsidRDefault="004C3D65" w:rsidP="004C3D65">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4C3D65" w:rsidRPr="00896E11" w:rsidRDefault="004C3D65" w:rsidP="004C3D65">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4C3D65" w:rsidRPr="00896E11" w:rsidRDefault="004C3D65" w:rsidP="004C3D65">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4C3D65" w:rsidRPr="00896E11" w:rsidRDefault="004C3D65" w:rsidP="004C3D65">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4C3D65" w:rsidRPr="00896E11" w:rsidRDefault="004C3D65" w:rsidP="004C3D65">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4C3D65" w:rsidRDefault="004C3D65" w:rsidP="004C3D65">
      <w:pPr>
        <w:spacing w:after="0" w:line="360" w:lineRule="auto"/>
        <w:ind w:firstLine="709"/>
        <w:jc w:val="both"/>
        <w:rPr>
          <w:rFonts w:cs="Times New Roman"/>
          <w:b/>
          <w:sz w:val="28"/>
          <w:szCs w:val="28"/>
        </w:rPr>
      </w:pPr>
      <w:r w:rsidRPr="00896E11">
        <w:rPr>
          <w:rFonts w:cs="Times New Roman"/>
          <w:b/>
          <w:sz w:val="28"/>
          <w:szCs w:val="28"/>
        </w:rPr>
        <w:t>Задание:</w:t>
      </w:r>
    </w:p>
    <w:p w:rsidR="00BF3176" w:rsidRDefault="00BF3176" w:rsidP="00BF3176">
      <w:pPr>
        <w:spacing w:after="0" w:line="360" w:lineRule="auto"/>
        <w:ind w:firstLine="709"/>
        <w:jc w:val="both"/>
        <w:rPr>
          <w:rFonts w:cs="Times New Roman"/>
          <w:sz w:val="28"/>
          <w:szCs w:val="28"/>
        </w:rPr>
      </w:pPr>
      <w:r>
        <w:rPr>
          <w:rFonts w:cs="Times New Roman"/>
          <w:sz w:val="28"/>
          <w:szCs w:val="28"/>
        </w:rPr>
        <w:t xml:space="preserve">1. </w:t>
      </w:r>
      <w:r w:rsidRPr="00BF3176">
        <w:rPr>
          <w:rFonts w:cs="Times New Roman"/>
          <w:sz w:val="28"/>
          <w:szCs w:val="28"/>
        </w:rPr>
        <w:t xml:space="preserve">Выполнить дефектовку снятых деталей </w:t>
      </w:r>
      <w:r>
        <w:rPr>
          <w:rFonts w:cs="Times New Roman"/>
          <w:sz w:val="28"/>
          <w:szCs w:val="28"/>
        </w:rPr>
        <w:t>КШМ.</w:t>
      </w:r>
    </w:p>
    <w:p w:rsidR="00BF3176" w:rsidRDefault="00BF3176" w:rsidP="00BF3176">
      <w:pPr>
        <w:spacing w:after="0" w:line="360" w:lineRule="auto"/>
        <w:ind w:firstLine="709"/>
        <w:jc w:val="both"/>
        <w:rPr>
          <w:rFonts w:cs="Times New Roman"/>
          <w:sz w:val="28"/>
          <w:szCs w:val="28"/>
        </w:rPr>
      </w:pPr>
      <w:r>
        <w:rPr>
          <w:rFonts w:cs="Times New Roman"/>
          <w:sz w:val="28"/>
          <w:szCs w:val="28"/>
        </w:rPr>
        <w:t>2</w:t>
      </w:r>
      <w:r w:rsidRPr="00BF3176">
        <w:rPr>
          <w:rFonts w:cs="Times New Roman"/>
          <w:sz w:val="28"/>
          <w:szCs w:val="28"/>
        </w:rPr>
        <w:t>. Выполнить дефектовку снятых деталей</w:t>
      </w:r>
      <w:r>
        <w:rPr>
          <w:rFonts w:cs="Times New Roman"/>
          <w:sz w:val="28"/>
          <w:szCs w:val="28"/>
        </w:rPr>
        <w:t xml:space="preserve"> ГРМ</w:t>
      </w:r>
      <w:r w:rsidRPr="00BF3176">
        <w:rPr>
          <w:rFonts w:cs="Times New Roman"/>
          <w:sz w:val="28"/>
          <w:szCs w:val="28"/>
        </w:rPr>
        <w:t>.</w:t>
      </w:r>
    </w:p>
    <w:p w:rsidR="00BF3176" w:rsidRPr="00BF3176" w:rsidRDefault="00BF3176" w:rsidP="00BF3176">
      <w:pPr>
        <w:spacing w:after="0" w:line="360" w:lineRule="auto"/>
        <w:ind w:firstLine="709"/>
        <w:jc w:val="both"/>
        <w:rPr>
          <w:rFonts w:cs="Times New Roman"/>
          <w:sz w:val="28"/>
          <w:szCs w:val="28"/>
        </w:rPr>
      </w:pPr>
      <w:r>
        <w:rPr>
          <w:rFonts w:cs="Times New Roman"/>
          <w:sz w:val="28"/>
          <w:szCs w:val="28"/>
        </w:rPr>
        <w:t xml:space="preserve">3. </w:t>
      </w:r>
      <w:r w:rsidRPr="00BF3176">
        <w:rPr>
          <w:rFonts w:cs="Times New Roman"/>
          <w:sz w:val="28"/>
          <w:szCs w:val="28"/>
        </w:rPr>
        <w:t>Произвести измерение мерительным инструментом поверхности деталей</w:t>
      </w:r>
      <w:r>
        <w:rPr>
          <w:rFonts w:cs="Times New Roman"/>
          <w:sz w:val="28"/>
          <w:szCs w:val="28"/>
        </w:rPr>
        <w:t xml:space="preserve"> КШМ и ГРМ.</w:t>
      </w:r>
    </w:p>
    <w:p w:rsidR="00BF3176" w:rsidRPr="00BF3176" w:rsidRDefault="00BF3176" w:rsidP="004C3D65">
      <w:pPr>
        <w:spacing w:after="0" w:line="360" w:lineRule="auto"/>
        <w:ind w:firstLine="709"/>
        <w:jc w:val="both"/>
        <w:rPr>
          <w:rFonts w:cs="Times New Roman"/>
          <w:b/>
          <w:sz w:val="28"/>
          <w:szCs w:val="28"/>
        </w:rPr>
      </w:pPr>
    </w:p>
    <w:p w:rsidR="004C3D65" w:rsidRDefault="004C3D65" w:rsidP="004C3D65">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6C1FCF" w:rsidRDefault="006C1FCF" w:rsidP="00B456D2">
      <w:pPr>
        <w:spacing w:after="0" w:line="360" w:lineRule="auto"/>
        <w:ind w:firstLine="709"/>
        <w:jc w:val="both"/>
        <w:rPr>
          <w:rFonts w:cs="Times New Roman"/>
          <w:sz w:val="28"/>
          <w:szCs w:val="28"/>
        </w:rPr>
      </w:pPr>
    </w:p>
    <w:tbl>
      <w:tblPr>
        <w:tblStyle w:val="ac"/>
        <w:tblW w:w="8926" w:type="dxa"/>
        <w:jc w:val="center"/>
        <w:tblLayout w:type="fixed"/>
        <w:tblLook w:val="04A0"/>
      </w:tblPr>
      <w:tblGrid>
        <w:gridCol w:w="562"/>
        <w:gridCol w:w="4962"/>
        <w:gridCol w:w="1984"/>
        <w:gridCol w:w="1418"/>
      </w:tblGrid>
      <w:tr w:rsidR="00BB40E3" w:rsidRPr="009D47C5" w:rsidTr="00456824">
        <w:trPr>
          <w:trHeight w:val="493"/>
          <w:jc w:val="center"/>
        </w:trPr>
        <w:tc>
          <w:tcPr>
            <w:tcW w:w="8926" w:type="dxa"/>
            <w:gridSpan w:val="4"/>
          </w:tcPr>
          <w:p w:rsidR="00BB40E3" w:rsidRPr="009D47C5" w:rsidRDefault="00BB40E3" w:rsidP="00BB40E3">
            <w:pPr>
              <w:spacing w:after="0" w:line="240" w:lineRule="auto"/>
              <w:jc w:val="center"/>
              <w:rPr>
                <w:sz w:val="24"/>
                <w:szCs w:val="24"/>
              </w:rPr>
            </w:pPr>
            <w:r w:rsidRPr="009D47C5">
              <w:rPr>
                <w:b/>
                <w:sz w:val="24"/>
                <w:szCs w:val="24"/>
              </w:rPr>
              <w:t>ДЕФЕКТОВКА ДЕТАЛЕЙ ДВИГАТЕЛЯ</w:t>
            </w:r>
          </w:p>
        </w:tc>
      </w:tr>
      <w:tr w:rsidR="00BB40E3" w:rsidRPr="009D47C5" w:rsidTr="00456824">
        <w:trPr>
          <w:jc w:val="center"/>
        </w:trPr>
        <w:tc>
          <w:tcPr>
            <w:tcW w:w="562" w:type="dxa"/>
          </w:tcPr>
          <w:p w:rsidR="00BB40E3" w:rsidRPr="009D47C5" w:rsidRDefault="00BB40E3" w:rsidP="00456824">
            <w:pPr>
              <w:spacing w:after="0" w:line="240" w:lineRule="auto"/>
              <w:jc w:val="both"/>
              <w:rPr>
                <w:sz w:val="24"/>
                <w:szCs w:val="24"/>
              </w:rPr>
            </w:pPr>
          </w:p>
        </w:tc>
        <w:tc>
          <w:tcPr>
            <w:tcW w:w="4962" w:type="dxa"/>
          </w:tcPr>
          <w:p w:rsidR="00BB40E3" w:rsidRPr="009D47C5" w:rsidRDefault="00BB40E3" w:rsidP="00456824">
            <w:pPr>
              <w:spacing w:after="0" w:line="240" w:lineRule="auto"/>
              <w:jc w:val="both"/>
              <w:rPr>
                <w:sz w:val="24"/>
                <w:szCs w:val="24"/>
              </w:rPr>
            </w:pPr>
            <w:r w:rsidRPr="009D47C5">
              <w:rPr>
                <w:i/>
                <w:iCs/>
                <w:sz w:val="24"/>
                <w:szCs w:val="24"/>
              </w:rPr>
              <w:t>Наименование операции</w:t>
            </w:r>
          </w:p>
        </w:tc>
        <w:tc>
          <w:tcPr>
            <w:tcW w:w="1984" w:type="dxa"/>
          </w:tcPr>
          <w:p w:rsidR="00BB40E3" w:rsidRPr="009D47C5" w:rsidRDefault="00BB40E3" w:rsidP="00456824">
            <w:pPr>
              <w:spacing w:after="0" w:line="240" w:lineRule="auto"/>
              <w:jc w:val="both"/>
              <w:rPr>
                <w:i/>
                <w:sz w:val="24"/>
                <w:szCs w:val="24"/>
              </w:rPr>
            </w:pPr>
            <w:r w:rsidRPr="009D47C5">
              <w:rPr>
                <w:i/>
                <w:sz w:val="24"/>
                <w:szCs w:val="24"/>
              </w:rPr>
              <w:t>Возможные дефекты</w:t>
            </w:r>
          </w:p>
        </w:tc>
        <w:tc>
          <w:tcPr>
            <w:tcW w:w="1418" w:type="dxa"/>
          </w:tcPr>
          <w:p w:rsidR="00BB40E3" w:rsidRPr="009D47C5" w:rsidRDefault="00BB40E3" w:rsidP="00456824">
            <w:pPr>
              <w:spacing w:after="0" w:line="240" w:lineRule="auto"/>
              <w:jc w:val="both"/>
              <w:rPr>
                <w:sz w:val="24"/>
                <w:szCs w:val="24"/>
              </w:rPr>
            </w:pPr>
            <w:r w:rsidRPr="009D47C5">
              <w:rPr>
                <w:sz w:val="24"/>
                <w:szCs w:val="24"/>
              </w:rPr>
              <w:t>Примечание</w:t>
            </w:r>
          </w:p>
        </w:tc>
      </w:tr>
      <w:tr w:rsidR="00BB40E3" w:rsidRPr="009D47C5" w:rsidTr="00456824">
        <w:trPr>
          <w:jc w:val="center"/>
        </w:trPr>
        <w:tc>
          <w:tcPr>
            <w:tcW w:w="562" w:type="dxa"/>
          </w:tcPr>
          <w:p w:rsidR="00BB40E3" w:rsidRPr="009D47C5" w:rsidRDefault="00BB40E3" w:rsidP="00456824">
            <w:pPr>
              <w:spacing w:after="0" w:line="240" w:lineRule="auto"/>
              <w:jc w:val="both"/>
              <w:rPr>
                <w:sz w:val="24"/>
                <w:szCs w:val="24"/>
              </w:rPr>
            </w:pPr>
            <w:r w:rsidRPr="009D47C5">
              <w:rPr>
                <w:sz w:val="24"/>
                <w:szCs w:val="24"/>
              </w:rPr>
              <w:t>1</w:t>
            </w:r>
          </w:p>
        </w:tc>
        <w:tc>
          <w:tcPr>
            <w:tcW w:w="4962" w:type="dxa"/>
          </w:tcPr>
          <w:p w:rsidR="00BB40E3" w:rsidRPr="009D47C5" w:rsidRDefault="00BB40E3" w:rsidP="00456824">
            <w:pPr>
              <w:spacing w:after="0" w:line="240" w:lineRule="auto"/>
              <w:jc w:val="both"/>
              <w:rPr>
                <w:sz w:val="24"/>
                <w:szCs w:val="24"/>
              </w:rPr>
            </w:pPr>
            <w:r w:rsidRPr="009D47C5">
              <w:rPr>
                <w:sz w:val="24"/>
                <w:szCs w:val="24"/>
              </w:rPr>
              <w:t>После разборки тщательно вымыть детали керосином, продуть и просушить их сжатым воздухом (масляные каналы деталей).</w:t>
            </w:r>
          </w:p>
        </w:tc>
        <w:tc>
          <w:tcPr>
            <w:tcW w:w="1984" w:type="dxa"/>
          </w:tcPr>
          <w:p w:rsidR="00BB40E3" w:rsidRPr="009D47C5" w:rsidRDefault="00BB40E3" w:rsidP="00456824">
            <w:pPr>
              <w:spacing w:after="0" w:line="240" w:lineRule="auto"/>
              <w:jc w:val="both"/>
              <w:rPr>
                <w:sz w:val="24"/>
                <w:szCs w:val="24"/>
              </w:rPr>
            </w:pPr>
          </w:p>
        </w:tc>
        <w:tc>
          <w:tcPr>
            <w:tcW w:w="1418" w:type="dxa"/>
          </w:tcPr>
          <w:p w:rsidR="00BB40E3" w:rsidRPr="009D47C5" w:rsidRDefault="00BB40E3" w:rsidP="00456824">
            <w:pPr>
              <w:spacing w:after="0" w:line="240" w:lineRule="auto"/>
              <w:jc w:val="both"/>
              <w:rPr>
                <w:sz w:val="24"/>
                <w:szCs w:val="24"/>
              </w:rPr>
            </w:pPr>
          </w:p>
        </w:tc>
      </w:tr>
      <w:tr w:rsidR="00BB40E3" w:rsidRPr="009D47C5" w:rsidTr="00456824">
        <w:trPr>
          <w:jc w:val="center"/>
        </w:trPr>
        <w:tc>
          <w:tcPr>
            <w:tcW w:w="562" w:type="dxa"/>
          </w:tcPr>
          <w:p w:rsidR="00BB40E3" w:rsidRPr="009D47C5" w:rsidRDefault="00BB40E3" w:rsidP="00456824">
            <w:pPr>
              <w:spacing w:after="0" w:line="240" w:lineRule="auto"/>
              <w:jc w:val="both"/>
              <w:rPr>
                <w:sz w:val="24"/>
                <w:szCs w:val="24"/>
              </w:rPr>
            </w:pPr>
            <w:r w:rsidRPr="009D47C5">
              <w:rPr>
                <w:sz w:val="24"/>
                <w:szCs w:val="24"/>
              </w:rPr>
              <w:t>2</w:t>
            </w:r>
          </w:p>
        </w:tc>
        <w:tc>
          <w:tcPr>
            <w:tcW w:w="4962" w:type="dxa"/>
          </w:tcPr>
          <w:p w:rsidR="00BB40E3" w:rsidRPr="009D47C5" w:rsidRDefault="00BB40E3" w:rsidP="00456824">
            <w:pPr>
              <w:spacing w:after="0" w:line="240" w:lineRule="auto"/>
              <w:jc w:val="both"/>
              <w:rPr>
                <w:sz w:val="24"/>
                <w:szCs w:val="24"/>
              </w:rPr>
            </w:pPr>
            <w:r w:rsidRPr="009D47C5">
              <w:rPr>
                <w:sz w:val="24"/>
                <w:szCs w:val="24"/>
              </w:rPr>
              <w:t xml:space="preserve">Осмотрите блок, особенно внимательно опоры коленчатого вала. </w:t>
            </w:r>
          </w:p>
        </w:tc>
        <w:tc>
          <w:tcPr>
            <w:tcW w:w="1984" w:type="dxa"/>
          </w:tcPr>
          <w:p w:rsidR="00BB40E3" w:rsidRPr="009D47C5" w:rsidRDefault="00BB40E3" w:rsidP="00456824">
            <w:pPr>
              <w:spacing w:after="0" w:line="240" w:lineRule="auto"/>
              <w:jc w:val="both"/>
              <w:rPr>
                <w:sz w:val="24"/>
                <w:szCs w:val="24"/>
              </w:rPr>
            </w:pPr>
            <w:r w:rsidRPr="009D47C5">
              <w:rPr>
                <w:sz w:val="24"/>
                <w:szCs w:val="24"/>
              </w:rPr>
              <w:t>Трещины в местах блока</w:t>
            </w:r>
          </w:p>
        </w:tc>
        <w:tc>
          <w:tcPr>
            <w:tcW w:w="1418" w:type="dxa"/>
          </w:tcPr>
          <w:p w:rsidR="00BB40E3" w:rsidRPr="009D47C5" w:rsidRDefault="00BB40E3" w:rsidP="00456824">
            <w:pPr>
              <w:spacing w:after="0" w:line="240" w:lineRule="auto"/>
              <w:jc w:val="both"/>
              <w:rPr>
                <w:sz w:val="24"/>
                <w:szCs w:val="24"/>
              </w:rPr>
            </w:pPr>
          </w:p>
        </w:tc>
      </w:tr>
      <w:tr w:rsidR="00BB40E3" w:rsidRPr="009D47C5" w:rsidTr="00456824">
        <w:trPr>
          <w:jc w:val="center"/>
        </w:trPr>
        <w:tc>
          <w:tcPr>
            <w:tcW w:w="562" w:type="dxa"/>
          </w:tcPr>
          <w:p w:rsidR="00BB40E3" w:rsidRPr="009D47C5" w:rsidRDefault="00BB40E3" w:rsidP="00456824">
            <w:pPr>
              <w:spacing w:after="0" w:line="240" w:lineRule="auto"/>
              <w:jc w:val="both"/>
              <w:rPr>
                <w:sz w:val="24"/>
                <w:szCs w:val="24"/>
              </w:rPr>
            </w:pPr>
            <w:r w:rsidRPr="009D47C5">
              <w:rPr>
                <w:sz w:val="24"/>
                <w:szCs w:val="24"/>
              </w:rPr>
              <w:t>3</w:t>
            </w:r>
          </w:p>
        </w:tc>
        <w:tc>
          <w:tcPr>
            <w:tcW w:w="4962" w:type="dxa"/>
          </w:tcPr>
          <w:p w:rsidR="00BB40E3" w:rsidRPr="009D47C5" w:rsidRDefault="00BB40E3" w:rsidP="00456824">
            <w:pPr>
              <w:spacing w:after="0" w:line="240" w:lineRule="auto"/>
              <w:jc w:val="both"/>
              <w:rPr>
                <w:sz w:val="24"/>
                <w:szCs w:val="24"/>
              </w:rPr>
            </w:pPr>
            <w:r w:rsidRPr="009D47C5">
              <w:rPr>
                <w:sz w:val="24"/>
                <w:szCs w:val="24"/>
              </w:rPr>
              <w:t>Осмотреть цилиндры с обеих сторон</w:t>
            </w:r>
          </w:p>
        </w:tc>
        <w:tc>
          <w:tcPr>
            <w:tcW w:w="1984" w:type="dxa"/>
          </w:tcPr>
          <w:p w:rsidR="00BB40E3" w:rsidRPr="009D47C5" w:rsidRDefault="00BB40E3" w:rsidP="00456824">
            <w:pPr>
              <w:spacing w:after="0" w:line="240" w:lineRule="auto"/>
              <w:jc w:val="both"/>
              <w:rPr>
                <w:sz w:val="24"/>
                <w:szCs w:val="24"/>
              </w:rPr>
            </w:pPr>
            <w:r w:rsidRPr="009D47C5">
              <w:rPr>
                <w:sz w:val="24"/>
                <w:szCs w:val="24"/>
              </w:rPr>
              <w:t>Царапины, задиры и трещины не допускаются</w:t>
            </w:r>
          </w:p>
        </w:tc>
        <w:tc>
          <w:tcPr>
            <w:tcW w:w="1418" w:type="dxa"/>
          </w:tcPr>
          <w:p w:rsidR="00BB40E3" w:rsidRPr="009D47C5" w:rsidRDefault="00BB40E3" w:rsidP="00456824">
            <w:pPr>
              <w:spacing w:after="0" w:line="240" w:lineRule="auto"/>
              <w:jc w:val="both"/>
              <w:rPr>
                <w:sz w:val="24"/>
                <w:szCs w:val="24"/>
              </w:rPr>
            </w:pPr>
          </w:p>
        </w:tc>
      </w:tr>
      <w:tr w:rsidR="00BB40E3" w:rsidRPr="009D47C5" w:rsidTr="00456824">
        <w:trPr>
          <w:trHeight w:val="4135"/>
          <w:jc w:val="center"/>
        </w:trPr>
        <w:tc>
          <w:tcPr>
            <w:tcW w:w="562" w:type="dxa"/>
          </w:tcPr>
          <w:p w:rsidR="00BB40E3" w:rsidRPr="009D47C5" w:rsidRDefault="00BB40E3" w:rsidP="00456824">
            <w:pPr>
              <w:spacing w:after="0" w:line="240" w:lineRule="auto"/>
              <w:jc w:val="both"/>
              <w:rPr>
                <w:sz w:val="24"/>
                <w:szCs w:val="24"/>
              </w:rPr>
            </w:pPr>
            <w:r w:rsidRPr="009D47C5">
              <w:rPr>
                <w:sz w:val="24"/>
                <w:szCs w:val="24"/>
              </w:rPr>
              <w:lastRenderedPageBreak/>
              <w:t>4</w:t>
            </w:r>
          </w:p>
        </w:tc>
        <w:tc>
          <w:tcPr>
            <w:tcW w:w="4962" w:type="dxa"/>
          </w:tcPr>
          <w:p w:rsidR="00BB40E3" w:rsidRPr="009D47C5" w:rsidRDefault="00BB40E3" w:rsidP="00456824">
            <w:pPr>
              <w:spacing w:after="0" w:line="240" w:lineRule="auto"/>
              <w:jc w:val="both"/>
              <w:rPr>
                <w:sz w:val="24"/>
                <w:szCs w:val="24"/>
              </w:rPr>
            </w:pPr>
            <w:r w:rsidRPr="009D47C5">
              <w:rPr>
                <w:color w:val="000000"/>
                <w:sz w:val="24"/>
                <w:szCs w:val="24"/>
              </w:rPr>
              <w:t xml:space="preserve">По схеме измерения </w:t>
            </w:r>
            <w:r w:rsidRPr="009D47C5">
              <w:rPr>
                <w:sz w:val="24"/>
                <w:szCs w:val="24"/>
              </w:rPr>
              <w:t>определить нутромером фактические диаметры цилиндров измерением в трех поясах (рис.1). В каждом поясе диаметр измеряют в двух взаимно перпендикулярных направлениях (продольном и поперечном).</w:t>
            </w:r>
          </w:p>
          <w:p w:rsidR="00BB40E3" w:rsidRPr="009D47C5" w:rsidRDefault="00BB40E3" w:rsidP="00456824">
            <w:pPr>
              <w:shd w:val="clear" w:color="auto" w:fill="FFFFFF"/>
              <w:spacing w:after="0" w:line="240" w:lineRule="auto"/>
              <w:jc w:val="both"/>
              <w:rPr>
                <w:color w:val="000000"/>
              </w:rPr>
            </w:pPr>
            <w:r w:rsidRPr="009D47C5">
              <w:rPr>
                <w:noProof/>
              </w:rPr>
              <w:drawing>
                <wp:inline distT="0" distB="0" distL="0" distR="0">
                  <wp:extent cx="1656000" cy="1276094"/>
                  <wp:effectExtent l="19050" t="0" r="1350" b="0"/>
                  <wp:docPr id="22" name="Рисунок 1" descr="http://img.autorambler.ru/images/bz/6912843d67e700da56a89f16d07c753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autorambler.ru/images/bz/6912843d67e700da56a89f16d07c753a.jpeg"/>
                          <pic:cNvPicPr>
                            <a:picLocks noChangeAspect="1" noChangeArrowheads="1"/>
                          </pic:cNvPicPr>
                        </pic:nvPicPr>
                        <pic:blipFill>
                          <a:blip r:embed="rId54" cstate="print"/>
                          <a:srcRect/>
                          <a:stretch>
                            <a:fillRect/>
                          </a:stretch>
                        </pic:blipFill>
                        <pic:spPr bwMode="auto">
                          <a:xfrm>
                            <a:off x="0" y="0"/>
                            <a:ext cx="1656000" cy="1276094"/>
                          </a:xfrm>
                          <a:prstGeom prst="rect">
                            <a:avLst/>
                          </a:prstGeom>
                          <a:noFill/>
                          <a:ln w="9525">
                            <a:noFill/>
                            <a:miter lim="800000"/>
                            <a:headEnd/>
                            <a:tailEnd/>
                          </a:ln>
                        </pic:spPr>
                      </pic:pic>
                    </a:graphicData>
                  </a:graphic>
                </wp:inline>
              </w:drawing>
            </w:r>
          </w:p>
          <w:p w:rsidR="00BB40E3" w:rsidRPr="009D47C5" w:rsidRDefault="00BB40E3" w:rsidP="00456824">
            <w:pPr>
              <w:shd w:val="clear" w:color="auto" w:fill="FFFFFF"/>
              <w:spacing w:after="0" w:line="240" w:lineRule="auto"/>
              <w:jc w:val="both"/>
              <w:rPr>
                <w:color w:val="000000"/>
                <w:sz w:val="24"/>
                <w:szCs w:val="24"/>
              </w:rPr>
            </w:pPr>
            <w:r w:rsidRPr="009D47C5">
              <w:rPr>
                <w:color w:val="000000"/>
                <w:sz w:val="24"/>
                <w:szCs w:val="24"/>
              </w:rPr>
              <w:t>А–пояс наибольшего износа; Б–зона измерения после растачивания; В–пояс наименьшего износа</w:t>
            </w:r>
          </w:p>
        </w:tc>
        <w:tc>
          <w:tcPr>
            <w:tcW w:w="1984" w:type="dxa"/>
          </w:tcPr>
          <w:p w:rsidR="00BB40E3" w:rsidRPr="009D47C5" w:rsidRDefault="00BB40E3" w:rsidP="00456824">
            <w:pPr>
              <w:spacing w:after="0" w:line="240" w:lineRule="auto"/>
              <w:jc w:val="both"/>
              <w:rPr>
                <w:sz w:val="24"/>
                <w:szCs w:val="24"/>
              </w:rPr>
            </w:pPr>
            <w:r w:rsidRPr="009D47C5">
              <w:rPr>
                <w:sz w:val="24"/>
                <w:szCs w:val="24"/>
              </w:rPr>
              <w:t>Зоны износа цилиндров</w:t>
            </w:r>
          </w:p>
        </w:tc>
        <w:tc>
          <w:tcPr>
            <w:tcW w:w="1418" w:type="dxa"/>
          </w:tcPr>
          <w:p w:rsidR="00BB40E3" w:rsidRPr="009D47C5" w:rsidRDefault="00BB40E3" w:rsidP="00456824">
            <w:pPr>
              <w:spacing w:after="0" w:line="240" w:lineRule="auto"/>
              <w:jc w:val="both"/>
              <w:rPr>
                <w:sz w:val="24"/>
                <w:szCs w:val="24"/>
              </w:rPr>
            </w:pPr>
            <w:r w:rsidRPr="009D47C5">
              <w:rPr>
                <w:sz w:val="24"/>
                <w:szCs w:val="24"/>
              </w:rPr>
              <w:t>Таблица №1 номинальных размеров цилиндров</w:t>
            </w:r>
          </w:p>
        </w:tc>
      </w:tr>
      <w:tr w:rsidR="00BB40E3" w:rsidRPr="009D47C5" w:rsidTr="00456824">
        <w:trPr>
          <w:trHeight w:val="1839"/>
          <w:jc w:val="center"/>
        </w:trPr>
        <w:tc>
          <w:tcPr>
            <w:tcW w:w="562" w:type="dxa"/>
          </w:tcPr>
          <w:p w:rsidR="00BB40E3" w:rsidRPr="009D47C5" w:rsidRDefault="00BB40E3" w:rsidP="00456824">
            <w:pPr>
              <w:spacing w:after="0" w:line="240" w:lineRule="auto"/>
              <w:jc w:val="both"/>
              <w:rPr>
                <w:sz w:val="24"/>
                <w:szCs w:val="24"/>
              </w:rPr>
            </w:pPr>
            <w:r w:rsidRPr="009D47C5">
              <w:rPr>
                <w:sz w:val="24"/>
                <w:szCs w:val="24"/>
              </w:rPr>
              <w:t>5</w:t>
            </w:r>
          </w:p>
        </w:tc>
        <w:tc>
          <w:tcPr>
            <w:tcW w:w="4962" w:type="dxa"/>
          </w:tcPr>
          <w:p w:rsidR="00BB40E3" w:rsidRPr="009D47C5" w:rsidRDefault="00BB40E3" w:rsidP="00456824">
            <w:pPr>
              <w:spacing w:after="0" w:line="240" w:lineRule="auto"/>
              <w:jc w:val="both"/>
              <w:rPr>
                <w:color w:val="000000"/>
                <w:sz w:val="24"/>
                <w:szCs w:val="24"/>
              </w:rPr>
            </w:pPr>
            <w:r w:rsidRPr="009D47C5">
              <w:rPr>
                <w:color w:val="000000"/>
                <w:sz w:val="24"/>
                <w:szCs w:val="24"/>
              </w:rPr>
              <w:t>Проверить отклонение от плоскостности поверхности разъема блока с головкой блока цилиндров штангенциркулем:</w:t>
            </w:r>
          </w:p>
          <w:p w:rsidR="00BB40E3" w:rsidRPr="009D47C5" w:rsidRDefault="00BB40E3" w:rsidP="00456824">
            <w:pPr>
              <w:shd w:val="clear" w:color="auto" w:fill="FFFFFF"/>
              <w:spacing w:after="0" w:line="240" w:lineRule="auto"/>
              <w:jc w:val="both"/>
              <w:rPr>
                <w:color w:val="000000"/>
                <w:sz w:val="24"/>
                <w:szCs w:val="24"/>
              </w:rPr>
            </w:pPr>
            <w:r w:rsidRPr="009D47C5">
              <w:rPr>
                <w:color w:val="000000"/>
                <w:sz w:val="24"/>
                <w:szCs w:val="24"/>
              </w:rPr>
              <w:t xml:space="preserve"> –в середине блока;</w:t>
            </w:r>
          </w:p>
          <w:p w:rsidR="00BB40E3" w:rsidRPr="009D47C5" w:rsidRDefault="00BB40E3" w:rsidP="00456824">
            <w:pPr>
              <w:shd w:val="clear" w:color="auto" w:fill="FFFFFF"/>
              <w:spacing w:after="0" w:line="240" w:lineRule="auto"/>
              <w:jc w:val="both"/>
              <w:rPr>
                <w:color w:val="000000"/>
                <w:sz w:val="24"/>
                <w:szCs w:val="24"/>
              </w:rPr>
            </w:pPr>
            <w:r w:rsidRPr="009D47C5">
              <w:rPr>
                <w:color w:val="000000"/>
                <w:sz w:val="24"/>
                <w:szCs w:val="24"/>
              </w:rPr>
              <w:t>–в поперечном и продольном направлениях;</w:t>
            </w:r>
          </w:p>
          <w:p w:rsidR="00BB40E3" w:rsidRPr="009D47C5" w:rsidRDefault="00BB40E3" w:rsidP="00456824">
            <w:pPr>
              <w:spacing w:after="0" w:line="240" w:lineRule="auto"/>
              <w:jc w:val="both"/>
              <w:rPr>
                <w:color w:val="000000"/>
                <w:sz w:val="24"/>
                <w:szCs w:val="24"/>
              </w:rPr>
            </w:pPr>
            <w:r w:rsidRPr="009D47C5">
              <w:rPr>
                <w:color w:val="000000"/>
                <w:sz w:val="24"/>
                <w:szCs w:val="24"/>
              </w:rPr>
              <w:t>–по диагоналям плоскости.</w:t>
            </w:r>
          </w:p>
        </w:tc>
        <w:tc>
          <w:tcPr>
            <w:tcW w:w="1984" w:type="dxa"/>
          </w:tcPr>
          <w:p w:rsidR="00BB40E3" w:rsidRPr="009D47C5" w:rsidRDefault="00BB40E3" w:rsidP="00456824">
            <w:pPr>
              <w:spacing w:after="0" w:line="240" w:lineRule="auto"/>
              <w:jc w:val="both"/>
              <w:rPr>
                <w:sz w:val="24"/>
                <w:szCs w:val="24"/>
              </w:rPr>
            </w:pPr>
            <w:r w:rsidRPr="009D47C5">
              <w:rPr>
                <w:color w:val="000000"/>
                <w:sz w:val="24"/>
                <w:szCs w:val="24"/>
              </w:rPr>
              <w:t>отклонение от плоскостности</w:t>
            </w:r>
          </w:p>
        </w:tc>
        <w:tc>
          <w:tcPr>
            <w:tcW w:w="1418" w:type="dxa"/>
          </w:tcPr>
          <w:p w:rsidR="00BB40E3" w:rsidRPr="009D47C5" w:rsidRDefault="00BB40E3" w:rsidP="00456824">
            <w:pPr>
              <w:spacing w:after="0" w:line="240" w:lineRule="auto"/>
              <w:jc w:val="both"/>
              <w:rPr>
                <w:sz w:val="24"/>
                <w:szCs w:val="24"/>
              </w:rPr>
            </w:pPr>
          </w:p>
        </w:tc>
      </w:tr>
      <w:tr w:rsidR="00BB40E3" w:rsidRPr="009D47C5" w:rsidTr="00456824">
        <w:trPr>
          <w:jc w:val="center"/>
        </w:trPr>
        <w:tc>
          <w:tcPr>
            <w:tcW w:w="562" w:type="dxa"/>
          </w:tcPr>
          <w:p w:rsidR="00BB40E3" w:rsidRPr="009D47C5" w:rsidRDefault="00BB40E3" w:rsidP="00456824">
            <w:pPr>
              <w:spacing w:after="0" w:line="240" w:lineRule="auto"/>
              <w:jc w:val="both"/>
            </w:pPr>
            <w:r w:rsidRPr="009D47C5">
              <w:t>6</w:t>
            </w:r>
          </w:p>
        </w:tc>
        <w:tc>
          <w:tcPr>
            <w:tcW w:w="4962" w:type="dxa"/>
          </w:tcPr>
          <w:p w:rsidR="00BB40E3" w:rsidRPr="009D47C5" w:rsidRDefault="00BB40E3" w:rsidP="00456824">
            <w:pPr>
              <w:shd w:val="clear" w:color="auto" w:fill="FFFFFF"/>
              <w:spacing w:after="0" w:line="240" w:lineRule="auto"/>
              <w:jc w:val="both"/>
              <w:rPr>
                <w:color w:val="000000"/>
                <w:sz w:val="24"/>
                <w:szCs w:val="24"/>
              </w:rPr>
            </w:pPr>
            <w:r w:rsidRPr="009D47C5">
              <w:rPr>
                <w:color w:val="000000"/>
                <w:sz w:val="24"/>
                <w:szCs w:val="24"/>
              </w:rPr>
              <w:t>В каждом положении плоским щупом определить зазор между штангенциркулем и плоскостью. Это и будет отклонение от плоскостности.</w:t>
            </w:r>
          </w:p>
        </w:tc>
        <w:tc>
          <w:tcPr>
            <w:tcW w:w="1984" w:type="dxa"/>
          </w:tcPr>
          <w:p w:rsidR="00BB40E3" w:rsidRPr="009D47C5" w:rsidRDefault="00BB40E3" w:rsidP="00456824">
            <w:pPr>
              <w:spacing w:after="0" w:line="240" w:lineRule="auto"/>
              <w:jc w:val="both"/>
              <w:rPr>
                <w:sz w:val="24"/>
                <w:szCs w:val="24"/>
              </w:rPr>
            </w:pPr>
            <w:r w:rsidRPr="009D47C5">
              <w:rPr>
                <w:color w:val="000000"/>
                <w:sz w:val="24"/>
                <w:szCs w:val="24"/>
              </w:rPr>
              <w:t>отклонение больше 0,1 мм, заменить блок</w:t>
            </w:r>
          </w:p>
        </w:tc>
        <w:tc>
          <w:tcPr>
            <w:tcW w:w="1418" w:type="dxa"/>
          </w:tcPr>
          <w:p w:rsidR="00BB40E3" w:rsidRPr="009D47C5" w:rsidRDefault="00BB40E3" w:rsidP="00456824">
            <w:pPr>
              <w:spacing w:after="0" w:line="240" w:lineRule="auto"/>
              <w:jc w:val="both"/>
              <w:rPr>
                <w:sz w:val="24"/>
                <w:szCs w:val="24"/>
              </w:rPr>
            </w:pPr>
          </w:p>
        </w:tc>
      </w:tr>
      <w:tr w:rsidR="00BB40E3" w:rsidRPr="009D47C5" w:rsidTr="00456824">
        <w:trPr>
          <w:trHeight w:val="409"/>
          <w:jc w:val="center"/>
        </w:trPr>
        <w:tc>
          <w:tcPr>
            <w:tcW w:w="562" w:type="dxa"/>
          </w:tcPr>
          <w:p w:rsidR="00BB40E3" w:rsidRPr="009D47C5" w:rsidRDefault="00BB40E3" w:rsidP="00456824">
            <w:pPr>
              <w:spacing w:after="0" w:line="240" w:lineRule="auto"/>
              <w:jc w:val="both"/>
              <w:rPr>
                <w:sz w:val="24"/>
                <w:szCs w:val="24"/>
              </w:rPr>
            </w:pPr>
            <w:r w:rsidRPr="009D47C5">
              <w:rPr>
                <w:sz w:val="24"/>
                <w:szCs w:val="24"/>
              </w:rPr>
              <w:t>7</w:t>
            </w:r>
          </w:p>
        </w:tc>
        <w:tc>
          <w:tcPr>
            <w:tcW w:w="4962" w:type="dxa"/>
          </w:tcPr>
          <w:p w:rsidR="00BB40E3" w:rsidRPr="009D47C5" w:rsidRDefault="00BB40E3" w:rsidP="00456824">
            <w:pPr>
              <w:shd w:val="clear" w:color="auto" w:fill="FFFFFF"/>
              <w:spacing w:after="0" w:line="240" w:lineRule="auto"/>
              <w:jc w:val="both"/>
              <w:rPr>
                <w:color w:val="000000"/>
                <w:sz w:val="24"/>
                <w:szCs w:val="24"/>
              </w:rPr>
            </w:pPr>
            <w:r w:rsidRPr="009D47C5">
              <w:rPr>
                <w:color w:val="000000"/>
                <w:sz w:val="24"/>
                <w:szCs w:val="24"/>
              </w:rPr>
              <w:t xml:space="preserve">Очистить от нагара днище поршня шабером </w:t>
            </w:r>
          </w:p>
        </w:tc>
        <w:tc>
          <w:tcPr>
            <w:tcW w:w="1984" w:type="dxa"/>
          </w:tcPr>
          <w:p w:rsidR="00BB40E3" w:rsidRPr="009D47C5" w:rsidRDefault="00BB40E3" w:rsidP="00456824">
            <w:pPr>
              <w:spacing w:after="0" w:line="240" w:lineRule="auto"/>
              <w:jc w:val="both"/>
              <w:rPr>
                <w:color w:val="000000"/>
                <w:sz w:val="24"/>
                <w:szCs w:val="24"/>
              </w:rPr>
            </w:pPr>
          </w:p>
        </w:tc>
        <w:tc>
          <w:tcPr>
            <w:tcW w:w="1418" w:type="dxa"/>
          </w:tcPr>
          <w:p w:rsidR="00BB40E3" w:rsidRPr="009D47C5" w:rsidRDefault="00BB40E3" w:rsidP="00456824">
            <w:pPr>
              <w:spacing w:after="0" w:line="240" w:lineRule="auto"/>
              <w:jc w:val="both"/>
              <w:rPr>
                <w:sz w:val="24"/>
                <w:szCs w:val="24"/>
              </w:rPr>
            </w:pPr>
          </w:p>
        </w:tc>
      </w:tr>
      <w:tr w:rsidR="00BB40E3" w:rsidRPr="009D47C5" w:rsidTr="00456824">
        <w:trPr>
          <w:trHeight w:val="2540"/>
          <w:jc w:val="center"/>
        </w:trPr>
        <w:tc>
          <w:tcPr>
            <w:tcW w:w="562" w:type="dxa"/>
          </w:tcPr>
          <w:p w:rsidR="00BB40E3" w:rsidRPr="009D47C5" w:rsidRDefault="00BB40E3" w:rsidP="00456824">
            <w:pPr>
              <w:spacing w:after="0" w:line="240" w:lineRule="auto"/>
              <w:jc w:val="both"/>
              <w:rPr>
                <w:sz w:val="24"/>
                <w:szCs w:val="24"/>
              </w:rPr>
            </w:pPr>
          </w:p>
        </w:tc>
        <w:tc>
          <w:tcPr>
            <w:tcW w:w="4962" w:type="dxa"/>
          </w:tcPr>
          <w:p w:rsidR="00BB40E3" w:rsidRPr="009D47C5" w:rsidRDefault="00BB40E3" w:rsidP="00456824">
            <w:pPr>
              <w:spacing w:after="0" w:line="240" w:lineRule="auto"/>
              <w:jc w:val="both"/>
              <w:rPr>
                <w:color w:val="000000"/>
                <w:sz w:val="24"/>
                <w:szCs w:val="24"/>
              </w:rPr>
            </w:pPr>
            <w:r w:rsidRPr="009D47C5">
              <w:rPr>
                <w:color w:val="000000"/>
                <w:sz w:val="24"/>
                <w:szCs w:val="24"/>
              </w:rPr>
              <w:t>Очистить от нагара канавки под поршневые кольца старым кольцом, вставить его в канавку наружной стороной и перекатить по канавке.</w:t>
            </w:r>
          </w:p>
          <w:p w:rsidR="00BB40E3" w:rsidRPr="009D47C5" w:rsidRDefault="00BB40E3" w:rsidP="00456824">
            <w:pPr>
              <w:shd w:val="clear" w:color="auto" w:fill="FFFFFF"/>
              <w:spacing w:after="0" w:line="240" w:lineRule="auto"/>
              <w:jc w:val="both"/>
              <w:rPr>
                <w:color w:val="000000"/>
                <w:sz w:val="24"/>
                <w:szCs w:val="24"/>
              </w:rPr>
            </w:pPr>
            <w:r w:rsidRPr="009D47C5">
              <w:rPr>
                <w:noProof/>
                <w:color w:val="000000"/>
                <w:szCs w:val="24"/>
              </w:rPr>
              <w:drawing>
                <wp:inline distT="0" distB="0" distL="0" distR="0">
                  <wp:extent cx="2988310" cy="1066800"/>
                  <wp:effectExtent l="19050" t="0" r="2540" b="0"/>
                  <wp:docPr id="7" name="Рисунок 4" descr="http://img.autorambler.ru/images/bz/72c90b4bb01ce7d14744d90a944b004d.jpeg">
                    <a:hlinkClick xmlns:a="http://schemas.openxmlformats.org/drawingml/2006/main" r:id="rId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g.autorambler.ru/images/bz/72c90b4bb01ce7d14744d90a944b004d.jpeg">
                            <a:hlinkClick r:id="rId55" tgtFrame="&quot;_blank&quot;"/>
                          </pic:cNvPr>
                          <pic:cNvPicPr>
                            <a:picLocks noChangeAspect="1" noChangeArrowheads="1"/>
                          </pic:cNvPicPr>
                        </pic:nvPicPr>
                        <pic:blipFill>
                          <a:blip r:embed="rId56" cstate="print"/>
                          <a:srcRect/>
                          <a:stretch>
                            <a:fillRect/>
                          </a:stretch>
                        </pic:blipFill>
                        <pic:spPr bwMode="auto">
                          <a:xfrm>
                            <a:off x="0" y="0"/>
                            <a:ext cx="2988000" cy="1066689"/>
                          </a:xfrm>
                          <a:prstGeom prst="rect">
                            <a:avLst/>
                          </a:prstGeom>
                          <a:noFill/>
                          <a:ln w="9525">
                            <a:noFill/>
                            <a:miter lim="800000"/>
                            <a:headEnd/>
                            <a:tailEnd/>
                          </a:ln>
                        </pic:spPr>
                      </pic:pic>
                    </a:graphicData>
                  </a:graphic>
                </wp:inline>
              </w:drawing>
            </w:r>
          </w:p>
          <w:p w:rsidR="00BB40E3" w:rsidRPr="009D47C5" w:rsidRDefault="00BB40E3" w:rsidP="00456824">
            <w:pPr>
              <w:shd w:val="clear" w:color="auto" w:fill="FFFFFF"/>
              <w:spacing w:after="0" w:line="240" w:lineRule="auto"/>
              <w:jc w:val="both"/>
              <w:rPr>
                <w:color w:val="000000"/>
                <w:sz w:val="24"/>
                <w:szCs w:val="24"/>
              </w:rPr>
            </w:pPr>
          </w:p>
        </w:tc>
        <w:tc>
          <w:tcPr>
            <w:tcW w:w="1984" w:type="dxa"/>
          </w:tcPr>
          <w:p w:rsidR="00BB40E3" w:rsidRPr="009D47C5" w:rsidRDefault="00BB40E3" w:rsidP="00456824">
            <w:pPr>
              <w:spacing w:after="0" w:line="240" w:lineRule="auto"/>
              <w:jc w:val="both"/>
              <w:rPr>
                <w:color w:val="000000"/>
                <w:sz w:val="24"/>
                <w:szCs w:val="24"/>
              </w:rPr>
            </w:pPr>
          </w:p>
        </w:tc>
        <w:tc>
          <w:tcPr>
            <w:tcW w:w="1418" w:type="dxa"/>
          </w:tcPr>
          <w:p w:rsidR="00BB40E3" w:rsidRPr="009D47C5" w:rsidRDefault="00BB40E3" w:rsidP="00456824">
            <w:pPr>
              <w:spacing w:after="0" w:line="240" w:lineRule="auto"/>
              <w:jc w:val="both"/>
              <w:rPr>
                <w:sz w:val="24"/>
                <w:szCs w:val="24"/>
              </w:rPr>
            </w:pPr>
          </w:p>
        </w:tc>
      </w:tr>
      <w:tr w:rsidR="00BB40E3" w:rsidRPr="009D47C5" w:rsidTr="00456824">
        <w:trPr>
          <w:trHeight w:val="696"/>
          <w:jc w:val="center"/>
        </w:trPr>
        <w:tc>
          <w:tcPr>
            <w:tcW w:w="562" w:type="dxa"/>
          </w:tcPr>
          <w:p w:rsidR="00BB40E3" w:rsidRPr="009D47C5" w:rsidRDefault="00BB40E3" w:rsidP="00456824">
            <w:pPr>
              <w:spacing w:after="0" w:line="240" w:lineRule="auto"/>
              <w:jc w:val="both"/>
              <w:rPr>
                <w:sz w:val="24"/>
                <w:szCs w:val="24"/>
              </w:rPr>
            </w:pPr>
            <w:r w:rsidRPr="009D47C5">
              <w:rPr>
                <w:sz w:val="24"/>
                <w:szCs w:val="24"/>
              </w:rPr>
              <w:t>8</w:t>
            </w:r>
          </w:p>
        </w:tc>
        <w:tc>
          <w:tcPr>
            <w:tcW w:w="4962" w:type="dxa"/>
          </w:tcPr>
          <w:p w:rsidR="00BB40E3" w:rsidRPr="009D47C5" w:rsidRDefault="00BB40E3" w:rsidP="00456824">
            <w:pPr>
              <w:spacing w:after="0" w:line="240" w:lineRule="auto"/>
              <w:jc w:val="both"/>
              <w:rPr>
                <w:color w:val="000000"/>
                <w:sz w:val="24"/>
                <w:szCs w:val="24"/>
              </w:rPr>
            </w:pPr>
            <w:r w:rsidRPr="009D47C5">
              <w:rPr>
                <w:color w:val="000000"/>
                <w:sz w:val="24"/>
                <w:szCs w:val="24"/>
              </w:rPr>
              <w:t xml:space="preserve">Осмотреть поршни, шатуны, крышки </w:t>
            </w:r>
          </w:p>
        </w:tc>
        <w:tc>
          <w:tcPr>
            <w:tcW w:w="1984" w:type="dxa"/>
          </w:tcPr>
          <w:p w:rsidR="00BB40E3" w:rsidRPr="009D47C5" w:rsidRDefault="00BB40E3" w:rsidP="00456824">
            <w:pPr>
              <w:spacing w:after="0" w:line="240" w:lineRule="auto"/>
              <w:jc w:val="both"/>
              <w:rPr>
                <w:color w:val="000000"/>
                <w:sz w:val="24"/>
                <w:szCs w:val="24"/>
              </w:rPr>
            </w:pPr>
            <w:r w:rsidRPr="009D47C5">
              <w:rPr>
                <w:color w:val="000000"/>
                <w:sz w:val="24"/>
                <w:szCs w:val="24"/>
              </w:rPr>
              <w:t>не должно быть трещин.</w:t>
            </w:r>
          </w:p>
        </w:tc>
        <w:tc>
          <w:tcPr>
            <w:tcW w:w="1418" w:type="dxa"/>
          </w:tcPr>
          <w:p w:rsidR="00BB40E3" w:rsidRPr="009D47C5" w:rsidRDefault="00BB40E3" w:rsidP="00456824">
            <w:pPr>
              <w:spacing w:after="0" w:line="240" w:lineRule="auto"/>
              <w:jc w:val="both"/>
              <w:rPr>
                <w:sz w:val="24"/>
                <w:szCs w:val="24"/>
              </w:rPr>
            </w:pPr>
          </w:p>
        </w:tc>
      </w:tr>
      <w:tr w:rsidR="00BB40E3" w:rsidRPr="009D47C5" w:rsidTr="00456824">
        <w:trPr>
          <w:trHeight w:val="1972"/>
          <w:jc w:val="center"/>
        </w:trPr>
        <w:tc>
          <w:tcPr>
            <w:tcW w:w="562" w:type="dxa"/>
          </w:tcPr>
          <w:p w:rsidR="00BB40E3" w:rsidRPr="009D47C5" w:rsidRDefault="00BB40E3" w:rsidP="00456824">
            <w:pPr>
              <w:spacing w:after="0" w:line="240" w:lineRule="auto"/>
              <w:jc w:val="both"/>
              <w:rPr>
                <w:sz w:val="24"/>
                <w:szCs w:val="24"/>
              </w:rPr>
            </w:pPr>
            <w:r w:rsidRPr="009D47C5">
              <w:rPr>
                <w:sz w:val="24"/>
                <w:szCs w:val="24"/>
              </w:rPr>
              <w:t>9</w:t>
            </w:r>
          </w:p>
        </w:tc>
        <w:tc>
          <w:tcPr>
            <w:tcW w:w="4962" w:type="dxa"/>
          </w:tcPr>
          <w:p w:rsidR="00BB40E3" w:rsidRPr="009D47C5" w:rsidRDefault="00BB40E3" w:rsidP="00456824">
            <w:pPr>
              <w:spacing w:after="0" w:line="240" w:lineRule="auto"/>
              <w:jc w:val="both"/>
              <w:rPr>
                <w:color w:val="000000"/>
                <w:sz w:val="24"/>
                <w:szCs w:val="24"/>
              </w:rPr>
            </w:pPr>
            <w:r w:rsidRPr="009D47C5">
              <w:rPr>
                <w:color w:val="000000"/>
                <w:sz w:val="24"/>
                <w:szCs w:val="24"/>
              </w:rPr>
              <w:t>Осмотреть вкладыши</w:t>
            </w:r>
          </w:p>
          <w:p w:rsidR="00BB40E3" w:rsidRPr="009D47C5" w:rsidRDefault="00BB40E3" w:rsidP="00456824">
            <w:pPr>
              <w:spacing w:after="0" w:line="240" w:lineRule="auto"/>
              <w:jc w:val="both"/>
              <w:rPr>
                <w:color w:val="000000"/>
                <w:sz w:val="24"/>
                <w:szCs w:val="24"/>
              </w:rPr>
            </w:pPr>
            <w:r w:rsidRPr="009D47C5">
              <w:rPr>
                <w:noProof/>
                <w:color w:val="000000"/>
                <w:szCs w:val="24"/>
              </w:rPr>
              <w:drawing>
                <wp:inline distT="0" distB="0" distL="0" distR="0">
                  <wp:extent cx="2088515" cy="857250"/>
                  <wp:effectExtent l="19050" t="0" r="6985" b="0"/>
                  <wp:docPr id="8" name="Рисунок 5" descr="http://img.autorambler.ru/images/bz/f1c1df99a59fbdf51caca25ccd552f4b.jpeg">
                    <a:hlinkClick xmlns:a="http://schemas.openxmlformats.org/drawingml/2006/main" r:id="rId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g.autorambler.ru/images/bz/f1c1df99a59fbdf51caca25ccd552f4b.jpeg">
                            <a:hlinkClick r:id="rId57" tgtFrame="&quot;_blank&quot;"/>
                          </pic:cNvPr>
                          <pic:cNvPicPr>
                            <a:picLocks noChangeAspect="1" noChangeArrowheads="1"/>
                          </pic:cNvPicPr>
                        </pic:nvPicPr>
                        <pic:blipFill>
                          <a:blip r:embed="rId58" cstate="print"/>
                          <a:srcRect/>
                          <a:stretch>
                            <a:fillRect/>
                          </a:stretch>
                        </pic:blipFill>
                        <pic:spPr bwMode="auto">
                          <a:xfrm>
                            <a:off x="0" y="0"/>
                            <a:ext cx="2088000" cy="857039"/>
                          </a:xfrm>
                          <a:prstGeom prst="rect">
                            <a:avLst/>
                          </a:prstGeom>
                          <a:noFill/>
                          <a:ln w="9525">
                            <a:noFill/>
                            <a:miter lim="800000"/>
                            <a:headEnd/>
                            <a:tailEnd/>
                          </a:ln>
                        </pic:spPr>
                      </pic:pic>
                    </a:graphicData>
                  </a:graphic>
                </wp:inline>
              </w:drawing>
            </w:r>
          </w:p>
        </w:tc>
        <w:tc>
          <w:tcPr>
            <w:tcW w:w="1984" w:type="dxa"/>
          </w:tcPr>
          <w:p w:rsidR="00BB40E3" w:rsidRPr="009D47C5" w:rsidRDefault="00BB40E3" w:rsidP="00456824">
            <w:pPr>
              <w:spacing w:after="0" w:line="240" w:lineRule="auto"/>
              <w:jc w:val="both"/>
              <w:rPr>
                <w:color w:val="000000"/>
                <w:sz w:val="24"/>
                <w:szCs w:val="24"/>
              </w:rPr>
            </w:pPr>
            <w:r w:rsidRPr="009D47C5">
              <w:rPr>
                <w:color w:val="000000"/>
                <w:sz w:val="24"/>
                <w:szCs w:val="24"/>
              </w:rPr>
              <w:t>на рабочей поверхности риски, задиры и отслоения антифрикционного слоя, заменить</w:t>
            </w:r>
          </w:p>
        </w:tc>
        <w:tc>
          <w:tcPr>
            <w:tcW w:w="1418" w:type="dxa"/>
          </w:tcPr>
          <w:p w:rsidR="00BB40E3" w:rsidRPr="009D47C5" w:rsidRDefault="00BB40E3" w:rsidP="00456824">
            <w:pPr>
              <w:spacing w:after="0" w:line="240" w:lineRule="auto"/>
              <w:jc w:val="both"/>
              <w:rPr>
                <w:sz w:val="24"/>
                <w:szCs w:val="24"/>
              </w:rPr>
            </w:pPr>
          </w:p>
        </w:tc>
      </w:tr>
      <w:tr w:rsidR="00BB40E3" w:rsidRPr="009D47C5" w:rsidTr="00456824">
        <w:trPr>
          <w:trHeight w:val="3687"/>
          <w:jc w:val="center"/>
        </w:trPr>
        <w:tc>
          <w:tcPr>
            <w:tcW w:w="562" w:type="dxa"/>
          </w:tcPr>
          <w:p w:rsidR="00BB40E3" w:rsidRPr="009D47C5" w:rsidRDefault="00BB40E3" w:rsidP="00456824">
            <w:pPr>
              <w:spacing w:after="0" w:line="240" w:lineRule="auto"/>
              <w:jc w:val="both"/>
              <w:rPr>
                <w:sz w:val="24"/>
                <w:szCs w:val="24"/>
              </w:rPr>
            </w:pPr>
            <w:r w:rsidRPr="009D47C5">
              <w:rPr>
                <w:sz w:val="24"/>
                <w:szCs w:val="24"/>
              </w:rPr>
              <w:lastRenderedPageBreak/>
              <w:t>10</w:t>
            </w:r>
          </w:p>
        </w:tc>
        <w:tc>
          <w:tcPr>
            <w:tcW w:w="4962" w:type="dxa"/>
          </w:tcPr>
          <w:p w:rsidR="00BB40E3" w:rsidRPr="009D47C5" w:rsidRDefault="00BB40E3" w:rsidP="00456824">
            <w:pPr>
              <w:spacing w:after="0" w:line="240" w:lineRule="auto"/>
              <w:jc w:val="both"/>
              <w:rPr>
                <w:color w:val="000000"/>
                <w:sz w:val="24"/>
                <w:szCs w:val="24"/>
              </w:rPr>
            </w:pPr>
            <w:r w:rsidRPr="009D47C5">
              <w:rPr>
                <w:color w:val="000000"/>
                <w:sz w:val="24"/>
                <w:szCs w:val="24"/>
              </w:rPr>
              <w:t xml:space="preserve">Измерить микрометром диаметр поршней в плоскости, на расстоянии 19 мм от кромки юбки. Диаметры поршней номинального размера приведены в табл. 2, По результатам измерений определите зазор между поршнем и цилиндром. Расчетный зазор между поршнем и цилиндром (для новых деталей) составляет 0,03 мм. Его определяют промером цилиндров и поршней. </w:t>
            </w:r>
          </w:p>
          <w:p w:rsidR="00BB40E3" w:rsidRPr="009D47C5" w:rsidRDefault="00BB40E3" w:rsidP="00456824">
            <w:pPr>
              <w:spacing w:after="0" w:line="240" w:lineRule="auto"/>
              <w:jc w:val="both"/>
              <w:rPr>
                <w:color w:val="000000"/>
                <w:sz w:val="24"/>
                <w:szCs w:val="24"/>
              </w:rPr>
            </w:pPr>
            <w:r w:rsidRPr="009D47C5">
              <w:rPr>
                <w:noProof/>
                <w:color w:val="000000"/>
                <w:szCs w:val="24"/>
              </w:rPr>
              <w:drawing>
                <wp:inline distT="0" distB="0" distL="0" distR="0">
                  <wp:extent cx="2514600" cy="1114425"/>
                  <wp:effectExtent l="19050" t="0" r="0" b="0"/>
                  <wp:docPr id="11" name="Рисунок 6" descr="http://img.autorambler.ru/images/bz/4539d3b0c1161af4b8a824554a0ac362.jpeg">
                    <a:hlinkClick xmlns:a="http://schemas.openxmlformats.org/drawingml/2006/main" r:id="rId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g.autorambler.ru/images/bz/4539d3b0c1161af4b8a824554a0ac362.jpeg">
                            <a:hlinkClick r:id="rId59" tgtFrame="&quot;_blank&quot;"/>
                          </pic:cNvPr>
                          <pic:cNvPicPr>
                            <a:picLocks noChangeAspect="1" noChangeArrowheads="1"/>
                          </pic:cNvPicPr>
                        </pic:nvPicPr>
                        <pic:blipFill>
                          <a:blip r:embed="rId60" cstate="print"/>
                          <a:srcRect/>
                          <a:stretch>
                            <a:fillRect/>
                          </a:stretch>
                        </pic:blipFill>
                        <pic:spPr bwMode="auto">
                          <a:xfrm>
                            <a:off x="0" y="0"/>
                            <a:ext cx="2520000" cy="1116818"/>
                          </a:xfrm>
                          <a:prstGeom prst="rect">
                            <a:avLst/>
                          </a:prstGeom>
                          <a:noFill/>
                          <a:ln w="9525">
                            <a:noFill/>
                            <a:miter lim="800000"/>
                            <a:headEnd/>
                            <a:tailEnd/>
                          </a:ln>
                        </pic:spPr>
                      </pic:pic>
                    </a:graphicData>
                  </a:graphic>
                </wp:inline>
              </w:drawing>
            </w:r>
          </w:p>
          <w:p w:rsidR="00BB40E3" w:rsidRPr="009D47C5" w:rsidRDefault="00BB40E3" w:rsidP="00456824">
            <w:pPr>
              <w:spacing w:after="0" w:line="240" w:lineRule="auto"/>
              <w:jc w:val="both"/>
              <w:rPr>
                <w:color w:val="000000"/>
                <w:sz w:val="24"/>
                <w:szCs w:val="24"/>
              </w:rPr>
            </w:pPr>
          </w:p>
        </w:tc>
        <w:tc>
          <w:tcPr>
            <w:tcW w:w="1984" w:type="dxa"/>
          </w:tcPr>
          <w:p w:rsidR="00BB40E3" w:rsidRPr="009D47C5" w:rsidRDefault="00BB40E3" w:rsidP="00456824">
            <w:pPr>
              <w:spacing w:after="0" w:line="240" w:lineRule="auto"/>
              <w:jc w:val="both"/>
              <w:rPr>
                <w:color w:val="000000"/>
                <w:sz w:val="24"/>
                <w:szCs w:val="24"/>
              </w:rPr>
            </w:pPr>
            <w:r w:rsidRPr="009D47C5">
              <w:rPr>
                <w:color w:val="000000"/>
                <w:sz w:val="24"/>
                <w:szCs w:val="24"/>
              </w:rPr>
              <w:t>износ деталей</w:t>
            </w:r>
          </w:p>
        </w:tc>
        <w:tc>
          <w:tcPr>
            <w:tcW w:w="1418" w:type="dxa"/>
          </w:tcPr>
          <w:p w:rsidR="00BB40E3" w:rsidRPr="009D47C5" w:rsidRDefault="00BB40E3" w:rsidP="00456824">
            <w:pPr>
              <w:spacing w:after="0" w:line="240" w:lineRule="auto"/>
              <w:jc w:val="both"/>
              <w:rPr>
                <w:color w:val="000000"/>
                <w:sz w:val="24"/>
                <w:szCs w:val="24"/>
              </w:rPr>
            </w:pPr>
            <w:r w:rsidRPr="009D47C5">
              <w:rPr>
                <w:color w:val="000000"/>
                <w:sz w:val="24"/>
                <w:szCs w:val="24"/>
              </w:rPr>
              <w:t xml:space="preserve">Если зазор больше 0,15 мм, необходимо подобрать поршни номинального размера к цилиндрам </w:t>
            </w:r>
          </w:p>
          <w:p w:rsidR="00BB40E3" w:rsidRPr="009D47C5" w:rsidRDefault="00BB40E3" w:rsidP="00456824">
            <w:pPr>
              <w:spacing w:after="0" w:line="240" w:lineRule="auto"/>
              <w:jc w:val="both"/>
              <w:rPr>
                <w:sz w:val="24"/>
                <w:szCs w:val="24"/>
              </w:rPr>
            </w:pPr>
            <w:r w:rsidRPr="009D47C5">
              <w:rPr>
                <w:color w:val="000000"/>
                <w:sz w:val="24"/>
                <w:szCs w:val="24"/>
              </w:rPr>
              <w:t>зазор должен быть максимально приближен</w:t>
            </w:r>
          </w:p>
        </w:tc>
      </w:tr>
      <w:tr w:rsidR="00BB40E3" w:rsidRPr="009D47C5" w:rsidTr="00456824">
        <w:trPr>
          <w:jc w:val="center"/>
        </w:trPr>
        <w:tc>
          <w:tcPr>
            <w:tcW w:w="562" w:type="dxa"/>
          </w:tcPr>
          <w:p w:rsidR="00BB40E3" w:rsidRPr="009D47C5" w:rsidRDefault="00BB40E3" w:rsidP="00456824">
            <w:pPr>
              <w:spacing w:after="0" w:line="240" w:lineRule="auto"/>
              <w:jc w:val="both"/>
              <w:rPr>
                <w:sz w:val="24"/>
                <w:szCs w:val="24"/>
              </w:rPr>
            </w:pPr>
            <w:r w:rsidRPr="009D47C5">
              <w:rPr>
                <w:sz w:val="24"/>
                <w:szCs w:val="24"/>
              </w:rPr>
              <w:t>11</w:t>
            </w:r>
          </w:p>
        </w:tc>
        <w:tc>
          <w:tcPr>
            <w:tcW w:w="4962" w:type="dxa"/>
          </w:tcPr>
          <w:p w:rsidR="00BB40E3" w:rsidRPr="009D47C5" w:rsidRDefault="00BB40E3" w:rsidP="00456824">
            <w:pPr>
              <w:spacing w:after="0" w:line="240" w:lineRule="auto"/>
              <w:jc w:val="both"/>
              <w:rPr>
                <w:color w:val="000000"/>
                <w:sz w:val="24"/>
                <w:szCs w:val="24"/>
              </w:rPr>
            </w:pPr>
            <w:r w:rsidRPr="009D47C5">
              <w:rPr>
                <w:color w:val="000000"/>
                <w:sz w:val="24"/>
                <w:szCs w:val="24"/>
              </w:rPr>
              <w:t>Проверить плоским щупом зазор по высоте между канавками в поршне и кольцами, вставляя кольцо в соответствующую канавку. Номинальный зазор для компрессионных колец составляет 0,020 мм.</w:t>
            </w:r>
          </w:p>
          <w:p w:rsidR="00BB40E3" w:rsidRPr="009D47C5" w:rsidRDefault="00BB40E3" w:rsidP="00456824">
            <w:pPr>
              <w:spacing w:after="0" w:line="240" w:lineRule="auto"/>
              <w:jc w:val="both"/>
              <w:rPr>
                <w:color w:val="000000"/>
                <w:sz w:val="24"/>
                <w:szCs w:val="24"/>
              </w:rPr>
            </w:pPr>
            <w:r w:rsidRPr="009D47C5">
              <w:rPr>
                <w:color w:val="000000"/>
                <w:sz w:val="24"/>
                <w:szCs w:val="24"/>
              </w:rPr>
              <w:t xml:space="preserve">Если кольцо велико по высоте и зазор мал, довести высоту кольца до нужного значения, шлифуя его на наждачной бумаге. </w:t>
            </w:r>
          </w:p>
          <w:p w:rsidR="00BB40E3" w:rsidRPr="009D47C5" w:rsidRDefault="00BB40E3" w:rsidP="00456824">
            <w:pPr>
              <w:spacing w:after="0" w:line="240" w:lineRule="auto"/>
              <w:jc w:val="both"/>
              <w:rPr>
                <w:color w:val="000000"/>
                <w:sz w:val="24"/>
                <w:szCs w:val="24"/>
              </w:rPr>
            </w:pPr>
          </w:p>
          <w:p w:rsidR="00BB40E3" w:rsidRPr="009D47C5" w:rsidRDefault="00BB40E3" w:rsidP="00456824">
            <w:pPr>
              <w:spacing w:after="0" w:line="240" w:lineRule="auto"/>
              <w:jc w:val="both"/>
              <w:rPr>
                <w:color w:val="000000"/>
                <w:sz w:val="24"/>
                <w:szCs w:val="24"/>
              </w:rPr>
            </w:pPr>
            <w:r w:rsidRPr="009D47C5">
              <w:rPr>
                <w:noProof/>
                <w:color w:val="000000"/>
                <w:szCs w:val="24"/>
              </w:rPr>
              <w:drawing>
                <wp:inline distT="0" distB="0" distL="0" distR="0">
                  <wp:extent cx="2305050" cy="1095375"/>
                  <wp:effectExtent l="19050" t="0" r="0" b="0"/>
                  <wp:docPr id="12" name="Рисунок 7" descr="http://img.autorambler.ru/images/bz/49f0ecb0efedb85573949c82960373b8.jpeg">
                    <a:hlinkClick xmlns:a="http://schemas.openxmlformats.org/drawingml/2006/main" r:id="rId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g.autorambler.ru/images/bz/49f0ecb0efedb85573949c82960373b8.jpeg">
                            <a:hlinkClick r:id="rId61" tgtFrame="&quot;_blank&quot;"/>
                          </pic:cNvPr>
                          <pic:cNvPicPr>
                            <a:picLocks noChangeAspect="1" noChangeArrowheads="1"/>
                          </pic:cNvPicPr>
                        </pic:nvPicPr>
                        <pic:blipFill>
                          <a:blip r:embed="rId62" cstate="print"/>
                          <a:srcRect/>
                          <a:stretch>
                            <a:fillRect/>
                          </a:stretch>
                        </pic:blipFill>
                        <pic:spPr bwMode="auto">
                          <a:xfrm>
                            <a:off x="0" y="0"/>
                            <a:ext cx="2305050" cy="1095375"/>
                          </a:xfrm>
                          <a:prstGeom prst="rect">
                            <a:avLst/>
                          </a:prstGeom>
                          <a:noFill/>
                          <a:ln w="9525">
                            <a:noFill/>
                            <a:miter lim="800000"/>
                            <a:headEnd/>
                            <a:tailEnd/>
                          </a:ln>
                        </pic:spPr>
                      </pic:pic>
                    </a:graphicData>
                  </a:graphic>
                </wp:inline>
              </w:drawing>
            </w:r>
          </w:p>
          <w:p w:rsidR="00BB40E3" w:rsidRPr="009D47C5" w:rsidRDefault="00BB40E3" w:rsidP="00456824">
            <w:pPr>
              <w:spacing w:after="0" w:line="240" w:lineRule="auto"/>
              <w:jc w:val="both"/>
              <w:rPr>
                <w:color w:val="000000"/>
                <w:sz w:val="24"/>
                <w:szCs w:val="24"/>
              </w:rPr>
            </w:pPr>
          </w:p>
        </w:tc>
        <w:tc>
          <w:tcPr>
            <w:tcW w:w="1984" w:type="dxa"/>
          </w:tcPr>
          <w:p w:rsidR="00BB40E3" w:rsidRPr="009D47C5" w:rsidRDefault="00BB40E3" w:rsidP="00456824">
            <w:pPr>
              <w:spacing w:after="0" w:line="240" w:lineRule="auto"/>
              <w:jc w:val="both"/>
              <w:rPr>
                <w:color w:val="000000"/>
                <w:sz w:val="24"/>
                <w:szCs w:val="24"/>
              </w:rPr>
            </w:pPr>
            <w:r w:rsidRPr="009D47C5">
              <w:rPr>
                <w:color w:val="000000"/>
                <w:sz w:val="24"/>
                <w:szCs w:val="24"/>
              </w:rPr>
              <w:t>кольцо велико по высоте и зазор мал</w:t>
            </w:r>
          </w:p>
        </w:tc>
        <w:tc>
          <w:tcPr>
            <w:tcW w:w="1418" w:type="dxa"/>
          </w:tcPr>
          <w:p w:rsidR="00BB40E3" w:rsidRPr="009D47C5" w:rsidRDefault="00BB40E3" w:rsidP="00456824">
            <w:pPr>
              <w:spacing w:after="0" w:line="240" w:lineRule="auto"/>
              <w:jc w:val="both"/>
              <w:rPr>
                <w:sz w:val="24"/>
                <w:szCs w:val="24"/>
              </w:rPr>
            </w:pPr>
          </w:p>
        </w:tc>
      </w:tr>
      <w:tr w:rsidR="00BB40E3" w:rsidRPr="009D47C5" w:rsidTr="00456824">
        <w:trPr>
          <w:jc w:val="center"/>
        </w:trPr>
        <w:tc>
          <w:tcPr>
            <w:tcW w:w="562" w:type="dxa"/>
          </w:tcPr>
          <w:p w:rsidR="00BB40E3" w:rsidRPr="009D47C5" w:rsidRDefault="00BB40E3" w:rsidP="00456824">
            <w:pPr>
              <w:spacing w:after="0" w:line="240" w:lineRule="auto"/>
              <w:jc w:val="both"/>
              <w:rPr>
                <w:sz w:val="24"/>
                <w:szCs w:val="24"/>
              </w:rPr>
            </w:pPr>
          </w:p>
        </w:tc>
        <w:tc>
          <w:tcPr>
            <w:tcW w:w="4962" w:type="dxa"/>
          </w:tcPr>
          <w:p w:rsidR="00BB40E3" w:rsidRPr="009D47C5" w:rsidRDefault="00BB40E3" w:rsidP="00456824">
            <w:pPr>
              <w:spacing w:after="0" w:line="240" w:lineRule="auto"/>
              <w:jc w:val="both"/>
              <w:rPr>
                <w:color w:val="000000"/>
              </w:rPr>
            </w:pPr>
            <w:r w:rsidRPr="009D47C5">
              <w:rPr>
                <w:color w:val="000000"/>
                <w:sz w:val="24"/>
                <w:szCs w:val="24"/>
              </w:rPr>
              <w:t xml:space="preserve">Проверьте плоским щупом зазор в замке колец, установив кольцо в цилиндр на глубину около 50 </w:t>
            </w:r>
            <w:r w:rsidRPr="009D47C5">
              <w:rPr>
                <w:color w:val="000000"/>
              </w:rPr>
              <w:t>мм</w:t>
            </w:r>
            <w:r w:rsidRPr="009D47C5">
              <w:rPr>
                <w:noProof/>
                <w:color w:val="000000"/>
                <w:szCs w:val="24"/>
              </w:rPr>
              <w:drawing>
                <wp:inline distT="0" distB="0" distL="0" distR="0">
                  <wp:extent cx="2790825" cy="1752600"/>
                  <wp:effectExtent l="19050" t="0" r="0" b="0"/>
                  <wp:docPr id="13" name="Рисунок 8" descr="http://img.autorambler.ru/images/bz/ea7e741161a8a91ad04b6a147fd2ae88.jpeg">
                    <a:hlinkClick xmlns:a="http://schemas.openxmlformats.org/drawingml/2006/main" r:id="rId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g.autorambler.ru/images/bz/ea7e741161a8a91ad04b6a147fd2ae88.jpeg">
                            <a:hlinkClick r:id="rId63" tgtFrame="&quot;_blank&quot;"/>
                          </pic:cNvPr>
                          <pic:cNvPicPr>
                            <a:picLocks noChangeAspect="1" noChangeArrowheads="1"/>
                          </pic:cNvPicPr>
                        </pic:nvPicPr>
                        <pic:blipFill>
                          <a:blip r:embed="rId64" cstate="print"/>
                          <a:srcRect/>
                          <a:stretch>
                            <a:fillRect/>
                          </a:stretch>
                        </pic:blipFill>
                        <pic:spPr bwMode="auto">
                          <a:xfrm>
                            <a:off x="0" y="0"/>
                            <a:ext cx="2796950" cy="1756447"/>
                          </a:xfrm>
                          <a:prstGeom prst="rect">
                            <a:avLst/>
                          </a:prstGeom>
                          <a:noFill/>
                          <a:ln w="9525">
                            <a:noFill/>
                            <a:miter lim="800000"/>
                            <a:headEnd/>
                            <a:tailEnd/>
                          </a:ln>
                        </pic:spPr>
                      </pic:pic>
                    </a:graphicData>
                  </a:graphic>
                </wp:inline>
              </w:drawing>
            </w:r>
          </w:p>
          <w:p w:rsidR="00BB40E3" w:rsidRPr="009D47C5" w:rsidRDefault="00BB40E3" w:rsidP="00456824">
            <w:pPr>
              <w:spacing w:after="0" w:line="240" w:lineRule="auto"/>
              <w:jc w:val="both"/>
              <w:rPr>
                <w:color w:val="000000"/>
                <w:sz w:val="24"/>
                <w:szCs w:val="24"/>
              </w:rPr>
            </w:pPr>
          </w:p>
        </w:tc>
        <w:tc>
          <w:tcPr>
            <w:tcW w:w="1984" w:type="dxa"/>
          </w:tcPr>
          <w:p w:rsidR="00BB40E3" w:rsidRPr="009D47C5" w:rsidRDefault="00BB40E3" w:rsidP="00456824">
            <w:pPr>
              <w:spacing w:after="0" w:line="240" w:lineRule="auto"/>
              <w:jc w:val="both"/>
              <w:rPr>
                <w:color w:val="000000"/>
                <w:sz w:val="24"/>
                <w:szCs w:val="24"/>
              </w:rPr>
            </w:pPr>
          </w:p>
          <w:p w:rsidR="00BB40E3" w:rsidRPr="009D47C5" w:rsidRDefault="00BB40E3" w:rsidP="00456824">
            <w:pPr>
              <w:spacing w:after="0" w:line="240" w:lineRule="auto"/>
              <w:jc w:val="both"/>
              <w:rPr>
                <w:color w:val="000000"/>
                <w:sz w:val="24"/>
                <w:szCs w:val="24"/>
              </w:rPr>
            </w:pPr>
          </w:p>
        </w:tc>
        <w:tc>
          <w:tcPr>
            <w:tcW w:w="1418" w:type="dxa"/>
          </w:tcPr>
          <w:p w:rsidR="00BB40E3" w:rsidRPr="009D47C5" w:rsidRDefault="00BB40E3" w:rsidP="00456824">
            <w:pPr>
              <w:spacing w:after="0" w:line="240" w:lineRule="auto"/>
              <w:jc w:val="both"/>
              <w:rPr>
                <w:sz w:val="24"/>
                <w:szCs w:val="24"/>
              </w:rPr>
            </w:pPr>
            <w:r w:rsidRPr="009D47C5">
              <w:rPr>
                <w:color w:val="000000"/>
                <w:sz w:val="24"/>
                <w:szCs w:val="24"/>
              </w:rPr>
              <w:t>Зазор должен 0,30–0,50 мм для компрессионных колец и 0,40–1,40 мм для маслосъемного кольца. Если зазор превышает допустимый, заменить.</w:t>
            </w:r>
          </w:p>
        </w:tc>
      </w:tr>
      <w:tr w:rsidR="00BB40E3" w:rsidRPr="009D47C5" w:rsidTr="00456824">
        <w:trPr>
          <w:jc w:val="center"/>
        </w:trPr>
        <w:tc>
          <w:tcPr>
            <w:tcW w:w="562" w:type="dxa"/>
          </w:tcPr>
          <w:p w:rsidR="00BB40E3" w:rsidRPr="009D47C5" w:rsidRDefault="00BB40E3" w:rsidP="00456824">
            <w:pPr>
              <w:spacing w:after="0" w:line="240" w:lineRule="auto"/>
              <w:jc w:val="both"/>
              <w:rPr>
                <w:sz w:val="24"/>
                <w:szCs w:val="24"/>
              </w:rPr>
            </w:pPr>
            <w:r w:rsidRPr="009D47C5">
              <w:rPr>
                <w:sz w:val="24"/>
                <w:szCs w:val="24"/>
              </w:rPr>
              <w:t>12</w:t>
            </w:r>
          </w:p>
          <w:p w:rsidR="00BB40E3" w:rsidRPr="009D47C5" w:rsidRDefault="00BB40E3" w:rsidP="00456824">
            <w:pPr>
              <w:spacing w:after="0" w:line="240" w:lineRule="auto"/>
              <w:jc w:val="both"/>
              <w:rPr>
                <w:sz w:val="24"/>
                <w:szCs w:val="24"/>
              </w:rPr>
            </w:pPr>
          </w:p>
          <w:p w:rsidR="00BB40E3" w:rsidRPr="009D47C5" w:rsidRDefault="00BB40E3" w:rsidP="00456824">
            <w:pPr>
              <w:spacing w:after="0" w:line="240" w:lineRule="auto"/>
              <w:jc w:val="both"/>
              <w:rPr>
                <w:sz w:val="24"/>
                <w:szCs w:val="24"/>
              </w:rPr>
            </w:pPr>
          </w:p>
          <w:p w:rsidR="00BB40E3" w:rsidRPr="009D47C5" w:rsidRDefault="00BB40E3" w:rsidP="00456824">
            <w:pPr>
              <w:spacing w:after="0" w:line="240" w:lineRule="auto"/>
              <w:jc w:val="both"/>
              <w:rPr>
                <w:sz w:val="24"/>
                <w:szCs w:val="24"/>
              </w:rPr>
            </w:pPr>
          </w:p>
        </w:tc>
        <w:tc>
          <w:tcPr>
            <w:tcW w:w="4962" w:type="dxa"/>
          </w:tcPr>
          <w:p w:rsidR="00BB40E3" w:rsidRPr="009D47C5" w:rsidRDefault="00BB40E3" w:rsidP="00456824">
            <w:pPr>
              <w:spacing w:after="0" w:line="240" w:lineRule="auto"/>
              <w:jc w:val="both"/>
              <w:rPr>
                <w:color w:val="000000"/>
                <w:sz w:val="24"/>
                <w:szCs w:val="24"/>
              </w:rPr>
            </w:pPr>
            <w:r w:rsidRPr="009D47C5">
              <w:rPr>
                <w:color w:val="000000"/>
                <w:sz w:val="24"/>
                <w:szCs w:val="24"/>
              </w:rPr>
              <w:lastRenderedPageBreak/>
              <w:t xml:space="preserve">Осмотрите пальцы и по таблице определите </w:t>
            </w:r>
            <w:r w:rsidRPr="009D47C5">
              <w:rPr>
                <w:color w:val="000000"/>
                <w:sz w:val="24"/>
                <w:szCs w:val="24"/>
              </w:rPr>
              <w:lastRenderedPageBreak/>
              <w:t>ремонтный размер (табл.3)</w:t>
            </w:r>
          </w:p>
        </w:tc>
        <w:tc>
          <w:tcPr>
            <w:tcW w:w="1984" w:type="dxa"/>
          </w:tcPr>
          <w:p w:rsidR="00BB40E3" w:rsidRPr="009D47C5" w:rsidRDefault="00BB40E3" w:rsidP="00456824">
            <w:pPr>
              <w:spacing w:after="0" w:line="240" w:lineRule="auto"/>
              <w:jc w:val="both"/>
              <w:rPr>
                <w:color w:val="000000"/>
                <w:sz w:val="24"/>
                <w:szCs w:val="24"/>
              </w:rPr>
            </w:pPr>
            <w:r w:rsidRPr="009D47C5">
              <w:rPr>
                <w:color w:val="000000"/>
                <w:sz w:val="24"/>
                <w:szCs w:val="24"/>
              </w:rPr>
              <w:lastRenderedPageBreak/>
              <w:t xml:space="preserve">трещины, износ </w:t>
            </w:r>
            <w:r w:rsidRPr="009D47C5">
              <w:rPr>
                <w:color w:val="000000"/>
                <w:sz w:val="24"/>
                <w:szCs w:val="24"/>
              </w:rPr>
              <w:lastRenderedPageBreak/>
              <w:t xml:space="preserve">вместе контакта с бобышками поршня и следы от проворачивания в верхней головке шатуна, заменить </w:t>
            </w:r>
          </w:p>
        </w:tc>
        <w:tc>
          <w:tcPr>
            <w:tcW w:w="1418" w:type="dxa"/>
          </w:tcPr>
          <w:p w:rsidR="00BB40E3" w:rsidRPr="009D47C5" w:rsidRDefault="00BB40E3" w:rsidP="00456824">
            <w:pPr>
              <w:spacing w:after="0" w:line="240" w:lineRule="auto"/>
              <w:jc w:val="both"/>
              <w:rPr>
                <w:sz w:val="24"/>
                <w:szCs w:val="24"/>
              </w:rPr>
            </w:pPr>
          </w:p>
        </w:tc>
      </w:tr>
      <w:tr w:rsidR="00BB40E3" w:rsidRPr="009D47C5" w:rsidTr="00456824">
        <w:trPr>
          <w:jc w:val="center"/>
        </w:trPr>
        <w:tc>
          <w:tcPr>
            <w:tcW w:w="562" w:type="dxa"/>
          </w:tcPr>
          <w:p w:rsidR="00BB40E3" w:rsidRPr="009D47C5" w:rsidRDefault="00BB40E3" w:rsidP="00456824">
            <w:pPr>
              <w:spacing w:after="0" w:line="240" w:lineRule="auto"/>
              <w:jc w:val="both"/>
              <w:rPr>
                <w:sz w:val="24"/>
                <w:szCs w:val="24"/>
              </w:rPr>
            </w:pPr>
            <w:r w:rsidRPr="009D47C5">
              <w:rPr>
                <w:sz w:val="24"/>
                <w:szCs w:val="24"/>
              </w:rPr>
              <w:lastRenderedPageBreak/>
              <w:t>13</w:t>
            </w:r>
          </w:p>
        </w:tc>
        <w:tc>
          <w:tcPr>
            <w:tcW w:w="4962" w:type="dxa"/>
          </w:tcPr>
          <w:p w:rsidR="00BB40E3" w:rsidRPr="009D47C5" w:rsidRDefault="00BB40E3" w:rsidP="00456824">
            <w:pPr>
              <w:spacing w:after="0" w:line="240" w:lineRule="auto"/>
              <w:jc w:val="both"/>
              <w:rPr>
                <w:color w:val="000000"/>
                <w:sz w:val="24"/>
                <w:szCs w:val="24"/>
              </w:rPr>
            </w:pPr>
            <w:r w:rsidRPr="009D47C5">
              <w:rPr>
                <w:color w:val="000000"/>
                <w:sz w:val="24"/>
                <w:szCs w:val="24"/>
              </w:rPr>
              <w:t>Измерить нутромером внутренний диаметр D в посадочного места шатуна в сборе с крышкой.</w:t>
            </w:r>
          </w:p>
          <w:p w:rsidR="00BB40E3" w:rsidRPr="009D47C5" w:rsidRDefault="00BB40E3" w:rsidP="00456824">
            <w:pPr>
              <w:spacing w:after="0" w:line="240" w:lineRule="auto"/>
              <w:jc w:val="both"/>
              <w:rPr>
                <w:color w:val="000000"/>
                <w:sz w:val="24"/>
                <w:szCs w:val="24"/>
              </w:rPr>
            </w:pPr>
            <w:r w:rsidRPr="009D47C5">
              <w:rPr>
                <w:noProof/>
                <w:color w:val="000000"/>
                <w:szCs w:val="24"/>
              </w:rPr>
              <w:drawing>
                <wp:inline distT="0" distB="0" distL="0" distR="0">
                  <wp:extent cx="2628265" cy="1362075"/>
                  <wp:effectExtent l="19050" t="0" r="635" b="0"/>
                  <wp:docPr id="14" name="Рисунок 9" descr="http://img.autorambler.ru/images/bz/d941db75ed66f1d56d2c8410d9f7a304.jpeg">
                    <a:hlinkClick xmlns:a="http://schemas.openxmlformats.org/drawingml/2006/main" r:id="rId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g.autorambler.ru/images/bz/d941db75ed66f1d56d2c8410d9f7a304.jpeg">
                            <a:hlinkClick r:id="rId65" tgtFrame="&quot;_blank&quot;"/>
                          </pic:cNvPr>
                          <pic:cNvPicPr>
                            <a:picLocks noChangeAspect="1" noChangeArrowheads="1"/>
                          </pic:cNvPicPr>
                        </pic:nvPicPr>
                        <pic:blipFill>
                          <a:blip r:embed="rId66" cstate="print"/>
                          <a:srcRect/>
                          <a:stretch>
                            <a:fillRect/>
                          </a:stretch>
                        </pic:blipFill>
                        <pic:spPr bwMode="auto">
                          <a:xfrm>
                            <a:off x="0" y="0"/>
                            <a:ext cx="2628000" cy="1361938"/>
                          </a:xfrm>
                          <a:prstGeom prst="rect">
                            <a:avLst/>
                          </a:prstGeom>
                          <a:noFill/>
                          <a:ln w="9525">
                            <a:noFill/>
                            <a:miter lim="800000"/>
                            <a:headEnd/>
                            <a:tailEnd/>
                          </a:ln>
                        </pic:spPr>
                      </pic:pic>
                    </a:graphicData>
                  </a:graphic>
                </wp:inline>
              </w:drawing>
            </w:r>
          </w:p>
          <w:p w:rsidR="00BB40E3" w:rsidRPr="009D47C5" w:rsidRDefault="00BB40E3" w:rsidP="00456824">
            <w:pPr>
              <w:spacing w:after="0" w:line="240" w:lineRule="auto"/>
              <w:jc w:val="both"/>
              <w:rPr>
                <w:color w:val="000000"/>
                <w:sz w:val="24"/>
                <w:szCs w:val="24"/>
              </w:rPr>
            </w:pPr>
          </w:p>
        </w:tc>
        <w:tc>
          <w:tcPr>
            <w:tcW w:w="1984" w:type="dxa"/>
          </w:tcPr>
          <w:p w:rsidR="00BB40E3" w:rsidRPr="009D47C5" w:rsidRDefault="00BB40E3" w:rsidP="00456824">
            <w:pPr>
              <w:spacing w:after="0" w:line="240" w:lineRule="auto"/>
              <w:jc w:val="both"/>
              <w:rPr>
                <w:color w:val="000000"/>
                <w:sz w:val="24"/>
                <w:szCs w:val="24"/>
              </w:rPr>
            </w:pPr>
          </w:p>
        </w:tc>
        <w:tc>
          <w:tcPr>
            <w:tcW w:w="1418" w:type="dxa"/>
          </w:tcPr>
          <w:p w:rsidR="00BB40E3" w:rsidRPr="009D47C5" w:rsidRDefault="00BB40E3" w:rsidP="00456824">
            <w:pPr>
              <w:spacing w:after="0" w:line="240" w:lineRule="auto"/>
              <w:jc w:val="both"/>
              <w:rPr>
                <w:sz w:val="24"/>
                <w:szCs w:val="24"/>
              </w:rPr>
            </w:pPr>
          </w:p>
        </w:tc>
      </w:tr>
      <w:tr w:rsidR="00BB40E3" w:rsidRPr="009D47C5" w:rsidTr="00456824">
        <w:trPr>
          <w:jc w:val="center"/>
        </w:trPr>
        <w:tc>
          <w:tcPr>
            <w:tcW w:w="562" w:type="dxa"/>
          </w:tcPr>
          <w:p w:rsidR="00BB40E3" w:rsidRPr="009D47C5" w:rsidRDefault="00BB40E3" w:rsidP="00456824">
            <w:pPr>
              <w:spacing w:after="0" w:line="240" w:lineRule="auto"/>
              <w:jc w:val="both"/>
              <w:rPr>
                <w:sz w:val="24"/>
                <w:szCs w:val="24"/>
              </w:rPr>
            </w:pPr>
            <w:r w:rsidRPr="009D47C5">
              <w:rPr>
                <w:sz w:val="24"/>
                <w:szCs w:val="24"/>
              </w:rPr>
              <w:t>14</w:t>
            </w:r>
          </w:p>
        </w:tc>
        <w:tc>
          <w:tcPr>
            <w:tcW w:w="4962" w:type="dxa"/>
          </w:tcPr>
          <w:p w:rsidR="00BB40E3" w:rsidRPr="009D47C5" w:rsidRDefault="00BB40E3" w:rsidP="00456824">
            <w:pPr>
              <w:spacing w:after="0" w:line="240" w:lineRule="auto"/>
              <w:jc w:val="both"/>
              <w:rPr>
                <w:color w:val="000000"/>
                <w:sz w:val="24"/>
                <w:szCs w:val="24"/>
              </w:rPr>
            </w:pPr>
            <w:r w:rsidRPr="009D47C5">
              <w:rPr>
                <w:color w:val="000000"/>
                <w:sz w:val="24"/>
                <w:szCs w:val="24"/>
              </w:rPr>
              <w:t>Измерить микрометром толщину Т шатунных вкладышей.</w:t>
            </w:r>
          </w:p>
        </w:tc>
        <w:tc>
          <w:tcPr>
            <w:tcW w:w="1984" w:type="dxa"/>
          </w:tcPr>
          <w:p w:rsidR="00BB40E3" w:rsidRPr="009D47C5" w:rsidRDefault="00BB40E3" w:rsidP="00456824">
            <w:pPr>
              <w:spacing w:after="0" w:line="240" w:lineRule="auto"/>
              <w:jc w:val="both"/>
              <w:rPr>
                <w:color w:val="000000"/>
                <w:sz w:val="24"/>
                <w:szCs w:val="24"/>
              </w:rPr>
            </w:pPr>
          </w:p>
        </w:tc>
        <w:tc>
          <w:tcPr>
            <w:tcW w:w="1418" w:type="dxa"/>
          </w:tcPr>
          <w:p w:rsidR="00BB40E3" w:rsidRPr="009D47C5" w:rsidRDefault="00BB40E3" w:rsidP="00456824">
            <w:pPr>
              <w:spacing w:after="0" w:line="240" w:lineRule="auto"/>
              <w:jc w:val="both"/>
              <w:rPr>
                <w:sz w:val="24"/>
                <w:szCs w:val="24"/>
              </w:rPr>
            </w:pPr>
          </w:p>
        </w:tc>
      </w:tr>
      <w:tr w:rsidR="00BB40E3" w:rsidRPr="009D47C5" w:rsidTr="00456824">
        <w:trPr>
          <w:jc w:val="center"/>
        </w:trPr>
        <w:tc>
          <w:tcPr>
            <w:tcW w:w="562" w:type="dxa"/>
          </w:tcPr>
          <w:p w:rsidR="00BB40E3" w:rsidRPr="009D47C5" w:rsidRDefault="00BB40E3" w:rsidP="00456824">
            <w:pPr>
              <w:spacing w:after="0" w:line="240" w:lineRule="auto"/>
              <w:jc w:val="both"/>
              <w:rPr>
                <w:sz w:val="24"/>
                <w:szCs w:val="24"/>
              </w:rPr>
            </w:pPr>
            <w:r w:rsidRPr="009D47C5">
              <w:rPr>
                <w:sz w:val="24"/>
                <w:szCs w:val="24"/>
              </w:rPr>
              <w:t>15</w:t>
            </w:r>
          </w:p>
        </w:tc>
        <w:tc>
          <w:tcPr>
            <w:tcW w:w="4962" w:type="dxa"/>
          </w:tcPr>
          <w:p w:rsidR="00BB40E3" w:rsidRPr="009D47C5" w:rsidRDefault="00BB40E3" w:rsidP="00456824">
            <w:pPr>
              <w:spacing w:after="0" w:line="240" w:lineRule="auto"/>
              <w:jc w:val="both"/>
              <w:rPr>
                <w:color w:val="000000"/>
                <w:sz w:val="24"/>
                <w:szCs w:val="24"/>
              </w:rPr>
            </w:pPr>
            <w:r w:rsidRPr="009D47C5">
              <w:rPr>
                <w:color w:val="000000"/>
                <w:sz w:val="24"/>
                <w:szCs w:val="24"/>
              </w:rPr>
              <w:t>Измерить микрометром диаметр </w:t>
            </w:r>
            <w:r w:rsidRPr="009D47C5">
              <w:rPr>
                <w:b/>
                <w:bCs/>
                <w:color w:val="000000"/>
                <w:sz w:val="24"/>
                <w:szCs w:val="24"/>
              </w:rPr>
              <w:t>Dн</w:t>
            </w:r>
            <w:r w:rsidRPr="009D47C5">
              <w:rPr>
                <w:color w:val="000000"/>
                <w:sz w:val="24"/>
                <w:szCs w:val="24"/>
              </w:rPr>
              <w:t> шатунных шеек.</w:t>
            </w:r>
          </w:p>
        </w:tc>
        <w:tc>
          <w:tcPr>
            <w:tcW w:w="1984" w:type="dxa"/>
          </w:tcPr>
          <w:p w:rsidR="00BB40E3" w:rsidRPr="009D47C5" w:rsidRDefault="00BB40E3" w:rsidP="00456824">
            <w:pPr>
              <w:spacing w:after="0" w:line="240" w:lineRule="auto"/>
              <w:jc w:val="both"/>
              <w:rPr>
                <w:color w:val="000000"/>
                <w:sz w:val="24"/>
                <w:szCs w:val="24"/>
              </w:rPr>
            </w:pPr>
          </w:p>
        </w:tc>
        <w:tc>
          <w:tcPr>
            <w:tcW w:w="1418" w:type="dxa"/>
          </w:tcPr>
          <w:p w:rsidR="00BB40E3" w:rsidRPr="009D47C5" w:rsidRDefault="00BB40E3" w:rsidP="00456824">
            <w:pPr>
              <w:spacing w:after="0" w:line="240" w:lineRule="auto"/>
              <w:jc w:val="both"/>
              <w:rPr>
                <w:sz w:val="24"/>
                <w:szCs w:val="24"/>
              </w:rPr>
            </w:pPr>
          </w:p>
        </w:tc>
      </w:tr>
      <w:tr w:rsidR="00BB40E3" w:rsidRPr="009D47C5" w:rsidTr="00456824">
        <w:trPr>
          <w:jc w:val="center"/>
        </w:trPr>
        <w:tc>
          <w:tcPr>
            <w:tcW w:w="562" w:type="dxa"/>
          </w:tcPr>
          <w:p w:rsidR="00BB40E3" w:rsidRPr="009D47C5" w:rsidRDefault="00BB40E3" w:rsidP="00456824">
            <w:pPr>
              <w:spacing w:after="0" w:line="240" w:lineRule="auto"/>
              <w:jc w:val="both"/>
              <w:rPr>
                <w:sz w:val="24"/>
                <w:szCs w:val="24"/>
              </w:rPr>
            </w:pPr>
            <w:r w:rsidRPr="009D47C5">
              <w:rPr>
                <w:sz w:val="24"/>
                <w:szCs w:val="24"/>
              </w:rPr>
              <w:t>16</w:t>
            </w:r>
          </w:p>
        </w:tc>
        <w:tc>
          <w:tcPr>
            <w:tcW w:w="4962" w:type="dxa"/>
          </w:tcPr>
          <w:p w:rsidR="00BB40E3" w:rsidRPr="009D47C5" w:rsidRDefault="00BB40E3" w:rsidP="00456824">
            <w:pPr>
              <w:spacing w:after="0" w:line="240" w:lineRule="auto"/>
              <w:jc w:val="both"/>
              <w:rPr>
                <w:color w:val="000000"/>
                <w:sz w:val="24"/>
                <w:szCs w:val="24"/>
              </w:rPr>
            </w:pPr>
            <w:r w:rsidRPr="009D47C5">
              <w:rPr>
                <w:color w:val="000000"/>
                <w:sz w:val="24"/>
                <w:szCs w:val="24"/>
              </w:rPr>
              <w:t>Рассчитайте зазор </w:t>
            </w:r>
            <w:r w:rsidRPr="009D47C5">
              <w:rPr>
                <w:b/>
                <w:bCs/>
                <w:color w:val="000000"/>
                <w:sz w:val="24"/>
                <w:szCs w:val="24"/>
              </w:rPr>
              <w:t>z</w:t>
            </w:r>
            <w:r w:rsidRPr="009D47C5">
              <w:rPr>
                <w:color w:val="000000"/>
                <w:sz w:val="24"/>
                <w:szCs w:val="24"/>
              </w:rPr>
              <w:t> между шатунными вкладышами и шейками коленчатого вала по формуле </w:t>
            </w:r>
            <w:r w:rsidRPr="009D47C5">
              <w:rPr>
                <w:b/>
                <w:bCs/>
                <w:color w:val="000000"/>
                <w:sz w:val="24"/>
                <w:szCs w:val="24"/>
              </w:rPr>
              <w:t>z = Dв–2T–Dн</w:t>
            </w:r>
            <w:r w:rsidRPr="009D47C5">
              <w:rPr>
                <w:color w:val="000000"/>
                <w:sz w:val="24"/>
                <w:szCs w:val="24"/>
              </w:rPr>
              <w:t xml:space="preserve">. Номинальный расчетный зазор составляет 0,011–0,058 мм. </w:t>
            </w:r>
          </w:p>
        </w:tc>
        <w:tc>
          <w:tcPr>
            <w:tcW w:w="1984" w:type="dxa"/>
          </w:tcPr>
          <w:p w:rsidR="00BB40E3" w:rsidRPr="009D47C5" w:rsidRDefault="00BB40E3" w:rsidP="00456824">
            <w:pPr>
              <w:spacing w:after="0" w:line="240" w:lineRule="auto"/>
              <w:jc w:val="both"/>
              <w:rPr>
                <w:color w:val="000000"/>
                <w:sz w:val="24"/>
                <w:szCs w:val="24"/>
              </w:rPr>
            </w:pPr>
            <w:r w:rsidRPr="009D47C5">
              <w:rPr>
                <w:color w:val="000000"/>
                <w:sz w:val="24"/>
                <w:szCs w:val="24"/>
              </w:rPr>
              <w:t xml:space="preserve">забоины и риски или овальность составляет более 0,004. </w:t>
            </w:r>
          </w:p>
        </w:tc>
        <w:tc>
          <w:tcPr>
            <w:tcW w:w="1418" w:type="dxa"/>
          </w:tcPr>
          <w:p w:rsidR="00BB40E3" w:rsidRPr="009D47C5" w:rsidRDefault="00BB40E3" w:rsidP="00456824">
            <w:pPr>
              <w:spacing w:after="0" w:line="240" w:lineRule="auto"/>
              <w:jc w:val="both"/>
              <w:rPr>
                <w:color w:val="000000"/>
                <w:sz w:val="24"/>
                <w:szCs w:val="24"/>
              </w:rPr>
            </w:pPr>
            <w:r w:rsidRPr="009D47C5">
              <w:rPr>
                <w:color w:val="000000"/>
                <w:sz w:val="24"/>
                <w:szCs w:val="24"/>
              </w:rPr>
              <w:t>Если зазор больше предельного, заменить новыми.</w:t>
            </w:r>
          </w:p>
          <w:p w:rsidR="00BB40E3" w:rsidRPr="009D47C5" w:rsidRDefault="00BB40E3" w:rsidP="00456824">
            <w:pPr>
              <w:spacing w:after="0" w:line="240" w:lineRule="auto"/>
              <w:jc w:val="both"/>
              <w:rPr>
                <w:color w:val="000000"/>
                <w:sz w:val="24"/>
                <w:szCs w:val="24"/>
              </w:rPr>
            </w:pPr>
            <w:r w:rsidRPr="009D47C5">
              <w:rPr>
                <w:color w:val="000000"/>
                <w:sz w:val="24"/>
                <w:szCs w:val="24"/>
              </w:rPr>
              <w:t>Если шейки коленчатого вала изношены до ремонтного размера, уменьшенного на 0,25 мм, заменить.</w:t>
            </w:r>
          </w:p>
        </w:tc>
      </w:tr>
      <w:tr w:rsidR="00BB40E3" w:rsidRPr="009D47C5" w:rsidTr="00456824">
        <w:trPr>
          <w:jc w:val="center"/>
        </w:trPr>
        <w:tc>
          <w:tcPr>
            <w:tcW w:w="562" w:type="dxa"/>
          </w:tcPr>
          <w:p w:rsidR="00BB40E3" w:rsidRPr="009D47C5" w:rsidRDefault="00BB40E3" w:rsidP="00456824">
            <w:pPr>
              <w:spacing w:after="0" w:line="240" w:lineRule="auto"/>
              <w:jc w:val="both"/>
              <w:rPr>
                <w:sz w:val="24"/>
                <w:szCs w:val="24"/>
              </w:rPr>
            </w:pPr>
            <w:r w:rsidRPr="009D47C5">
              <w:rPr>
                <w:sz w:val="24"/>
                <w:szCs w:val="24"/>
              </w:rPr>
              <w:t>17</w:t>
            </w:r>
          </w:p>
        </w:tc>
        <w:tc>
          <w:tcPr>
            <w:tcW w:w="4962" w:type="dxa"/>
          </w:tcPr>
          <w:p w:rsidR="00BB40E3" w:rsidRPr="009D47C5" w:rsidRDefault="00BB40E3" w:rsidP="00456824">
            <w:pPr>
              <w:spacing w:after="0" w:line="240" w:lineRule="auto"/>
              <w:jc w:val="both"/>
              <w:rPr>
                <w:color w:val="000000"/>
                <w:sz w:val="24"/>
                <w:szCs w:val="24"/>
              </w:rPr>
            </w:pPr>
            <w:r w:rsidRPr="009D47C5">
              <w:rPr>
                <w:color w:val="000000"/>
                <w:sz w:val="24"/>
                <w:szCs w:val="24"/>
              </w:rPr>
              <w:t xml:space="preserve">Осмотреть верхние и нижние вкладыши коренных подшипников. </w:t>
            </w:r>
          </w:p>
        </w:tc>
        <w:tc>
          <w:tcPr>
            <w:tcW w:w="1984" w:type="dxa"/>
          </w:tcPr>
          <w:p w:rsidR="00BB40E3" w:rsidRPr="009D47C5" w:rsidRDefault="00BB40E3" w:rsidP="00456824">
            <w:pPr>
              <w:spacing w:after="0" w:line="240" w:lineRule="auto"/>
              <w:jc w:val="both"/>
              <w:rPr>
                <w:color w:val="000000"/>
                <w:sz w:val="24"/>
                <w:szCs w:val="24"/>
              </w:rPr>
            </w:pPr>
            <w:r w:rsidRPr="009D47C5">
              <w:rPr>
                <w:color w:val="000000"/>
                <w:sz w:val="24"/>
                <w:szCs w:val="24"/>
              </w:rPr>
              <w:t>риски, задиры, отслоения антифрикционного слоя, заменить вкладыши</w:t>
            </w:r>
          </w:p>
        </w:tc>
        <w:tc>
          <w:tcPr>
            <w:tcW w:w="1418" w:type="dxa"/>
          </w:tcPr>
          <w:p w:rsidR="00BB40E3" w:rsidRPr="009D47C5" w:rsidRDefault="00BB40E3" w:rsidP="00456824">
            <w:pPr>
              <w:spacing w:after="0" w:line="240" w:lineRule="auto"/>
              <w:jc w:val="both"/>
              <w:rPr>
                <w:sz w:val="24"/>
                <w:szCs w:val="24"/>
              </w:rPr>
            </w:pPr>
          </w:p>
        </w:tc>
      </w:tr>
      <w:tr w:rsidR="00BB40E3" w:rsidRPr="009D47C5" w:rsidTr="00456824">
        <w:trPr>
          <w:jc w:val="center"/>
        </w:trPr>
        <w:tc>
          <w:tcPr>
            <w:tcW w:w="562" w:type="dxa"/>
          </w:tcPr>
          <w:p w:rsidR="00BB40E3" w:rsidRPr="009D47C5" w:rsidRDefault="00BB40E3" w:rsidP="00456824">
            <w:pPr>
              <w:spacing w:after="0" w:line="240" w:lineRule="auto"/>
              <w:jc w:val="both"/>
              <w:rPr>
                <w:sz w:val="24"/>
                <w:szCs w:val="24"/>
              </w:rPr>
            </w:pPr>
            <w:r w:rsidRPr="009D47C5">
              <w:rPr>
                <w:sz w:val="24"/>
                <w:szCs w:val="24"/>
              </w:rPr>
              <w:t>18</w:t>
            </w:r>
          </w:p>
        </w:tc>
        <w:tc>
          <w:tcPr>
            <w:tcW w:w="4962" w:type="dxa"/>
          </w:tcPr>
          <w:p w:rsidR="00BB40E3" w:rsidRPr="009D47C5" w:rsidRDefault="00BB40E3" w:rsidP="00456824">
            <w:pPr>
              <w:spacing w:after="0" w:line="240" w:lineRule="auto"/>
              <w:jc w:val="both"/>
              <w:rPr>
                <w:color w:val="000000"/>
                <w:sz w:val="24"/>
                <w:szCs w:val="24"/>
              </w:rPr>
            </w:pPr>
            <w:r w:rsidRPr="009D47C5">
              <w:rPr>
                <w:color w:val="000000"/>
                <w:sz w:val="24"/>
                <w:szCs w:val="24"/>
              </w:rPr>
              <w:t>Осмотреть коленчатый вал.</w:t>
            </w:r>
          </w:p>
          <w:p w:rsidR="00BB40E3" w:rsidRPr="009D47C5" w:rsidRDefault="00BB40E3" w:rsidP="00456824">
            <w:pPr>
              <w:spacing w:after="0" w:line="240" w:lineRule="auto"/>
              <w:jc w:val="both"/>
              <w:rPr>
                <w:color w:val="000000"/>
                <w:sz w:val="24"/>
                <w:szCs w:val="24"/>
              </w:rPr>
            </w:pPr>
          </w:p>
        </w:tc>
        <w:tc>
          <w:tcPr>
            <w:tcW w:w="1984" w:type="dxa"/>
          </w:tcPr>
          <w:p w:rsidR="00BB40E3" w:rsidRPr="009D47C5" w:rsidRDefault="00BB40E3" w:rsidP="00456824">
            <w:pPr>
              <w:spacing w:after="0" w:line="240" w:lineRule="auto"/>
              <w:jc w:val="both"/>
              <w:rPr>
                <w:color w:val="000000"/>
                <w:sz w:val="24"/>
                <w:szCs w:val="24"/>
              </w:rPr>
            </w:pPr>
            <w:r w:rsidRPr="009D47C5">
              <w:rPr>
                <w:color w:val="000000"/>
                <w:sz w:val="24"/>
                <w:szCs w:val="24"/>
              </w:rPr>
              <w:t>Трещины на коленвале,</w:t>
            </w:r>
          </w:p>
          <w:p w:rsidR="00BB40E3" w:rsidRPr="009D47C5" w:rsidRDefault="00BB40E3" w:rsidP="00456824">
            <w:pPr>
              <w:spacing w:after="0" w:line="240" w:lineRule="auto"/>
              <w:jc w:val="both"/>
              <w:rPr>
                <w:color w:val="000000"/>
                <w:sz w:val="24"/>
                <w:szCs w:val="24"/>
              </w:rPr>
            </w:pPr>
            <w:r w:rsidRPr="009D47C5">
              <w:rPr>
                <w:color w:val="000000"/>
                <w:sz w:val="24"/>
                <w:szCs w:val="24"/>
              </w:rPr>
              <w:t>царапины, забоины, риски.</w:t>
            </w:r>
          </w:p>
        </w:tc>
        <w:tc>
          <w:tcPr>
            <w:tcW w:w="1418" w:type="dxa"/>
          </w:tcPr>
          <w:p w:rsidR="00BB40E3" w:rsidRPr="009D47C5" w:rsidRDefault="00BB40E3" w:rsidP="00456824">
            <w:pPr>
              <w:spacing w:after="0" w:line="240" w:lineRule="auto"/>
              <w:jc w:val="both"/>
              <w:rPr>
                <w:sz w:val="24"/>
                <w:szCs w:val="24"/>
              </w:rPr>
            </w:pPr>
            <w:r w:rsidRPr="009D47C5">
              <w:rPr>
                <w:color w:val="000000"/>
                <w:sz w:val="24"/>
                <w:szCs w:val="24"/>
              </w:rPr>
              <w:t>Заменить вал.</w:t>
            </w:r>
          </w:p>
        </w:tc>
      </w:tr>
      <w:tr w:rsidR="00BB40E3" w:rsidRPr="009D47C5" w:rsidTr="00456824">
        <w:trPr>
          <w:jc w:val="center"/>
        </w:trPr>
        <w:tc>
          <w:tcPr>
            <w:tcW w:w="562" w:type="dxa"/>
          </w:tcPr>
          <w:p w:rsidR="00BB40E3" w:rsidRPr="009D47C5" w:rsidRDefault="00BB40E3" w:rsidP="00456824">
            <w:pPr>
              <w:spacing w:after="0" w:line="240" w:lineRule="auto"/>
              <w:jc w:val="both"/>
              <w:rPr>
                <w:sz w:val="24"/>
                <w:szCs w:val="24"/>
              </w:rPr>
            </w:pPr>
            <w:r w:rsidRPr="009D47C5">
              <w:rPr>
                <w:sz w:val="24"/>
                <w:szCs w:val="24"/>
              </w:rPr>
              <w:t>19</w:t>
            </w:r>
          </w:p>
        </w:tc>
        <w:tc>
          <w:tcPr>
            <w:tcW w:w="4962" w:type="dxa"/>
          </w:tcPr>
          <w:p w:rsidR="00BB40E3" w:rsidRPr="009D47C5" w:rsidRDefault="00BB40E3" w:rsidP="00456824">
            <w:pPr>
              <w:spacing w:after="0" w:line="240" w:lineRule="auto"/>
              <w:jc w:val="both"/>
              <w:rPr>
                <w:color w:val="000000"/>
                <w:sz w:val="24"/>
                <w:szCs w:val="24"/>
              </w:rPr>
            </w:pPr>
            <w:r w:rsidRPr="009D47C5">
              <w:rPr>
                <w:color w:val="000000"/>
                <w:sz w:val="24"/>
                <w:szCs w:val="24"/>
              </w:rPr>
              <w:t xml:space="preserve">Измерьте микрометром наружный </w:t>
            </w:r>
            <w:r w:rsidRPr="009D47C5">
              <w:rPr>
                <w:color w:val="000000"/>
                <w:sz w:val="24"/>
                <w:szCs w:val="24"/>
              </w:rPr>
              <w:lastRenderedPageBreak/>
              <w:t>диаметр </w:t>
            </w:r>
            <w:r w:rsidRPr="009D47C5">
              <w:rPr>
                <w:b/>
                <w:bCs/>
                <w:color w:val="000000"/>
                <w:sz w:val="24"/>
                <w:szCs w:val="24"/>
              </w:rPr>
              <w:t>Dн</w:t>
            </w:r>
            <w:r w:rsidRPr="009D47C5">
              <w:rPr>
                <w:color w:val="000000"/>
                <w:sz w:val="24"/>
                <w:szCs w:val="24"/>
              </w:rPr>
              <w:t> коренных шеек. Номинальный расчетный зазор составляет 0,005 мм (табл. 4).</w:t>
            </w:r>
          </w:p>
          <w:p w:rsidR="00BB40E3" w:rsidRPr="009D47C5" w:rsidRDefault="00BB40E3" w:rsidP="00456824">
            <w:pPr>
              <w:spacing w:after="0" w:line="240" w:lineRule="auto"/>
              <w:jc w:val="both"/>
              <w:rPr>
                <w:color w:val="000000"/>
                <w:sz w:val="24"/>
                <w:szCs w:val="24"/>
              </w:rPr>
            </w:pPr>
          </w:p>
        </w:tc>
        <w:tc>
          <w:tcPr>
            <w:tcW w:w="1984" w:type="dxa"/>
          </w:tcPr>
          <w:p w:rsidR="00BB40E3" w:rsidRPr="009D47C5" w:rsidRDefault="00BB40E3" w:rsidP="00456824">
            <w:pPr>
              <w:spacing w:after="0" w:line="240" w:lineRule="auto"/>
              <w:jc w:val="both"/>
              <w:rPr>
                <w:color w:val="000000"/>
                <w:sz w:val="24"/>
                <w:szCs w:val="24"/>
              </w:rPr>
            </w:pPr>
            <w:r w:rsidRPr="009D47C5">
              <w:rPr>
                <w:color w:val="000000"/>
                <w:sz w:val="24"/>
                <w:szCs w:val="24"/>
              </w:rPr>
              <w:lastRenderedPageBreak/>
              <w:t xml:space="preserve">Трещины, </w:t>
            </w:r>
            <w:r w:rsidRPr="009D47C5">
              <w:rPr>
                <w:color w:val="000000"/>
                <w:sz w:val="24"/>
                <w:szCs w:val="24"/>
              </w:rPr>
              <w:lastRenderedPageBreak/>
              <w:t>царапины, забои и риски не допускаются</w:t>
            </w:r>
          </w:p>
        </w:tc>
        <w:tc>
          <w:tcPr>
            <w:tcW w:w="1418" w:type="dxa"/>
          </w:tcPr>
          <w:p w:rsidR="00BB40E3" w:rsidRPr="009D47C5" w:rsidRDefault="00BB40E3" w:rsidP="00456824">
            <w:pPr>
              <w:spacing w:after="0" w:line="240" w:lineRule="auto"/>
              <w:jc w:val="both"/>
              <w:rPr>
                <w:color w:val="000000"/>
                <w:sz w:val="24"/>
                <w:szCs w:val="24"/>
              </w:rPr>
            </w:pPr>
            <w:r w:rsidRPr="009D47C5">
              <w:rPr>
                <w:color w:val="000000"/>
                <w:sz w:val="24"/>
                <w:szCs w:val="24"/>
              </w:rPr>
              <w:lastRenderedPageBreak/>
              <w:t xml:space="preserve">Если зазор </w:t>
            </w:r>
            <w:r w:rsidRPr="009D47C5">
              <w:rPr>
                <w:color w:val="000000"/>
                <w:sz w:val="24"/>
                <w:szCs w:val="24"/>
              </w:rPr>
              <w:lastRenderedPageBreak/>
              <w:t>больше предельного, заменить.</w:t>
            </w:r>
          </w:p>
          <w:p w:rsidR="00BB40E3" w:rsidRPr="009D47C5" w:rsidRDefault="00BB40E3" w:rsidP="00456824">
            <w:pPr>
              <w:spacing w:after="0" w:line="240" w:lineRule="auto"/>
              <w:jc w:val="both"/>
              <w:rPr>
                <w:color w:val="000000"/>
                <w:sz w:val="24"/>
                <w:szCs w:val="24"/>
              </w:rPr>
            </w:pPr>
            <w:r w:rsidRPr="009D47C5">
              <w:rPr>
                <w:color w:val="000000"/>
                <w:sz w:val="24"/>
                <w:szCs w:val="24"/>
              </w:rPr>
              <w:t>Если шейки коленчатого вала изношены до ремонтного размера с уменьшением диаметра на 0,25 мм, заменить вкладыши.</w:t>
            </w:r>
          </w:p>
        </w:tc>
      </w:tr>
      <w:tr w:rsidR="00BB40E3" w:rsidRPr="009D47C5" w:rsidTr="00456824">
        <w:trPr>
          <w:jc w:val="center"/>
        </w:trPr>
        <w:tc>
          <w:tcPr>
            <w:tcW w:w="562" w:type="dxa"/>
          </w:tcPr>
          <w:p w:rsidR="00BB40E3" w:rsidRPr="009D47C5" w:rsidRDefault="00BB40E3" w:rsidP="00456824">
            <w:pPr>
              <w:spacing w:after="0" w:line="240" w:lineRule="auto"/>
              <w:jc w:val="both"/>
              <w:rPr>
                <w:sz w:val="24"/>
                <w:szCs w:val="24"/>
              </w:rPr>
            </w:pPr>
            <w:r w:rsidRPr="009D47C5">
              <w:rPr>
                <w:sz w:val="24"/>
                <w:szCs w:val="24"/>
              </w:rPr>
              <w:lastRenderedPageBreak/>
              <w:t>20</w:t>
            </w:r>
          </w:p>
        </w:tc>
        <w:tc>
          <w:tcPr>
            <w:tcW w:w="4962" w:type="dxa"/>
          </w:tcPr>
          <w:p w:rsidR="00BB40E3" w:rsidRPr="009D47C5" w:rsidRDefault="00BB40E3" w:rsidP="00456824">
            <w:pPr>
              <w:spacing w:after="0" w:line="240" w:lineRule="auto"/>
              <w:jc w:val="both"/>
              <w:rPr>
                <w:color w:val="000000"/>
                <w:sz w:val="24"/>
                <w:szCs w:val="24"/>
              </w:rPr>
            </w:pPr>
            <w:r w:rsidRPr="009D47C5">
              <w:rPr>
                <w:color w:val="000000"/>
                <w:sz w:val="24"/>
                <w:szCs w:val="24"/>
              </w:rPr>
              <w:t xml:space="preserve"> Осмотреть постель коленчатого вала. Установить на место крышки</w:t>
            </w:r>
          </w:p>
        </w:tc>
        <w:tc>
          <w:tcPr>
            <w:tcW w:w="1984" w:type="dxa"/>
          </w:tcPr>
          <w:p w:rsidR="00BB40E3" w:rsidRPr="009D47C5" w:rsidRDefault="00BB40E3" w:rsidP="00456824">
            <w:pPr>
              <w:spacing w:after="0" w:line="240" w:lineRule="auto"/>
              <w:jc w:val="both"/>
              <w:rPr>
                <w:color w:val="000000"/>
                <w:sz w:val="24"/>
                <w:szCs w:val="24"/>
              </w:rPr>
            </w:pPr>
          </w:p>
        </w:tc>
        <w:tc>
          <w:tcPr>
            <w:tcW w:w="1418" w:type="dxa"/>
          </w:tcPr>
          <w:p w:rsidR="00BB40E3" w:rsidRPr="009D47C5" w:rsidRDefault="00BB40E3" w:rsidP="00456824">
            <w:pPr>
              <w:spacing w:after="0" w:line="240" w:lineRule="auto"/>
              <w:jc w:val="both"/>
              <w:rPr>
                <w:sz w:val="24"/>
                <w:szCs w:val="24"/>
              </w:rPr>
            </w:pPr>
          </w:p>
        </w:tc>
      </w:tr>
      <w:tr w:rsidR="00BB40E3" w:rsidRPr="009D47C5" w:rsidTr="00456824">
        <w:trPr>
          <w:jc w:val="center"/>
        </w:trPr>
        <w:tc>
          <w:tcPr>
            <w:tcW w:w="562" w:type="dxa"/>
          </w:tcPr>
          <w:p w:rsidR="00BB40E3" w:rsidRPr="009D47C5" w:rsidRDefault="00BB40E3" w:rsidP="00456824">
            <w:pPr>
              <w:spacing w:after="0" w:line="240" w:lineRule="auto"/>
              <w:jc w:val="both"/>
              <w:rPr>
                <w:sz w:val="24"/>
                <w:szCs w:val="24"/>
              </w:rPr>
            </w:pPr>
            <w:r w:rsidRPr="009D47C5">
              <w:rPr>
                <w:sz w:val="24"/>
                <w:szCs w:val="24"/>
              </w:rPr>
              <w:t>21</w:t>
            </w:r>
          </w:p>
        </w:tc>
        <w:tc>
          <w:tcPr>
            <w:tcW w:w="4962" w:type="dxa"/>
          </w:tcPr>
          <w:p w:rsidR="00BB40E3" w:rsidRPr="009D47C5" w:rsidRDefault="00BB40E3" w:rsidP="00456824">
            <w:pPr>
              <w:spacing w:after="0" w:line="240" w:lineRule="auto"/>
              <w:jc w:val="both"/>
              <w:rPr>
                <w:color w:val="000000"/>
                <w:sz w:val="24"/>
                <w:szCs w:val="24"/>
              </w:rPr>
            </w:pPr>
            <w:r w:rsidRPr="009D47C5">
              <w:rPr>
                <w:color w:val="000000"/>
                <w:sz w:val="24"/>
                <w:szCs w:val="24"/>
              </w:rPr>
              <w:t xml:space="preserve">Проверить параллельность упорных буртиков средней коренной шейки </w:t>
            </w:r>
          </w:p>
          <w:p w:rsidR="00BB40E3" w:rsidRPr="009D47C5" w:rsidRDefault="00BB40E3" w:rsidP="00456824">
            <w:pPr>
              <w:spacing w:after="0" w:line="240" w:lineRule="auto"/>
              <w:jc w:val="both"/>
              <w:rPr>
                <w:color w:val="000000"/>
                <w:sz w:val="24"/>
                <w:szCs w:val="24"/>
              </w:rPr>
            </w:pPr>
            <w:r w:rsidRPr="009D47C5">
              <w:rPr>
                <w:color w:val="000000"/>
                <w:sz w:val="24"/>
                <w:szCs w:val="24"/>
              </w:rPr>
              <w:br w:type="textWrapping" w:clear="all"/>
            </w:r>
          </w:p>
        </w:tc>
        <w:tc>
          <w:tcPr>
            <w:tcW w:w="1984" w:type="dxa"/>
          </w:tcPr>
          <w:p w:rsidR="00BB40E3" w:rsidRPr="009D47C5" w:rsidRDefault="00BB40E3" w:rsidP="00456824">
            <w:pPr>
              <w:spacing w:after="0" w:line="240" w:lineRule="auto"/>
              <w:jc w:val="both"/>
              <w:rPr>
                <w:color w:val="000000"/>
                <w:sz w:val="24"/>
                <w:szCs w:val="24"/>
              </w:rPr>
            </w:pPr>
            <w:r w:rsidRPr="009D47C5">
              <w:rPr>
                <w:color w:val="000000"/>
                <w:sz w:val="24"/>
                <w:szCs w:val="24"/>
              </w:rPr>
              <w:t xml:space="preserve">если буртики непараллельные, коленчатый вал погнут. </w:t>
            </w:r>
          </w:p>
        </w:tc>
        <w:tc>
          <w:tcPr>
            <w:tcW w:w="1418" w:type="dxa"/>
          </w:tcPr>
          <w:p w:rsidR="00BB40E3" w:rsidRPr="009D47C5" w:rsidRDefault="00BB40E3" w:rsidP="00456824">
            <w:pPr>
              <w:spacing w:after="0" w:line="240" w:lineRule="auto"/>
              <w:jc w:val="both"/>
              <w:rPr>
                <w:sz w:val="24"/>
                <w:szCs w:val="24"/>
              </w:rPr>
            </w:pPr>
            <w:r w:rsidRPr="009D47C5">
              <w:rPr>
                <w:color w:val="000000"/>
                <w:sz w:val="24"/>
                <w:szCs w:val="24"/>
              </w:rPr>
              <w:t>заменить.   </w:t>
            </w:r>
          </w:p>
        </w:tc>
      </w:tr>
      <w:tr w:rsidR="00BB40E3" w:rsidRPr="009D47C5" w:rsidTr="00456824">
        <w:trPr>
          <w:jc w:val="center"/>
        </w:trPr>
        <w:tc>
          <w:tcPr>
            <w:tcW w:w="562" w:type="dxa"/>
          </w:tcPr>
          <w:p w:rsidR="00BB40E3" w:rsidRPr="009D47C5" w:rsidRDefault="00BB40E3" w:rsidP="00456824">
            <w:pPr>
              <w:spacing w:after="0" w:line="240" w:lineRule="auto"/>
              <w:jc w:val="both"/>
              <w:rPr>
                <w:sz w:val="24"/>
                <w:szCs w:val="24"/>
              </w:rPr>
            </w:pPr>
            <w:r w:rsidRPr="009D47C5">
              <w:rPr>
                <w:sz w:val="24"/>
                <w:szCs w:val="24"/>
              </w:rPr>
              <w:t>22</w:t>
            </w:r>
          </w:p>
        </w:tc>
        <w:tc>
          <w:tcPr>
            <w:tcW w:w="4962" w:type="dxa"/>
          </w:tcPr>
          <w:p w:rsidR="00BB40E3" w:rsidRPr="009D47C5" w:rsidRDefault="00BB40E3" w:rsidP="00456824">
            <w:pPr>
              <w:spacing w:after="0" w:line="240" w:lineRule="auto"/>
              <w:jc w:val="both"/>
              <w:rPr>
                <w:color w:val="000000"/>
                <w:sz w:val="24"/>
                <w:szCs w:val="24"/>
              </w:rPr>
            </w:pPr>
            <w:r w:rsidRPr="009D47C5">
              <w:rPr>
                <w:sz w:val="24"/>
                <w:szCs w:val="24"/>
              </w:rPr>
              <w:t xml:space="preserve">Осмотреть состояние поверхностей деталей и записать выявленные дефекты. </w:t>
            </w:r>
            <w:r w:rsidRPr="009D47C5">
              <w:rPr>
                <w:color w:val="000000"/>
                <w:sz w:val="24"/>
                <w:szCs w:val="24"/>
              </w:rPr>
              <w:t>Заполнить дефектовочную ведомость</w:t>
            </w:r>
          </w:p>
        </w:tc>
        <w:tc>
          <w:tcPr>
            <w:tcW w:w="1984" w:type="dxa"/>
          </w:tcPr>
          <w:p w:rsidR="00BB40E3" w:rsidRPr="009D47C5" w:rsidRDefault="00BB40E3" w:rsidP="00456824">
            <w:pPr>
              <w:spacing w:after="0" w:line="240" w:lineRule="auto"/>
              <w:jc w:val="both"/>
              <w:rPr>
                <w:color w:val="000000"/>
                <w:sz w:val="24"/>
                <w:szCs w:val="24"/>
              </w:rPr>
            </w:pPr>
            <w:r w:rsidRPr="009D47C5">
              <w:rPr>
                <w:color w:val="000000"/>
                <w:sz w:val="24"/>
                <w:szCs w:val="24"/>
              </w:rPr>
              <w:t>Трещины, царапины, забои и риски, отклонение от плоскостности не допускаются</w:t>
            </w:r>
          </w:p>
        </w:tc>
        <w:tc>
          <w:tcPr>
            <w:tcW w:w="1418" w:type="dxa"/>
          </w:tcPr>
          <w:p w:rsidR="00BB40E3" w:rsidRPr="009D47C5" w:rsidRDefault="00BB40E3" w:rsidP="00456824">
            <w:pPr>
              <w:spacing w:after="0" w:line="240" w:lineRule="auto"/>
              <w:jc w:val="both"/>
              <w:rPr>
                <w:color w:val="000000"/>
                <w:sz w:val="24"/>
                <w:szCs w:val="24"/>
              </w:rPr>
            </w:pPr>
          </w:p>
        </w:tc>
      </w:tr>
    </w:tbl>
    <w:p w:rsidR="008B5D01" w:rsidRDefault="008B5D01" w:rsidP="00896E11">
      <w:pPr>
        <w:spacing w:after="0" w:line="360" w:lineRule="auto"/>
        <w:ind w:firstLine="709"/>
        <w:jc w:val="center"/>
        <w:rPr>
          <w:rFonts w:cs="Times New Roman"/>
          <w:b/>
          <w:sz w:val="28"/>
          <w:szCs w:val="28"/>
        </w:rPr>
      </w:pPr>
    </w:p>
    <w:p w:rsidR="008B5D01" w:rsidRDefault="008B5D01" w:rsidP="00896E11">
      <w:pPr>
        <w:spacing w:after="0" w:line="360" w:lineRule="auto"/>
        <w:ind w:firstLine="709"/>
        <w:jc w:val="center"/>
        <w:rPr>
          <w:rFonts w:cs="Times New Roman"/>
          <w:b/>
          <w:sz w:val="28"/>
          <w:szCs w:val="28"/>
        </w:rPr>
      </w:pPr>
    </w:p>
    <w:p w:rsidR="00BB40E3" w:rsidRPr="009D47C5" w:rsidRDefault="00BB40E3" w:rsidP="00BB40E3">
      <w:pPr>
        <w:pStyle w:val="a3"/>
        <w:shd w:val="clear" w:color="auto" w:fill="FFFFFF"/>
        <w:spacing w:before="0" w:beforeAutospacing="0" w:after="0" w:afterAutospacing="0"/>
        <w:jc w:val="right"/>
        <w:rPr>
          <w:sz w:val="28"/>
          <w:szCs w:val="28"/>
        </w:rPr>
      </w:pPr>
      <w:r w:rsidRPr="009D47C5">
        <w:rPr>
          <w:sz w:val="28"/>
          <w:szCs w:val="28"/>
        </w:rPr>
        <w:t>Таблица 1</w:t>
      </w:r>
    </w:p>
    <w:p w:rsidR="00BB40E3" w:rsidRPr="009D47C5" w:rsidRDefault="00BB40E3" w:rsidP="00BB40E3">
      <w:pPr>
        <w:pStyle w:val="a3"/>
        <w:shd w:val="clear" w:color="auto" w:fill="FFFFFF"/>
        <w:spacing w:before="0" w:beforeAutospacing="0" w:after="0" w:afterAutospacing="0"/>
        <w:jc w:val="center"/>
        <w:rPr>
          <w:sz w:val="28"/>
          <w:szCs w:val="28"/>
        </w:rPr>
      </w:pPr>
      <w:r w:rsidRPr="009D47C5">
        <w:rPr>
          <w:sz w:val="28"/>
          <w:szCs w:val="28"/>
        </w:rPr>
        <w:t>НОМИНАЛЬНЫЕ И РЕМОНТНЫЕ РАЗМЕРЫ ЦИЛИНДРОВ</w:t>
      </w:r>
    </w:p>
    <w:p w:rsidR="00BB40E3" w:rsidRPr="009D47C5" w:rsidRDefault="00BB40E3" w:rsidP="00BB40E3">
      <w:pPr>
        <w:pStyle w:val="a3"/>
        <w:shd w:val="clear" w:color="auto" w:fill="FFFFFF"/>
        <w:spacing w:before="0" w:beforeAutospacing="0" w:after="0" w:afterAutospacing="0"/>
        <w:jc w:val="center"/>
        <w:rPr>
          <w:b/>
          <w:bCs/>
          <w:smallCaps/>
          <w:color w:val="000000"/>
          <w:sz w:val="28"/>
          <w:szCs w:val="28"/>
        </w:rPr>
      </w:pPr>
    </w:p>
    <w:tbl>
      <w:tblPr>
        <w:tblStyle w:val="ac"/>
        <w:tblW w:w="0" w:type="auto"/>
        <w:tblLook w:val="04A0"/>
      </w:tblPr>
      <w:tblGrid>
        <w:gridCol w:w="4785"/>
        <w:gridCol w:w="4786"/>
      </w:tblGrid>
      <w:tr w:rsidR="00BB40E3" w:rsidRPr="009D47C5" w:rsidTr="00456824">
        <w:trPr>
          <w:trHeight w:val="332"/>
        </w:trPr>
        <w:tc>
          <w:tcPr>
            <w:tcW w:w="4785" w:type="dxa"/>
            <w:vAlign w:val="center"/>
          </w:tcPr>
          <w:p w:rsidR="00BB40E3" w:rsidRPr="009D47C5" w:rsidRDefault="00BB40E3" w:rsidP="00BB40E3">
            <w:pPr>
              <w:spacing w:after="0" w:line="240" w:lineRule="auto"/>
              <w:jc w:val="center"/>
              <w:rPr>
                <w:sz w:val="24"/>
                <w:szCs w:val="24"/>
              </w:rPr>
            </w:pPr>
            <w:r w:rsidRPr="009D47C5">
              <w:rPr>
                <w:b/>
                <w:bCs/>
                <w:sz w:val="24"/>
                <w:szCs w:val="24"/>
              </w:rPr>
              <w:t>Группа цилиндров</w:t>
            </w:r>
          </w:p>
        </w:tc>
        <w:tc>
          <w:tcPr>
            <w:tcW w:w="4786" w:type="dxa"/>
            <w:vAlign w:val="center"/>
          </w:tcPr>
          <w:p w:rsidR="00BB40E3" w:rsidRPr="009D47C5" w:rsidRDefault="00BB40E3" w:rsidP="00BB40E3">
            <w:pPr>
              <w:spacing w:after="0" w:line="240" w:lineRule="auto"/>
              <w:jc w:val="center"/>
              <w:rPr>
                <w:b/>
                <w:bCs/>
                <w:sz w:val="24"/>
                <w:szCs w:val="24"/>
              </w:rPr>
            </w:pPr>
            <w:r w:rsidRPr="009D47C5">
              <w:rPr>
                <w:b/>
                <w:bCs/>
                <w:sz w:val="24"/>
                <w:szCs w:val="24"/>
              </w:rPr>
              <w:t>Диаметр цилиндров, мм</w:t>
            </w:r>
          </w:p>
          <w:p w:rsidR="00BB40E3" w:rsidRPr="009D47C5" w:rsidRDefault="00BB40E3" w:rsidP="00BB40E3">
            <w:pPr>
              <w:spacing w:after="0" w:line="240" w:lineRule="auto"/>
              <w:jc w:val="center"/>
              <w:rPr>
                <w:sz w:val="24"/>
                <w:szCs w:val="24"/>
              </w:rPr>
            </w:pPr>
          </w:p>
        </w:tc>
      </w:tr>
      <w:tr w:rsidR="00BB40E3" w:rsidRPr="009D47C5" w:rsidTr="00456824">
        <w:tc>
          <w:tcPr>
            <w:tcW w:w="4785" w:type="dxa"/>
          </w:tcPr>
          <w:p w:rsidR="00BB40E3" w:rsidRPr="009D47C5" w:rsidRDefault="00BB40E3" w:rsidP="00BB40E3">
            <w:pPr>
              <w:spacing w:after="0" w:line="240" w:lineRule="auto"/>
              <w:rPr>
                <w:sz w:val="24"/>
                <w:szCs w:val="24"/>
              </w:rPr>
            </w:pPr>
            <w:r w:rsidRPr="009D47C5">
              <w:rPr>
                <w:sz w:val="24"/>
                <w:szCs w:val="24"/>
              </w:rPr>
              <w:t>Основная группа:</w:t>
            </w:r>
          </w:p>
          <w:p w:rsidR="00BB40E3" w:rsidRPr="009D47C5" w:rsidRDefault="00BB40E3" w:rsidP="00BB40E3">
            <w:pPr>
              <w:spacing w:after="0" w:line="240" w:lineRule="auto"/>
              <w:rPr>
                <w:sz w:val="24"/>
                <w:szCs w:val="24"/>
              </w:rPr>
            </w:pPr>
            <w:r w:rsidRPr="009D47C5">
              <w:rPr>
                <w:sz w:val="24"/>
                <w:szCs w:val="24"/>
              </w:rPr>
              <w:t>1-я</w:t>
            </w:r>
          </w:p>
          <w:p w:rsidR="00BB40E3" w:rsidRPr="009D47C5" w:rsidRDefault="00BB40E3" w:rsidP="00BB40E3">
            <w:pPr>
              <w:spacing w:after="0" w:line="240" w:lineRule="auto"/>
              <w:rPr>
                <w:sz w:val="24"/>
                <w:szCs w:val="24"/>
              </w:rPr>
            </w:pPr>
            <w:r w:rsidRPr="009D47C5">
              <w:rPr>
                <w:sz w:val="24"/>
                <w:szCs w:val="24"/>
              </w:rPr>
              <w:t>2-я</w:t>
            </w:r>
          </w:p>
          <w:p w:rsidR="00BB40E3" w:rsidRPr="009D47C5" w:rsidRDefault="00BB40E3" w:rsidP="00BB40E3">
            <w:pPr>
              <w:spacing w:after="0" w:line="240" w:lineRule="auto"/>
              <w:rPr>
                <w:sz w:val="24"/>
                <w:szCs w:val="24"/>
              </w:rPr>
            </w:pPr>
            <w:r w:rsidRPr="009D47C5">
              <w:rPr>
                <w:sz w:val="24"/>
                <w:szCs w:val="24"/>
              </w:rPr>
              <w:t>3-я</w:t>
            </w:r>
          </w:p>
          <w:p w:rsidR="00BB40E3" w:rsidRPr="009D47C5" w:rsidRDefault="00BB40E3" w:rsidP="00BB40E3">
            <w:pPr>
              <w:spacing w:after="0" w:line="240" w:lineRule="auto"/>
              <w:rPr>
                <w:sz w:val="24"/>
                <w:szCs w:val="24"/>
              </w:rPr>
            </w:pPr>
            <w:r w:rsidRPr="009D47C5">
              <w:rPr>
                <w:sz w:val="24"/>
                <w:szCs w:val="24"/>
              </w:rPr>
              <w:t>4-я</w:t>
            </w:r>
          </w:p>
        </w:tc>
        <w:tc>
          <w:tcPr>
            <w:tcW w:w="4786" w:type="dxa"/>
            <w:vAlign w:val="center"/>
          </w:tcPr>
          <w:p w:rsidR="00BB40E3" w:rsidRPr="009D47C5" w:rsidRDefault="00BB40E3" w:rsidP="00BB40E3">
            <w:pPr>
              <w:spacing w:after="0" w:line="240" w:lineRule="auto"/>
              <w:jc w:val="center"/>
              <w:rPr>
                <w:sz w:val="24"/>
                <w:szCs w:val="24"/>
              </w:rPr>
            </w:pPr>
            <w:r w:rsidRPr="009D47C5">
              <w:rPr>
                <w:sz w:val="24"/>
                <w:szCs w:val="24"/>
              </w:rPr>
              <w:t> </w:t>
            </w:r>
          </w:p>
          <w:p w:rsidR="00BB40E3" w:rsidRPr="009D47C5" w:rsidRDefault="00BB40E3" w:rsidP="00BB40E3">
            <w:pPr>
              <w:spacing w:after="0" w:line="240" w:lineRule="auto"/>
              <w:jc w:val="center"/>
              <w:rPr>
                <w:sz w:val="24"/>
                <w:szCs w:val="24"/>
              </w:rPr>
            </w:pPr>
            <w:r w:rsidRPr="009D47C5">
              <w:rPr>
                <w:sz w:val="24"/>
                <w:szCs w:val="24"/>
              </w:rPr>
              <w:t>79,94–79,95</w:t>
            </w:r>
          </w:p>
          <w:p w:rsidR="00BB40E3" w:rsidRPr="009D47C5" w:rsidRDefault="00BB40E3" w:rsidP="00BB40E3">
            <w:pPr>
              <w:spacing w:after="0" w:line="240" w:lineRule="auto"/>
              <w:jc w:val="center"/>
              <w:rPr>
                <w:sz w:val="24"/>
                <w:szCs w:val="24"/>
              </w:rPr>
            </w:pPr>
            <w:r w:rsidRPr="009D47C5">
              <w:rPr>
                <w:sz w:val="24"/>
                <w:szCs w:val="24"/>
              </w:rPr>
              <w:t>79,95–79,96</w:t>
            </w:r>
          </w:p>
          <w:p w:rsidR="00BB40E3" w:rsidRPr="009D47C5" w:rsidRDefault="00BB40E3" w:rsidP="00BB40E3">
            <w:pPr>
              <w:spacing w:after="0" w:line="240" w:lineRule="auto"/>
              <w:jc w:val="center"/>
              <w:rPr>
                <w:sz w:val="24"/>
                <w:szCs w:val="24"/>
              </w:rPr>
            </w:pPr>
            <w:r w:rsidRPr="009D47C5">
              <w:rPr>
                <w:sz w:val="24"/>
                <w:szCs w:val="24"/>
              </w:rPr>
              <w:t>79,96–79,97</w:t>
            </w:r>
          </w:p>
          <w:p w:rsidR="00BB40E3" w:rsidRPr="009D47C5" w:rsidRDefault="00BB40E3" w:rsidP="00BB40E3">
            <w:pPr>
              <w:spacing w:after="0" w:line="240" w:lineRule="auto"/>
              <w:jc w:val="center"/>
              <w:rPr>
                <w:sz w:val="24"/>
                <w:szCs w:val="24"/>
              </w:rPr>
            </w:pPr>
            <w:r w:rsidRPr="009D47C5">
              <w:rPr>
                <w:sz w:val="24"/>
                <w:szCs w:val="24"/>
              </w:rPr>
              <w:t>79,97–79,98</w:t>
            </w:r>
          </w:p>
        </w:tc>
      </w:tr>
      <w:tr w:rsidR="00BB40E3" w:rsidRPr="009D47C5" w:rsidTr="00456824">
        <w:trPr>
          <w:trHeight w:val="1178"/>
        </w:trPr>
        <w:tc>
          <w:tcPr>
            <w:tcW w:w="4785" w:type="dxa"/>
          </w:tcPr>
          <w:p w:rsidR="00BB40E3" w:rsidRPr="009D47C5" w:rsidRDefault="00BB40E3" w:rsidP="00BB40E3">
            <w:pPr>
              <w:spacing w:after="0" w:line="240" w:lineRule="auto"/>
              <w:rPr>
                <w:sz w:val="24"/>
                <w:szCs w:val="24"/>
              </w:rPr>
            </w:pPr>
            <w:r w:rsidRPr="009D47C5">
              <w:rPr>
                <w:sz w:val="24"/>
                <w:szCs w:val="24"/>
              </w:rPr>
              <w:t>Ремонтная группа:</w:t>
            </w:r>
          </w:p>
          <w:p w:rsidR="00BB40E3" w:rsidRPr="009D47C5" w:rsidRDefault="00BB40E3" w:rsidP="00BB40E3">
            <w:pPr>
              <w:spacing w:after="0" w:line="240" w:lineRule="auto"/>
              <w:rPr>
                <w:sz w:val="24"/>
                <w:szCs w:val="24"/>
              </w:rPr>
            </w:pPr>
            <w:r w:rsidRPr="009D47C5">
              <w:rPr>
                <w:sz w:val="24"/>
                <w:szCs w:val="24"/>
              </w:rPr>
              <w:t>А</w:t>
            </w:r>
          </w:p>
          <w:p w:rsidR="00BB40E3" w:rsidRPr="009D47C5" w:rsidRDefault="00BB40E3" w:rsidP="00BB40E3">
            <w:pPr>
              <w:spacing w:after="0" w:line="240" w:lineRule="auto"/>
              <w:rPr>
                <w:sz w:val="24"/>
                <w:szCs w:val="24"/>
              </w:rPr>
            </w:pPr>
            <w:r w:rsidRPr="009D47C5">
              <w:rPr>
                <w:sz w:val="24"/>
                <w:szCs w:val="24"/>
              </w:rPr>
              <w:t>В</w:t>
            </w:r>
          </w:p>
          <w:p w:rsidR="00BB40E3" w:rsidRPr="009D47C5" w:rsidRDefault="00BB40E3" w:rsidP="00BB40E3">
            <w:pPr>
              <w:spacing w:after="0" w:line="240" w:lineRule="auto"/>
              <w:rPr>
                <w:sz w:val="24"/>
                <w:szCs w:val="24"/>
              </w:rPr>
            </w:pPr>
            <w:r w:rsidRPr="009D47C5">
              <w:rPr>
                <w:sz w:val="24"/>
                <w:szCs w:val="24"/>
              </w:rPr>
              <w:t>С</w:t>
            </w:r>
          </w:p>
        </w:tc>
        <w:tc>
          <w:tcPr>
            <w:tcW w:w="4786" w:type="dxa"/>
            <w:vAlign w:val="center"/>
          </w:tcPr>
          <w:p w:rsidR="00BB40E3" w:rsidRPr="009D47C5" w:rsidRDefault="00BB40E3" w:rsidP="00BB40E3">
            <w:pPr>
              <w:spacing w:after="0" w:line="240" w:lineRule="auto"/>
              <w:jc w:val="center"/>
              <w:rPr>
                <w:sz w:val="24"/>
                <w:szCs w:val="24"/>
              </w:rPr>
            </w:pPr>
            <w:r w:rsidRPr="009D47C5">
              <w:rPr>
                <w:sz w:val="24"/>
                <w:szCs w:val="24"/>
              </w:rPr>
              <w:t> </w:t>
            </w:r>
          </w:p>
          <w:p w:rsidR="00BB40E3" w:rsidRPr="009D47C5" w:rsidRDefault="00BB40E3" w:rsidP="00BB40E3">
            <w:pPr>
              <w:spacing w:after="0" w:line="240" w:lineRule="auto"/>
              <w:jc w:val="center"/>
              <w:rPr>
                <w:sz w:val="24"/>
                <w:szCs w:val="24"/>
              </w:rPr>
            </w:pPr>
            <w:r w:rsidRPr="009D47C5">
              <w:rPr>
                <w:sz w:val="24"/>
                <w:szCs w:val="24"/>
              </w:rPr>
              <w:t>80,23–80,24</w:t>
            </w:r>
          </w:p>
          <w:p w:rsidR="00BB40E3" w:rsidRPr="009D47C5" w:rsidRDefault="00BB40E3" w:rsidP="00BB40E3">
            <w:pPr>
              <w:spacing w:after="0" w:line="240" w:lineRule="auto"/>
              <w:jc w:val="center"/>
              <w:rPr>
                <w:sz w:val="24"/>
                <w:szCs w:val="24"/>
              </w:rPr>
            </w:pPr>
            <w:r w:rsidRPr="009D47C5">
              <w:rPr>
                <w:sz w:val="24"/>
                <w:szCs w:val="24"/>
              </w:rPr>
              <w:t>80,24–80,25</w:t>
            </w:r>
          </w:p>
          <w:p w:rsidR="00BB40E3" w:rsidRPr="009D47C5" w:rsidRDefault="00BB40E3" w:rsidP="00BB40E3">
            <w:pPr>
              <w:spacing w:after="0" w:line="240" w:lineRule="auto"/>
              <w:jc w:val="center"/>
              <w:rPr>
                <w:sz w:val="24"/>
                <w:szCs w:val="24"/>
              </w:rPr>
            </w:pPr>
            <w:r w:rsidRPr="009D47C5">
              <w:rPr>
                <w:sz w:val="24"/>
                <w:szCs w:val="24"/>
              </w:rPr>
              <w:t>80,25–80,26</w:t>
            </w:r>
          </w:p>
        </w:tc>
      </w:tr>
      <w:tr w:rsidR="00BB40E3" w:rsidRPr="009D47C5" w:rsidTr="00456824">
        <w:tc>
          <w:tcPr>
            <w:tcW w:w="4785" w:type="dxa"/>
          </w:tcPr>
          <w:p w:rsidR="00BB40E3" w:rsidRPr="009D47C5" w:rsidRDefault="00BB40E3" w:rsidP="00BB40E3">
            <w:pPr>
              <w:spacing w:after="0" w:line="240" w:lineRule="auto"/>
              <w:rPr>
                <w:sz w:val="24"/>
                <w:szCs w:val="24"/>
              </w:rPr>
            </w:pPr>
            <w:r w:rsidRPr="009D47C5">
              <w:rPr>
                <w:sz w:val="24"/>
                <w:szCs w:val="24"/>
              </w:rPr>
              <w:t>Для последующей ремонтной:</w:t>
            </w:r>
          </w:p>
          <w:p w:rsidR="00BB40E3" w:rsidRPr="009D47C5" w:rsidRDefault="00BB40E3" w:rsidP="00BB40E3">
            <w:pPr>
              <w:spacing w:after="0" w:line="240" w:lineRule="auto"/>
              <w:rPr>
                <w:sz w:val="24"/>
                <w:szCs w:val="24"/>
              </w:rPr>
            </w:pPr>
            <w:r w:rsidRPr="009D47C5">
              <w:rPr>
                <w:sz w:val="24"/>
                <w:szCs w:val="24"/>
              </w:rPr>
              <w:t>номинальный</w:t>
            </w:r>
          </w:p>
          <w:p w:rsidR="00BB40E3" w:rsidRPr="009D47C5" w:rsidRDefault="00BB40E3" w:rsidP="00BB40E3">
            <w:pPr>
              <w:spacing w:after="0" w:line="240" w:lineRule="auto"/>
              <w:rPr>
                <w:sz w:val="24"/>
                <w:szCs w:val="24"/>
              </w:rPr>
            </w:pPr>
            <w:r w:rsidRPr="009D47C5">
              <w:rPr>
                <w:sz w:val="24"/>
                <w:szCs w:val="24"/>
              </w:rPr>
              <w:t>1-й ремонтный 0,29</w:t>
            </w:r>
          </w:p>
          <w:p w:rsidR="00BB40E3" w:rsidRPr="009D47C5" w:rsidRDefault="00BB40E3" w:rsidP="00BB40E3">
            <w:pPr>
              <w:spacing w:after="0" w:line="240" w:lineRule="auto"/>
              <w:rPr>
                <w:sz w:val="24"/>
                <w:szCs w:val="24"/>
              </w:rPr>
            </w:pPr>
            <w:r w:rsidRPr="009D47C5">
              <w:rPr>
                <w:sz w:val="24"/>
                <w:szCs w:val="24"/>
              </w:rPr>
              <w:lastRenderedPageBreak/>
              <w:t>2-й ремонтный 0,5</w:t>
            </w:r>
          </w:p>
        </w:tc>
        <w:tc>
          <w:tcPr>
            <w:tcW w:w="4786" w:type="dxa"/>
          </w:tcPr>
          <w:p w:rsidR="00BB40E3" w:rsidRPr="009D47C5" w:rsidRDefault="00BB40E3" w:rsidP="00BB40E3">
            <w:pPr>
              <w:spacing w:after="0" w:line="240" w:lineRule="auto"/>
              <w:jc w:val="center"/>
              <w:rPr>
                <w:sz w:val="24"/>
                <w:szCs w:val="24"/>
              </w:rPr>
            </w:pPr>
          </w:p>
          <w:p w:rsidR="00BB40E3" w:rsidRPr="009D47C5" w:rsidRDefault="00BB40E3" w:rsidP="00BB40E3">
            <w:pPr>
              <w:spacing w:after="0" w:line="240" w:lineRule="auto"/>
              <w:jc w:val="center"/>
              <w:rPr>
                <w:sz w:val="24"/>
                <w:szCs w:val="24"/>
              </w:rPr>
            </w:pPr>
            <w:r w:rsidRPr="009D47C5">
              <w:rPr>
                <w:sz w:val="24"/>
                <w:szCs w:val="24"/>
              </w:rPr>
              <w:t>79,965–79,975</w:t>
            </w:r>
          </w:p>
          <w:p w:rsidR="00BB40E3" w:rsidRPr="009D47C5" w:rsidRDefault="00BB40E3" w:rsidP="00BB40E3">
            <w:pPr>
              <w:spacing w:after="0" w:line="240" w:lineRule="auto"/>
              <w:jc w:val="center"/>
              <w:rPr>
                <w:sz w:val="24"/>
                <w:szCs w:val="24"/>
              </w:rPr>
            </w:pPr>
            <w:r w:rsidRPr="009D47C5">
              <w:rPr>
                <w:sz w:val="24"/>
                <w:szCs w:val="24"/>
              </w:rPr>
              <w:t>80,245–80,255</w:t>
            </w:r>
          </w:p>
          <w:p w:rsidR="00BB40E3" w:rsidRPr="009D47C5" w:rsidRDefault="00BB40E3" w:rsidP="00BB40E3">
            <w:pPr>
              <w:spacing w:after="0" w:line="240" w:lineRule="auto"/>
              <w:jc w:val="center"/>
              <w:rPr>
                <w:sz w:val="24"/>
                <w:szCs w:val="24"/>
              </w:rPr>
            </w:pPr>
            <w:r w:rsidRPr="009D47C5">
              <w:rPr>
                <w:sz w:val="24"/>
                <w:szCs w:val="24"/>
              </w:rPr>
              <w:lastRenderedPageBreak/>
              <w:t>80,466–80,475</w:t>
            </w:r>
          </w:p>
        </w:tc>
      </w:tr>
    </w:tbl>
    <w:p w:rsidR="00BB40E3" w:rsidRPr="009D47C5" w:rsidRDefault="00BB40E3" w:rsidP="00BB40E3">
      <w:pPr>
        <w:pStyle w:val="a3"/>
        <w:shd w:val="clear" w:color="auto" w:fill="FFFFFF"/>
        <w:spacing w:before="0" w:beforeAutospacing="0" w:after="0" w:afterAutospacing="0"/>
        <w:jc w:val="right"/>
        <w:rPr>
          <w:sz w:val="16"/>
          <w:szCs w:val="16"/>
        </w:rPr>
      </w:pPr>
    </w:p>
    <w:p w:rsidR="00BB40E3" w:rsidRPr="009D47C5" w:rsidRDefault="00BB40E3" w:rsidP="00BB40E3">
      <w:pPr>
        <w:pStyle w:val="a3"/>
        <w:shd w:val="clear" w:color="auto" w:fill="FFFFFF"/>
        <w:spacing w:before="0" w:beforeAutospacing="0" w:after="0" w:afterAutospacing="0"/>
        <w:jc w:val="right"/>
        <w:rPr>
          <w:sz w:val="28"/>
          <w:szCs w:val="28"/>
        </w:rPr>
      </w:pPr>
    </w:p>
    <w:p w:rsidR="00BB40E3" w:rsidRPr="009D47C5" w:rsidRDefault="00BB40E3" w:rsidP="00BB40E3">
      <w:pPr>
        <w:pStyle w:val="a3"/>
        <w:shd w:val="clear" w:color="auto" w:fill="FFFFFF"/>
        <w:spacing w:before="0" w:beforeAutospacing="0" w:after="0" w:afterAutospacing="0"/>
        <w:jc w:val="right"/>
        <w:rPr>
          <w:sz w:val="28"/>
          <w:szCs w:val="28"/>
        </w:rPr>
      </w:pPr>
      <w:r w:rsidRPr="009D47C5">
        <w:rPr>
          <w:sz w:val="28"/>
          <w:szCs w:val="28"/>
        </w:rPr>
        <w:t>Таблица 2</w:t>
      </w:r>
    </w:p>
    <w:p w:rsidR="00BB40E3" w:rsidRPr="009D47C5" w:rsidRDefault="00BB40E3" w:rsidP="00BB40E3">
      <w:pPr>
        <w:pStyle w:val="a3"/>
        <w:shd w:val="clear" w:color="auto" w:fill="FFFFFF"/>
        <w:spacing w:before="0" w:beforeAutospacing="0" w:after="0" w:afterAutospacing="0"/>
      </w:pPr>
    </w:p>
    <w:p w:rsidR="00BB40E3" w:rsidRPr="009D47C5" w:rsidRDefault="00BB40E3" w:rsidP="00BB40E3">
      <w:pPr>
        <w:pStyle w:val="a3"/>
        <w:shd w:val="clear" w:color="auto" w:fill="FFFFFF"/>
        <w:spacing w:before="0" w:beforeAutospacing="0" w:after="0" w:afterAutospacing="0"/>
        <w:jc w:val="center"/>
      </w:pPr>
      <w:r w:rsidRPr="009D47C5">
        <w:t>НОМИНАЛЬНЫЕ И РЕМОНТНЫЕ РАЗМЕРЫ ПОРШНЕЙ</w:t>
      </w:r>
    </w:p>
    <w:p w:rsidR="00BB40E3" w:rsidRPr="009D47C5" w:rsidRDefault="00BB40E3" w:rsidP="00BB40E3">
      <w:pPr>
        <w:pStyle w:val="a3"/>
        <w:shd w:val="clear" w:color="auto" w:fill="FFFFFF"/>
        <w:spacing w:before="0" w:beforeAutospacing="0" w:after="0" w:afterAutospacing="0"/>
        <w:jc w:val="center"/>
        <w:rPr>
          <w:b/>
          <w:bCs/>
          <w:smallCaps/>
          <w:color w:val="000000"/>
        </w:rPr>
      </w:pPr>
    </w:p>
    <w:tbl>
      <w:tblPr>
        <w:tblStyle w:val="ac"/>
        <w:tblW w:w="0" w:type="auto"/>
        <w:tblLook w:val="04A0"/>
      </w:tblPr>
      <w:tblGrid>
        <w:gridCol w:w="4785"/>
        <w:gridCol w:w="4786"/>
      </w:tblGrid>
      <w:tr w:rsidR="00BB40E3" w:rsidRPr="009D47C5" w:rsidTr="00456824">
        <w:tc>
          <w:tcPr>
            <w:tcW w:w="4785" w:type="dxa"/>
            <w:vAlign w:val="center"/>
          </w:tcPr>
          <w:p w:rsidR="00BB40E3" w:rsidRPr="009D47C5" w:rsidRDefault="00BB40E3" w:rsidP="00BB40E3">
            <w:pPr>
              <w:spacing w:after="0" w:line="240" w:lineRule="auto"/>
              <w:jc w:val="center"/>
              <w:rPr>
                <w:sz w:val="24"/>
                <w:szCs w:val="24"/>
              </w:rPr>
            </w:pPr>
            <w:r w:rsidRPr="009D47C5">
              <w:rPr>
                <w:b/>
                <w:bCs/>
                <w:sz w:val="24"/>
                <w:szCs w:val="24"/>
              </w:rPr>
              <w:t>Группа цилиндров</w:t>
            </w:r>
          </w:p>
        </w:tc>
        <w:tc>
          <w:tcPr>
            <w:tcW w:w="4786" w:type="dxa"/>
            <w:vAlign w:val="center"/>
          </w:tcPr>
          <w:p w:rsidR="00BB40E3" w:rsidRPr="009D47C5" w:rsidRDefault="00BB40E3" w:rsidP="00BB40E3">
            <w:pPr>
              <w:spacing w:after="0" w:line="240" w:lineRule="auto"/>
              <w:jc w:val="center"/>
              <w:rPr>
                <w:b/>
                <w:bCs/>
                <w:sz w:val="24"/>
                <w:szCs w:val="24"/>
              </w:rPr>
            </w:pPr>
            <w:r w:rsidRPr="009D47C5">
              <w:rPr>
                <w:b/>
                <w:bCs/>
                <w:sz w:val="24"/>
                <w:szCs w:val="24"/>
              </w:rPr>
              <w:t>Диаметр поршней, мм</w:t>
            </w:r>
          </w:p>
          <w:p w:rsidR="00BB40E3" w:rsidRPr="009D47C5" w:rsidRDefault="00BB40E3" w:rsidP="00BB40E3">
            <w:pPr>
              <w:spacing w:after="0" w:line="240" w:lineRule="auto"/>
              <w:jc w:val="center"/>
              <w:rPr>
                <w:sz w:val="24"/>
                <w:szCs w:val="24"/>
              </w:rPr>
            </w:pPr>
          </w:p>
        </w:tc>
      </w:tr>
      <w:tr w:rsidR="00BB40E3" w:rsidRPr="009D47C5" w:rsidTr="00456824">
        <w:tc>
          <w:tcPr>
            <w:tcW w:w="4785" w:type="dxa"/>
          </w:tcPr>
          <w:p w:rsidR="00BB40E3" w:rsidRPr="009D47C5" w:rsidRDefault="00BB40E3" w:rsidP="00BB40E3">
            <w:pPr>
              <w:spacing w:after="0" w:line="240" w:lineRule="auto"/>
              <w:rPr>
                <w:sz w:val="24"/>
                <w:szCs w:val="24"/>
              </w:rPr>
            </w:pPr>
            <w:r w:rsidRPr="009D47C5">
              <w:rPr>
                <w:sz w:val="24"/>
                <w:szCs w:val="24"/>
              </w:rPr>
              <w:t>Основная группа:</w:t>
            </w:r>
          </w:p>
          <w:p w:rsidR="00BB40E3" w:rsidRPr="009D47C5" w:rsidRDefault="00BB40E3" w:rsidP="00BB40E3">
            <w:pPr>
              <w:spacing w:after="0" w:line="240" w:lineRule="auto"/>
              <w:rPr>
                <w:sz w:val="24"/>
                <w:szCs w:val="24"/>
              </w:rPr>
            </w:pPr>
            <w:r w:rsidRPr="009D47C5">
              <w:rPr>
                <w:sz w:val="24"/>
                <w:szCs w:val="24"/>
              </w:rPr>
              <w:t>1-я</w:t>
            </w:r>
          </w:p>
          <w:p w:rsidR="00BB40E3" w:rsidRPr="009D47C5" w:rsidRDefault="00BB40E3" w:rsidP="00BB40E3">
            <w:pPr>
              <w:spacing w:after="0" w:line="240" w:lineRule="auto"/>
              <w:rPr>
                <w:sz w:val="24"/>
                <w:szCs w:val="24"/>
              </w:rPr>
            </w:pPr>
            <w:r w:rsidRPr="009D47C5">
              <w:rPr>
                <w:sz w:val="24"/>
                <w:szCs w:val="24"/>
              </w:rPr>
              <w:t>2-я</w:t>
            </w:r>
          </w:p>
          <w:p w:rsidR="00BB40E3" w:rsidRPr="009D47C5" w:rsidRDefault="00BB40E3" w:rsidP="00BB40E3">
            <w:pPr>
              <w:spacing w:after="0" w:line="240" w:lineRule="auto"/>
              <w:rPr>
                <w:sz w:val="24"/>
                <w:szCs w:val="24"/>
              </w:rPr>
            </w:pPr>
            <w:r w:rsidRPr="009D47C5">
              <w:rPr>
                <w:sz w:val="24"/>
                <w:szCs w:val="24"/>
              </w:rPr>
              <w:t>3-я</w:t>
            </w:r>
          </w:p>
          <w:p w:rsidR="00BB40E3" w:rsidRPr="009D47C5" w:rsidRDefault="00BB40E3" w:rsidP="00BB40E3">
            <w:pPr>
              <w:spacing w:after="0" w:line="240" w:lineRule="auto"/>
              <w:rPr>
                <w:sz w:val="24"/>
                <w:szCs w:val="24"/>
              </w:rPr>
            </w:pPr>
            <w:r w:rsidRPr="009D47C5">
              <w:rPr>
                <w:sz w:val="24"/>
                <w:szCs w:val="24"/>
              </w:rPr>
              <w:t>4-я</w:t>
            </w:r>
          </w:p>
        </w:tc>
        <w:tc>
          <w:tcPr>
            <w:tcW w:w="4786" w:type="dxa"/>
            <w:vAlign w:val="center"/>
          </w:tcPr>
          <w:p w:rsidR="00BB40E3" w:rsidRPr="009D47C5" w:rsidRDefault="00BB40E3" w:rsidP="00BB40E3">
            <w:pPr>
              <w:spacing w:after="0" w:line="240" w:lineRule="auto"/>
              <w:jc w:val="center"/>
              <w:rPr>
                <w:sz w:val="24"/>
                <w:szCs w:val="24"/>
              </w:rPr>
            </w:pPr>
            <w:r w:rsidRPr="009D47C5">
              <w:rPr>
                <w:sz w:val="24"/>
                <w:szCs w:val="24"/>
              </w:rPr>
              <w:t> </w:t>
            </w:r>
          </w:p>
          <w:p w:rsidR="00BB40E3" w:rsidRPr="009D47C5" w:rsidRDefault="00BB40E3" w:rsidP="00BB40E3">
            <w:pPr>
              <w:spacing w:after="0" w:line="240" w:lineRule="auto"/>
              <w:jc w:val="center"/>
              <w:rPr>
                <w:sz w:val="24"/>
                <w:szCs w:val="24"/>
              </w:rPr>
            </w:pPr>
            <w:r w:rsidRPr="009D47C5">
              <w:rPr>
                <w:sz w:val="24"/>
                <w:szCs w:val="24"/>
              </w:rPr>
              <w:t>79,915–79,925</w:t>
            </w:r>
          </w:p>
          <w:p w:rsidR="00BB40E3" w:rsidRPr="009D47C5" w:rsidRDefault="00BB40E3" w:rsidP="00BB40E3">
            <w:pPr>
              <w:spacing w:after="0" w:line="240" w:lineRule="auto"/>
              <w:jc w:val="center"/>
              <w:rPr>
                <w:sz w:val="24"/>
                <w:szCs w:val="24"/>
              </w:rPr>
            </w:pPr>
            <w:r w:rsidRPr="009D47C5">
              <w:rPr>
                <w:sz w:val="24"/>
                <w:szCs w:val="24"/>
              </w:rPr>
              <w:t>79,925–79,935</w:t>
            </w:r>
          </w:p>
          <w:p w:rsidR="00BB40E3" w:rsidRPr="009D47C5" w:rsidRDefault="00BB40E3" w:rsidP="00BB40E3">
            <w:pPr>
              <w:spacing w:after="0" w:line="240" w:lineRule="auto"/>
              <w:jc w:val="center"/>
              <w:rPr>
                <w:sz w:val="24"/>
                <w:szCs w:val="24"/>
              </w:rPr>
            </w:pPr>
            <w:r w:rsidRPr="009D47C5">
              <w:rPr>
                <w:sz w:val="24"/>
                <w:szCs w:val="24"/>
              </w:rPr>
              <w:t>79,935–79,945</w:t>
            </w:r>
          </w:p>
          <w:p w:rsidR="00BB40E3" w:rsidRPr="009D47C5" w:rsidRDefault="00BB40E3" w:rsidP="00BB40E3">
            <w:pPr>
              <w:spacing w:after="0" w:line="240" w:lineRule="auto"/>
              <w:jc w:val="center"/>
              <w:rPr>
                <w:sz w:val="24"/>
                <w:szCs w:val="24"/>
              </w:rPr>
            </w:pPr>
            <w:r w:rsidRPr="009D47C5">
              <w:rPr>
                <w:sz w:val="24"/>
                <w:szCs w:val="24"/>
              </w:rPr>
              <w:t>79,945–79,955</w:t>
            </w:r>
          </w:p>
        </w:tc>
      </w:tr>
      <w:tr w:rsidR="00BB40E3" w:rsidRPr="009D47C5" w:rsidTr="00456824">
        <w:tc>
          <w:tcPr>
            <w:tcW w:w="4785" w:type="dxa"/>
          </w:tcPr>
          <w:p w:rsidR="00BB40E3" w:rsidRPr="009D47C5" w:rsidRDefault="00BB40E3" w:rsidP="00BB40E3">
            <w:pPr>
              <w:spacing w:after="0" w:line="240" w:lineRule="auto"/>
              <w:rPr>
                <w:sz w:val="24"/>
                <w:szCs w:val="24"/>
              </w:rPr>
            </w:pPr>
            <w:r w:rsidRPr="009D47C5">
              <w:rPr>
                <w:sz w:val="24"/>
                <w:szCs w:val="24"/>
              </w:rPr>
              <w:t>Ремонтная группа:</w:t>
            </w:r>
          </w:p>
          <w:p w:rsidR="00BB40E3" w:rsidRPr="009D47C5" w:rsidRDefault="00BB40E3" w:rsidP="00BB40E3">
            <w:pPr>
              <w:spacing w:after="0" w:line="240" w:lineRule="auto"/>
              <w:rPr>
                <w:sz w:val="24"/>
                <w:szCs w:val="24"/>
              </w:rPr>
            </w:pPr>
            <w:r w:rsidRPr="009D47C5">
              <w:rPr>
                <w:sz w:val="24"/>
                <w:szCs w:val="24"/>
              </w:rPr>
              <w:t>А</w:t>
            </w:r>
          </w:p>
          <w:p w:rsidR="00BB40E3" w:rsidRPr="009D47C5" w:rsidRDefault="00BB40E3" w:rsidP="00BB40E3">
            <w:pPr>
              <w:spacing w:after="0" w:line="240" w:lineRule="auto"/>
              <w:rPr>
                <w:sz w:val="24"/>
                <w:szCs w:val="24"/>
              </w:rPr>
            </w:pPr>
            <w:r w:rsidRPr="009D47C5">
              <w:rPr>
                <w:sz w:val="24"/>
                <w:szCs w:val="24"/>
              </w:rPr>
              <w:t>В</w:t>
            </w:r>
          </w:p>
          <w:p w:rsidR="00BB40E3" w:rsidRPr="009D47C5" w:rsidRDefault="00BB40E3" w:rsidP="00BB40E3">
            <w:pPr>
              <w:spacing w:after="0" w:line="240" w:lineRule="auto"/>
              <w:rPr>
                <w:sz w:val="24"/>
                <w:szCs w:val="24"/>
              </w:rPr>
            </w:pPr>
            <w:r w:rsidRPr="009D47C5">
              <w:rPr>
                <w:sz w:val="24"/>
                <w:szCs w:val="24"/>
              </w:rPr>
              <w:t>С</w:t>
            </w:r>
          </w:p>
        </w:tc>
        <w:tc>
          <w:tcPr>
            <w:tcW w:w="4786" w:type="dxa"/>
            <w:vAlign w:val="center"/>
          </w:tcPr>
          <w:p w:rsidR="00BB40E3" w:rsidRPr="009D47C5" w:rsidRDefault="00BB40E3" w:rsidP="00BB40E3">
            <w:pPr>
              <w:spacing w:after="0" w:line="240" w:lineRule="auto"/>
              <w:jc w:val="center"/>
              <w:rPr>
                <w:sz w:val="24"/>
                <w:szCs w:val="24"/>
              </w:rPr>
            </w:pPr>
            <w:r w:rsidRPr="009D47C5">
              <w:rPr>
                <w:sz w:val="24"/>
                <w:szCs w:val="24"/>
              </w:rPr>
              <w:t>80,205–80,215</w:t>
            </w:r>
          </w:p>
          <w:p w:rsidR="00BB40E3" w:rsidRPr="009D47C5" w:rsidRDefault="00BB40E3" w:rsidP="00BB40E3">
            <w:pPr>
              <w:spacing w:after="0" w:line="240" w:lineRule="auto"/>
              <w:jc w:val="center"/>
              <w:rPr>
                <w:sz w:val="24"/>
                <w:szCs w:val="24"/>
              </w:rPr>
            </w:pPr>
            <w:r w:rsidRPr="009D47C5">
              <w:rPr>
                <w:sz w:val="24"/>
                <w:szCs w:val="24"/>
              </w:rPr>
              <w:t>80,215–80,225</w:t>
            </w:r>
          </w:p>
          <w:p w:rsidR="00BB40E3" w:rsidRPr="009D47C5" w:rsidRDefault="00BB40E3" w:rsidP="00BB40E3">
            <w:pPr>
              <w:spacing w:after="0" w:line="240" w:lineRule="auto"/>
              <w:jc w:val="center"/>
              <w:rPr>
                <w:sz w:val="24"/>
                <w:szCs w:val="24"/>
              </w:rPr>
            </w:pPr>
            <w:r w:rsidRPr="009D47C5">
              <w:rPr>
                <w:sz w:val="24"/>
                <w:szCs w:val="24"/>
              </w:rPr>
              <w:t>80,225–80,235</w:t>
            </w:r>
          </w:p>
        </w:tc>
      </w:tr>
      <w:tr w:rsidR="00BB40E3" w:rsidRPr="009D47C5" w:rsidTr="00456824">
        <w:tc>
          <w:tcPr>
            <w:tcW w:w="4785" w:type="dxa"/>
          </w:tcPr>
          <w:p w:rsidR="00BB40E3" w:rsidRPr="009D47C5" w:rsidRDefault="00BB40E3" w:rsidP="00BB40E3">
            <w:pPr>
              <w:spacing w:after="0" w:line="240" w:lineRule="auto"/>
              <w:rPr>
                <w:sz w:val="24"/>
                <w:szCs w:val="24"/>
              </w:rPr>
            </w:pPr>
            <w:r w:rsidRPr="009D47C5">
              <w:rPr>
                <w:sz w:val="24"/>
                <w:szCs w:val="24"/>
              </w:rPr>
              <w:t>Для последующей ремонтной:</w:t>
            </w:r>
          </w:p>
          <w:p w:rsidR="00BB40E3" w:rsidRPr="009D47C5" w:rsidRDefault="00BB40E3" w:rsidP="00BB40E3">
            <w:pPr>
              <w:spacing w:after="0" w:line="240" w:lineRule="auto"/>
              <w:rPr>
                <w:sz w:val="24"/>
                <w:szCs w:val="24"/>
              </w:rPr>
            </w:pPr>
            <w:r w:rsidRPr="009D47C5">
              <w:rPr>
                <w:sz w:val="24"/>
                <w:szCs w:val="24"/>
              </w:rPr>
              <w:t>номинальный</w:t>
            </w:r>
          </w:p>
          <w:p w:rsidR="00BB40E3" w:rsidRPr="009D47C5" w:rsidRDefault="00BB40E3" w:rsidP="00BB40E3">
            <w:pPr>
              <w:spacing w:after="0" w:line="240" w:lineRule="auto"/>
              <w:rPr>
                <w:sz w:val="24"/>
                <w:szCs w:val="24"/>
              </w:rPr>
            </w:pPr>
            <w:r w:rsidRPr="009D47C5">
              <w:rPr>
                <w:sz w:val="24"/>
                <w:szCs w:val="24"/>
              </w:rPr>
              <w:t>1-й ремонтный 0,29</w:t>
            </w:r>
          </w:p>
          <w:p w:rsidR="00BB40E3" w:rsidRPr="009D47C5" w:rsidRDefault="00BB40E3" w:rsidP="00BB40E3">
            <w:pPr>
              <w:spacing w:after="0" w:line="240" w:lineRule="auto"/>
              <w:rPr>
                <w:sz w:val="24"/>
                <w:szCs w:val="24"/>
              </w:rPr>
            </w:pPr>
            <w:r w:rsidRPr="009D47C5">
              <w:rPr>
                <w:sz w:val="24"/>
                <w:szCs w:val="24"/>
              </w:rPr>
              <w:t>2-й ремонтный 0,5</w:t>
            </w:r>
          </w:p>
        </w:tc>
        <w:tc>
          <w:tcPr>
            <w:tcW w:w="4786" w:type="dxa"/>
            <w:vAlign w:val="center"/>
          </w:tcPr>
          <w:p w:rsidR="00BB40E3" w:rsidRPr="009D47C5" w:rsidRDefault="00BB40E3" w:rsidP="00BB40E3">
            <w:pPr>
              <w:spacing w:after="0" w:line="240" w:lineRule="auto"/>
              <w:jc w:val="center"/>
              <w:rPr>
                <w:sz w:val="24"/>
                <w:szCs w:val="24"/>
              </w:rPr>
            </w:pPr>
            <w:r w:rsidRPr="009D47C5">
              <w:rPr>
                <w:sz w:val="24"/>
                <w:szCs w:val="24"/>
              </w:rPr>
              <w:t>79,965–79,975</w:t>
            </w:r>
          </w:p>
          <w:p w:rsidR="00BB40E3" w:rsidRPr="009D47C5" w:rsidRDefault="00BB40E3" w:rsidP="00BB40E3">
            <w:pPr>
              <w:spacing w:after="0" w:line="240" w:lineRule="auto"/>
              <w:jc w:val="center"/>
              <w:rPr>
                <w:sz w:val="24"/>
                <w:szCs w:val="24"/>
              </w:rPr>
            </w:pPr>
            <w:r w:rsidRPr="009D47C5">
              <w:rPr>
                <w:sz w:val="24"/>
                <w:szCs w:val="24"/>
              </w:rPr>
              <w:t>80,245–80,255</w:t>
            </w:r>
          </w:p>
          <w:p w:rsidR="00BB40E3" w:rsidRPr="009D47C5" w:rsidRDefault="00BB40E3" w:rsidP="00BB40E3">
            <w:pPr>
              <w:spacing w:after="0" w:line="240" w:lineRule="auto"/>
              <w:jc w:val="center"/>
              <w:rPr>
                <w:sz w:val="24"/>
                <w:szCs w:val="24"/>
              </w:rPr>
            </w:pPr>
            <w:r w:rsidRPr="009D47C5">
              <w:rPr>
                <w:sz w:val="24"/>
                <w:szCs w:val="24"/>
              </w:rPr>
              <w:t>80,465–80,475</w:t>
            </w:r>
          </w:p>
        </w:tc>
      </w:tr>
    </w:tbl>
    <w:p w:rsidR="00BB40E3" w:rsidRPr="009D47C5" w:rsidRDefault="00BB40E3" w:rsidP="00BB40E3">
      <w:pPr>
        <w:pStyle w:val="a3"/>
        <w:shd w:val="clear" w:color="auto" w:fill="FFFFFF"/>
        <w:spacing w:before="0" w:beforeAutospacing="0" w:after="0" w:afterAutospacing="0"/>
        <w:rPr>
          <w:b/>
          <w:bCs/>
          <w:smallCaps/>
          <w:color w:val="000000"/>
        </w:rPr>
      </w:pPr>
    </w:p>
    <w:p w:rsidR="00BB40E3" w:rsidRPr="009D47C5" w:rsidRDefault="00BB40E3" w:rsidP="00BB40E3">
      <w:pPr>
        <w:pStyle w:val="a3"/>
        <w:shd w:val="clear" w:color="auto" w:fill="FFFFFF"/>
        <w:spacing w:before="0" w:beforeAutospacing="0" w:after="0" w:afterAutospacing="0"/>
        <w:jc w:val="right"/>
        <w:rPr>
          <w:sz w:val="28"/>
          <w:szCs w:val="28"/>
        </w:rPr>
      </w:pPr>
      <w:r w:rsidRPr="009D47C5">
        <w:rPr>
          <w:sz w:val="28"/>
          <w:szCs w:val="28"/>
        </w:rPr>
        <w:t>Таблица 3</w:t>
      </w:r>
    </w:p>
    <w:p w:rsidR="00BB40E3" w:rsidRPr="009D47C5" w:rsidRDefault="00BB40E3" w:rsidP="00BB40E3">
      <w:pPr>
        <w:pStyle w:val="a3"/>
        <w:shd w:val="clear" w:color="auto" w:fill="FFFFFF"/>
        <w:spacing w:before="0" w:beforeAutospacing="0" w:after="0" w:afterAutospacing="0"/>
        <w:jc w:val="right"/>
      </w:pPr>
    </w:p>
    <w:p w:rsidR="00BB40E3" w:rsidRPr="009D47C5" w:rsidRDefault="00BB40E3" w:rsidP="00BB40E3">
      <w:pPr>
        <w:pStyle w:val="a3"/>
        <w:shd w:val="clear" w:color="auto" w:fill="FFFFFF"/>
        <w:spacing w:before="0" w:beforeAutospacing="0" w:after="0" w:afterAutospacing="0"/>
        <w:jc w:val="center"/>
        <w:rPr>
          <w:b/>
          <w:bCs/>
          <w:smallCaps/>
          <w:color w:val="000000"/>
        </w:rPr>
      </w:pPr>
      <w:r w:rsidRPr="009D47C5">
        <w:t>КЛАССЫ ПОРШНЕВЫХ ПАЛЬЦЕВ И ШАТУНОВ</w:t>
      </w:r>
    </w:p>
    <w:p w:rsidR="00BB40E3" w:rsidRPr="009D47C5" w:rsidRDefault="00BB40E3" w:rsidP="00BB40E3">
      <w:pPr>
        <w:pStyle w:val="a3"/>
        <w:shd w:val="clear" w:color="auto" w:fill="FFFFFF"/>
        <w:spacing w:before="0" w:beforeAutospacing="0" w:after="0" w:afterAutospacing="0"/>
        <w:rPr>
          <w:b/>
          <w:bCs/>
          <w:smallCaps/>
          <w:color w:val="000000"/>
        </w:rPr>
      </w:pPr>
    </w:p>
    <w:tbl>
      <w:tblPr>
        <w:tblStyle w:val="ac"/>
        <w:tblW w:w="0" w:type="auto"/>
        <w:tblLook w:val="04A0"/>
      </w:tblPr>
      <w:tblGrid>
        <w:gridCol w:w="3190"/>
        <w:gridCol w:w="3190"/>
        <w:gridCol w:w="3191"/>
      </w:tblGrid>
      <w:tr w:rsidR="00BB40E3" w:rsidRPr="009D47C5" w:rsidTr="00456824">
        <w:tc>
          <w:tcPr>
            <w:tcW w:w="3190" w:type="dxa"/>
            <w:vAlign w:val="center"/>
          </w:tcPr>
          <w:p w:rsidR="00BB40E3" w:rsidRPr="009D47C5" w:rsidRDefault="00BB40E3" w:rsidP="00BB40E3">
            <w:pPr>
              <w:spacing w:after="0" w:line="240" w:lineRule="auto"/>
              <w:jc w:val="center"/>
              <w:rPr>
                <w:sz w:val="24"/>
                <w:szCs w:val="24"/>
              </w:rPr>
            </w:pPr>
            <w:r w:rsidRPr="009D47C5">
              <w:rPr>
                <w:b/>
                <w:bCs/>
                <w:sz w:val="24"/>
                <w:szCs w:val="24"/>
              </w:rPr>
              <w:t>Цвет маркировки</w:t>
            </w:r>
          </w:p>
        </w:tc>
        <w:tc>
          <w:tcPr>
            <w:tcW w:w="3190" w:type="dxa"/>
            <w:vAlign w:val="center"/>
          </w:tcPr>
          <w:p w:rsidR="00BB40E3" w:rsidRPr="009D47C5" w:rsidRDefault="00BB40E3" w:rsidP="00BB40E3">
            <w:pPr>
              <w:spacing w:after="0" w:line="240" w:lineRule="auto"/>
              <w:jc w:val="center"/>
              <w:rPr>
                <w:sz w:val="24"/>
                <w:szCs w:val="24"/>
              </w:rPr>
            </w:pPr>
            <w:r w:rsidRPr="009D47C5">
              <w:rPr>
                <w:b/>
                <w:bCs/>
                <w:sz w:val="24"/>
                <w:szCs w:val="24"/>
              </w:rPr>
              <w:t>Диаметр поршневого</w:t>
            </w:r>
          </w:p>
          <w:p w:rsidR="00BB40E3" w:rsidRPr="009D47C5" w:rsidRDefault="00BB40E3" w:rsidP="00BB40E3">
            <w:pPr>
              <w:spacing w:after="0" w:line="240" w:lineRule="auto"/>
              <w:jc w:val="center"/>
              <w:rPr>
                <w:b/>
                <w:bCs/>
                <w:sz w:val="24"/>
                <w:szCs w:val="24"/>
              </w:rPr>
            </w:pPr>
            <w:r w:rsidRPr="009D47C5">
              <w:rPr>
                <w:b/>
                <w:bCs/>
                <w:sz w:val="24"/>
                <w:szCs w:val="24"/>
              </w:rPr>
              <w:t>пальца, мм</w:t>
            </w:r>
          </w:p>
          <w:p w:rsidR="00BB40E3" w:rsidRPr="009D47C5" w:rsidRDefault="00BB40E3" w:rsidP="00BB40E3">
            <w:pPr>
              <w:spacing w:after="0" w:line="240" w:lineRule="auto"/>
              <w:jc w:val="center"/>
              <w:rPr>
                <w:sz w:val="24"/>
                <w:szCs w:val="24"/>
              </w:rPr>
            </w:pPr>
          </w:p>
        </w:tc>
        <w:tc>
          <w:tcPr>
            <w:tcW w:w="3191" w:type="dxa"/>
            <w:vAlign w:val="center"/>
          </w:tcPr>
          <w:p w:rsidR="00BB40E3" w:rsidRPr="009D47C5" w:rsidRDefault="00BB40E3" w:rsidP="00BB40E3">
            <w:pPr>
              <w:spacing w:after="0" w:line="240" w:lineRule="auto"/>
              <w:jc w:val="center"/>
              <w:rPr>
                <w:sz w:val="24"/>
                <w:szCs w:val="24"/>
              </w:rPr>
            </w:pPr>
            <w:r w:rsidRPr="009D47C5">
              <w:rPr>
                <w:b/>
                <w:bCs/>
                <w:sz w:val="24"/>
                <w:szCs w:val="24"/>
              </w:rPr>
              <w:t>Диаметр отверстия</w:t>
            </w:r>
          </w:p>
          <w:p w:rsidR="00BB40E3" w:rsidRPr="009D47C5" w:rsidRDefault="00BB40E3" w:rsidP="00BB40E3">
            <w:pPr>
              <w:spacing w:after="0" w:line="240" w:lineRule="auto"/>
              <w:jc w:val="center"/>
              <w:rPr>
                <w:sz w:val="24"/>
                <w:szCs w:val="24"/>
              </w:rPr>
            </w:pPr>
            <w:r w:rsidRPr="009D47C5">
              <w:rPr>
                <w:b/>
                <w:bCs/>
                <w:sz w:val="24"/>
                <w:szCs w:val="24"/>
              </w:rPr>
              <w:t>в шатуне, мм</w:t>
            </w:r>
          </w:p>
        </w:tc>
      </w:tr>
      <w:tr w:rsidR="00BB40E3" w:rsidRPr="009D47C5" w:rsidTr="00456824">
        <w:tc>
          <w:tcPr>
            <w:tcW w:w="3190" w:type="dxa"/>
          </w:tcPr>
          <w:p w:rsidR="00BB40E3" w:rsidRPr="009D47C5" w:rsidRDefault="00BB40E3" w:rsidP="00BB40E3">
            <w:pPr>
              <w:spacing w:after="0" w:line="240" w:lineRule="auto"/>
              <w:rPr>
                <w:sz w:val="24"/>
                <w:szCs w:val="24"/>
              </w:rPr>
            </w:pPr>
            <w:r w:rsidRPr="009D47C5">
              <w:rPr>
                <w:sz w:val="24"/>
                <w:szCs w:val="24"/>
              </w:rPr>
              <w:t>Белый</w:t>
            </w:r>
          </w:p>
        </w:tc>
        <w:tc>
          <w:tcPr>
            <w:tcW w:w="3190" w:type="dxa"/>
            <w:vAlign w:val="center"/>
          </w:tcPr>
          <w:p w:rsidR="00BB40E3" w:rsidRPr="009D47C5" w:rsidRDefault="00BB40E3" w:rsidP="00BB40E3">
            <w:pPr>
              <w:spacing w:after="0" w:line="240" w:lineRule="auto"/>
              <w:jc w:val="center"/>
              <w:rPr>
                <w:sz w:val="24"/>
                <w:szCs w:val="24"/>
              </w:rPr>
            </w:pPr>
            <w:r w:rsidRPr="009D47C5">
              <w:rPr>
                <w:sz w:val="24"/>
                <w:szCs w:val="24"/>
              </w:rPr>
              <w:t>20,622–20,625</w:t>
            </w:r>
          </w:p>
        </w:tc>
        <w:tc>
          <w:tcPr>
            <w:tcW w:w="3191" w:type="dxa"/>
            <w:vAlign w:val="center"/>
          </w:tcPr>
          <w:p w:rsidR="00BB40E3" w:rsidRPr="009D47C5" w:rsidRDefault="00BB40E3" w:rsidP="00BB40E3">
            <w:pPr>
              <w:spacing w:after="0" w:line="240" w:lineRule="auto"/>
              <w:jc w:val="center"/>
              <w:rPr>
                <w:sz w:val="24"/>
                <w:szCs w:val="24"/>
              </w:rPr>
            </w:pPr>
            <w:r w:rsidRPr="009D47C5">
              <w:rPr>
                <w:sz w:val="24"/>
                <w:szCs w:val="24"/>
              </w:rPr>
              <w:t>20,630–20,633</w:t>
            </w:r>
          </w:p>
        </w:tc>
      </w:tr>
      <w:tr w:rsidR="00BB40E3" w:rsidRPr="009D47C5" w:rsidTr="00456824">
        <w:tc>
          <w:tcPr>
            <w:tcW w:w="3190" w:type="dxa"/>
          </w:tcPr>
          <w:p w:rsidR="00BB40E3" w:rsidRPr="009D47C5" w:rsidRDefault="00BB40E3" w:rsidP="00BB40E3">
            <w:pPr>
              <w:spacing w:after="0" w:line="240" w:lineRule="auto"/>
              <w:rPr>
                <w:sz w:val="24"/>
                <w:szCs w:val="24"/>
              </w:rPr>
            </w:pPr>
            <w:r w:rsidRPr="009D47C5">
              <w:rPr>
                <w:sz w:val="24"/>
                <w:szCs w:val="24"/>
              </w:rPr>
              <w:t>Красный</w:t>
            </w:r>
          </w:p>
        </w:tc>
        <w:tc>
          <w:tcPr>
            <w:tcW w:w="3190" w:type="dxa"/>
            <w:vAlign w:val="center"/>
          </w:tcPr>
          <w:p w:rsidR="00BB40E3" w:rsidRPr="009D47C5" w:rsidRDefault="00BB40E3" w:rsidP="00BB40E3">
            <w:pPr>
              <w:spacing w:after="0" w:line="240" w:lineRule="auto"/>
              <w:jc w:val="center"/>
              <w:rPr>
                <w:sz w:val="24"/>
                <w:szCs w:val="24"/>
              </w:rPr>
            </w:pPr>
            <w:r w:rsidRPr="009D47C5">
              <w:rPr>
                <w:sz w:val="24"/>
                <w:szCs w:val="24"/>
              </w:rPr>
              <w:t>20,625–20,628</w:t>
            </w:r>
          </w:p>
        </w:tc>
        <w:tc>
          <w:tcPr>
            <w:tcW w:w="3191" w:type="dxa"/>
            <w:vAlign w:val="center"/>
          </w:tcPr>
          <w:p w:rsidR="00BB40E3" w:rsidRPr="009D47C5" w:rsidRDefault="00BB40E3" w:rsidP="00BB40E3">
            <w:pPr>
              <w:spacing w:after="0" w:line="240" w:lineRule="auto"/>
              <w:jc w:val="center"/>
              <w:rPr>
                <w:sz w:val="24"/>
                <w:szCs w:val="24"/>
              </w:rPr>
            </w:pPr>
            <w:r w:rsidRPr="009D47C5">
              <w:rPr>
                <w:sz w:val="24"/>
                <w:szCs w:val="24"/>
              </w:rPr>
              <w:t>20,633–20,636</w:t>
            </w:r>
          </w:p>
        </w:tc>
      </w:tr>
      <w:tr w:rsidR="00BB40E3" w:rsidRPr="009D47C5" w:rsidTr="00456824">
        <w:tc>
          <w:tcPr>
            <w:tcW w:w="3190" w:type="dxa"/>
          </w:tcPr>
          <w:p w:rsidR="00BB40E3" w:rsidRPr="009D47C5" w:rsidRDefault="00BB40E3" w:rsidP="00BB40E3">
            <w:pPr>
              <w:spacing w:after="0" w:line="240" w:lineRule="auto"/>
              <w:rPr>
                <w:sz w:val="24"/>
                <w:szCs w:val="24"/>
              </w:rPr>
            </w:pPr>
            <w:r w:rsidRPr="009D47C5">
              <w:rPr>
                <w:sz w:val="24"/>
                <w:szCs w:val="24"/>
              </w:rPr>
              <w:t>Синий</w:t>
            </w:r>
          </w:p>
        </w:tc>
        <w:tc>
          <w:tcPr>
            <w:tcW w:w="3190" w:type="dxa"/>
            <w:vAlign w:val="center"/>
          </w:tcPr>
          <w:p w:rsidR="00BB40E3" w:rsidRPr="009D47C5" w:rsidRDefault="00BB40E3" w:rsidP="00BB40E3">
            <w:pPr>
              <w:spacing w:after="0" w:line="240" w:lineRule="auto"/>
              <w:jc w:val="center"/>
              <w:rPr>
                <w:sz w:val="24"/>
                <w:szCs w:val="24"/>
              </w:rPr>
            </w:pPr>
            <w:r w:rsidRPr="009D47C5">
              <w:rPr>
                <w:sz w:val="24"/>
                <w:szCs w:val="24"/>
              </w:rPr>
              <w:t>20,628–20,631</w:t>
            </w:r>
          </w:p>
        </w:tc>
        <w:tc>
          <w:tcPr>
            <w:tcW w:w="3191" w:type="dxa"/>
            <w:vAlign w:val="center"/>
          </w:tcPr>
          <w:p w:rsidR="00BB40E3" w:rsidRPr="009D47C5" w:rsidRDefault="00BB40E3" w:rsidP="00BB40E3">
            <w:pPr>
              <w:spacing w:after="0" w:line="240" w:lineRule="auto"/>
              <w:jc w:val="center"/>
              <w:rPr>
                <w:sz w:val="24"/>
                <w:szCs w:val="24"/>
              </w:rPr>
            </w:pPr>
            <w:r w:rsidRPr="009D47C5">
              <w:rPr>
                <w:sz w:val="24"/>
                <w:szCs w:val="24"/>
              </w:rPr>
              <w:t>20,636–20,639</w:t>
            </w:r>
          </w:p>
        </w:tc>
      </w:tr>
    </w:tbl>
    <w:p w:rsidR="00BB40E3" w:rsidRDefault="00BB40E3" w:rsidP="00BB40E3">
      <w:pPr>
        <w:pStyle w:val="a3"/>
        <w:shd w:val="clear" w:color="auto" w:fill="FFFFFF"/>
        <w:spacing w:before="0" w:beforeAutospacing="0" w:after="0" w:afterAutospacing="0"/>
        <w:jc w:val="right"/>
        <w:rPr>
          <w:sz w:val="28"/>
          <w:szCs w:val="28"/>
        </w:rPr>
      </w:pPr>
    </w:p>
    <w:p w:rsidR="00BB40E3" w:rsidRDefault="00BB40E3" w:rsidP="00BB40E3">
      <w:pPr>
        <w:pStyle w:val="a3"/>
        <w:shd w:val="clear" w:color="auto" w:fill="FFFFFF"/>
        <w:spacing w:before="0" w:beforeAutospacing="0" w:after="0" w:afterAutospacing="0"/>
        <w:jc w:val="right"/>
        <w:rPr>
          <w:sz w:val="28"/>
          <w:szCs w:val="28"/>
        </w:rPr>
      </w:pPr>
    </w:p>
    <w:p w:rsidR="00BB40E3" w:rsidRDefault="00BB40E3" w:rsidP="00BB40E3">
      <w:pPr>
        <w:pStyle w:val="a3"/>
        <w:shd w:val="clear" w:color="auto" w:fill="FFFFFF"/>
        <w:spacing w:before="0" w:beforeAutospacing="0" w:after="0" w:afterAutospacing="0"/>
        <w:jc w:val="right"/>
        <w:rPr>
          <w:sz w:val="28"/>
          <w:szCs w:val="28"/>
        </w:rPr>
      </w:pPr>
    </w:p>
    <w:p w:rsidR="00BB40E3" w:rsidRDefault="00BB40E3" w:rsidP="00BB40E3">
      <w:pPr>
        <w:pStyle w:val="a3"/>
        <w:shd w:val="clear" w:color="auto" w:fill="FFFFFF"/>
        <w:spacing w:before="0" w:beforeAutospacing="0" w:after="0" w:afterAutospacing="0"/>
        <w:jc w:val="right"/>
        <w:rPr>
          <w:sz w:val="28"/>
          <w:szCs w:val="28"/>
        </w:rPr>
      </w:pPr>
    </w:p>
    <w:p w:rsidR="00BB40E3" w:rsidRDefault="00BB40E3" w:rsidP="00BB40E3">
      <w:pPr>
        <w:pStyle w:val="a3"/>
        <w:shd w:val="clear" w:color="auto" w:fill="FFFFFF"/>
        <w:spacing w:before="0" w:beforeAutospacing="0" w:after="0" w:afterAutospacing="0"/>
        <w:jc w:val="right"/>
        <w:rPr>
          <w:sz w:val="28"/>
          <w:szCs w:val="28"/>
        </w:rPr>
      </w:pPr>
    </w:p>
    <w:p w:rsidR="00BB40E3" w:rsidRPr="009D47C5" w:rsidRDefault="00BB40E3" w:rsidP="00BB40E3">
      <w:pPr>
        <w:pStyle w:val="a3"/>
        <w:shd w:val="clear" w:color="auto" w:fill="FFFFFF"/>
        <w:spacing w:before="0" w:beforeAutospacing="0" w:after="0" w:afterAutospacing="0"/>
        <w:jc w:val="right"/>
        <w:rPr>
          <w:sz w:val="28"/>
          <w:szCs w:val="28"/>
        </w:rPr>
      </w:pPr>
    </w:p>
    <w:p w:rsidR="00BB40E3" w:rsidRPr="009D47C5" w:rsidRDefault="00BB40E3" w:rsidP="00BB40E3">
      <w:pPr>
        <w:pStyle w:val="a3"/>
        <w:shd w:val="clear" w:color="auto" w:fill="FFFFFF"/>
        <w:spacing w:before="0" w:beforeAutospacing="0" w:after="0" w:afterAutospacing="0"/>
        <w:jc w:val="right"/>
        <w:rPr>
          <w:sz w:val="28"/>
          <w:szCs w:val="28"/>
        </w:rPr>
      </w:pPr>
      <w:r w:rsidRPr="009D47C5">
        <w:rPr>
          <w:sz w:val="28"/>
          <w:szCs w:val="28"/>
        </w:rPr>
        <w:t>Таблица 4</w:t>
      </w:r>
    </w:p>
    <w:p w:rsidR="00BB40E3" w:rsidRPr="009D47C5" w:rsidRDefault="00BB40E3" w:rsidP="00BB40E3">
      <w:pPr>
        <w:pStyle w:val="a3"/>
        <w:shd w:val="clear" w:color="auto" w:fill="FFFFFF"/>
        <w:spacing w:before="0" w:beforeAutospacing="0" w:after="0" w:afterAutospacing="0"/>
        <w:jc w:val="center"/>
      </w:pPr>
      <w:r w:rsidRPr="009D47C5">
        <w:t>НОМИНАЛЬНЫЕ И РЕМОНТНЫЕ РАЗМЕРЫ КОЛЕНЧАТОГО ВАЛА</w:t>
      </w:r>
    </w:p>
    <w:p w:rsidR="00BB40E3" w:rsidRPr="009D47C5" w:rsidRDefault="00BB40E3" w:rsidP="00BB40E3">
      <w:pPr>
        <w:pStyle w:val="a3"/>
        <w:shd w:val="clear" w:color="auto" w:fill="FFFFFF"/>
        <w:spacing w:before="0" w:beforeAutospacing="0" w:after="0" w:afterAutospacing="0"/>
        <w:jc w:val="right"/>
      </w:pPr>
    </w:p>
    <w:tbl>
      <w:tblPr>
        <w:tblStyle w:val="ac"/>
        <w:tblW w:w="0" w:type="auto"/>
        <w:tblLook w:val="04A0"/>
      </w:tblPr>
      <w:tblGrid>
        <w:gridCol w:w="2943"/>
        <w:gridCol w:w="2268"/>
        <w:gridCol w:w="2127"/>
        <w:gridCol w:w="2233"/>
      </w:tblGrid>
      <w:tr w:rsidR="00BB40E3" w:rsidRPr="009D47C5" w:rsidTr="00456824">
        <w:trPr>
          <w:trHeight w:val="1235"/>
        </w:trPr>
        <w:tc>
          <w:tcPr>
            <w:tcW w:w="2943" w:type="dxa"/>
            <w:vAlign w:val="center"/>
          </w:tcPr>
          <w:p w:rsidR="00BB40E3" w:rsidRPr="009D47C5" w:rsidRDefault="00BB40E3" w:rsidP="00BB40E3">
            <w:pPr>
              <w:spacing w:after="0" w:line="240" w:lineRule="auto"/>
              <w:jc w:val="center"/>
              <w:rPr>
                <w:sz w:val="24"/>
                <w:szCs w:val="24"/>
              </w:rPr>
            </w:pPr>
            <w:r w:rsidRPr="009D47C5">
              <w:rPr>
                <w:b/>
                <w:bCs/>
                <w:sz w:val="24"/>
                <w:szCs w:val="24"/>
              </w:rPr>
              <w:t>Размер</w:t>
            </w:r>
          </w:p>
        </w:tc>
        <w:tc>
          <w:tcPr>
            <w:tcW w:w="2268" w:type="dxa"/>
            <w:vAlign w:val="center"/>
          </w:tcPr>
          <w:p w:rsidR="00BB40E3" w:rsidRPr="009D47C5" w:rsidRDefault="00BB40E3" w:rsidP="00BB40E3">
            <w:pPr>
              <w:spacing w:after="0" w:line="240" w:lineRule="auto"/>
              <w:jc w:val="center"/>
              <w:rPr>
                <w:sz w:val="24"/>
                <w:szCs w:val="24"/>
              </w:rPr>
            </w:pPr>
            <w:r w:rsidRPr="009D47C5">
              <w:rPr>
                <w:b/>
                <w:bCs/>
                <w:sz w:val="24"/>
                <w:szCs w:val="24"/>
              </w:rPr>
              <w:t>Диаметр шеек коренных</w:t>
            </w:r>
          </w:p>
          <w:p w:rsidR="00BB40E3" w:rsidRPr="009D47C5" w:rsidRDefault="00BB40E3" w:rsidP="00BB40E3">
            <w:pPr>
              <w:spacing w:after="0" w:line="240" w:lineRule="auto"/>
              <w:jc w:val="center"/>
              <w:rPr>
                <w:sz w:val="24"/>
                <w:szCs w:val="24"/>
              </w:rPr>
            </w:pPr>
            <w:r w:rsidRPr="009D47C5">
              <w:rPr>
                <w:b/>
                <w:bCs/>
                <w:sz w:val="24"/>
                <w:szCs w:val="24"/>
              </w:rPr>
              <w:t>подшипников, мм</w:t>
            </w:r>
          </w:p>
        </w:tc>
        <w:tc>
          <w:tcPr>
            <w:tcW w:w="2127" w:type="dxa"/>
            <w:vAlign w:val="center"/>
          </w:tcPr>
          <w:p w:rsidR="00BB40E3" w:rsidRPr="009D47C5" w:rsidRDefault="00BB40E3" w:rsidP="00BB40E3">
            <w:pPr>
              <w:spacing w:after="0" w:line="240" w:lineRule="auto"/>
              <w:jc w:val="center"/>
              <w:rPr>
                <w:sz w:val="24"/>
                <w:szCs w:val="24"/>
              </w:rPr>
            </w:pPr>
            <w:r w:rsidRPr="009D47C5">
              <w:rPr>
                <w:b/>
                <w:bCs/>
                <w:sz w:val="24"/>
                <w:szCs w:val="24"/>
              </w:rPr>
              <w:t>Диаметр постели коленчатого вала, мм</w:t>
            </w:r>
          </w:p>
        </w:tc>
        <w:tc>
          <w:tcPr>
            <w:tcW w:w="2233" w:type="dxa"/>
            <w:vAlign w:val="center"/>
          </w:tcPr>
          <w:p w:rsidR="00BB40E3" w:rsidRPr="009D47C5" w:rsidRDefault="00BB40E3" w:rsidP="00BB40E3">
            <w:pPr>
              <w:spacing w:after="0" w:line="240" w:lineRule="auto"/>
              <w:jc w:val="center"/>
              <w:rPr>
                <w:sz w:val="24"/>
                <w:szCs w:val="24"/>
              </w:rPr>
            </w:pPr>
            <w:r w:rsidRPr="009D47C5">
              <w:rPr>
                <w:b/>
                <w:bCs/>
                <w:sz w:val="24"/>
                <w:szCs w:val="24"/>
              </w:rPr>
              <w:t>Толщина</w:t>
            </w:r>
          </w:p>
          <w:p w:rsidR="00BB40E3" w:rsidRPr="009D47C5" w:rsidRDefault="00BB40E3" w:rsidP="00BB40E3">
            <w:pPr>
              <w:spacing w:after="0" w:line="240" w:lineRule="auto"/>
              <w:jc w:val="center"/>
              <w:rPr>
                <w:sz w:val="24"/>
                <w:szCs w:val="24"/>
              </w:rPr>
            </w:pPr>
            <w:r w:rsidRPr="009D47C5">
              <w:rPr>
                <w:b/>
                <w:bCs/>
                <w:sz w:val="24"/>
                <w:szCs w:val="24"/>
              </w:rPr>
              <w:t>вкладышей коренных</w:t>
            </w:r>
          </w:p>
          <w:p w:rsidR="00BB40E3" w:rsidRPr="009D47C5" w:rsidRDefault="00BB40E3" w:rsidP="00BB40E3">
            <w:pPr>
              <w:spacing w:after="0" w:line="240" w:lineRule="auto"/>
              <w:jc w:val="center"/>
              <w:rPr>
                <w:sz w:val="24"/>
                <w:szCs w:val="24"/>
              </w:rPr>
            </w:pPr>
            <w:r w:rsidRPr="009D47C5">
              <w:rPr>
                <w:b/>
                <w:bCs/>
                <w:sz w:val="24"/>
                <w:szCs w:val="24"/>
              </w:rPr>
              <w:t>подшипников, мм</w:t>
            </w:r>
          </w:p>
        </w:tc>
      </w:tr>
      <w:tr w:rsidR="00BB40E3" w:rsidRPr="009D47C5" w:rsidTr="00456824">
        <w:trPr>
          <w:trHeight w:val="415"/>
        </w:trPr>
        <w:tc>
          <w:tcPr>
            <w:tcW w:w="2943" w:type="dxa"/>
          </w:tcPr>
          <w:p w:rsidR="00BB40E3" w:rsidRPr="009D47C5" w:rsidRDefault="00BB40E3" w:rsidP="00BB40E3">
            <w:pPr>
              <w:spacing w:after="0" w:line="240" w:lineRule="auto"/>
              <w:jc w:val="center"/>
              <w:rPr>
                <w:sz w:val="24"/>
                <w:szCs w:val="24"/>
              </w:rPr>
            </w:pPr>
            <w:r w:rsidRPr="009D47C5">
              <w:rPr>
                <w:sz w:val="24"/>
                <w:szCs w:val="24"/>
              </w:rPr>
              <w:t>Номинальный</w:t>
            </w:r>
          </w:p>
        </w:tc>
        <w:tc>
          <w:tcPr>
            <w:tcW w:w="2268" w:type="dxa"/>
            <w:vAlign w:val="center"/>
          </w:tcPr>
          <w:p w:rsidR="00BB40E3" w:rsidRPr="009D47C5" w:rsidRDefault="00BB40E3" w:rsidP="00BB40E3">
            <w:pPr>
              <w:spacing w:after="0" w:line="240" w:lineRule="auto"/>
              <w:jc w:val="center"/>
              <w:rPr>
                <w:sz w:val="24"/>
                <w:szCs w:val="24"/>
              </w:rPr>
            </w:pPr>
            <w:r w:rsidRPr="009D47C5">
              <w:rPr>
                <w:sz w:val="24"/>
                <w:szCs w:val="24"/>
              </w:rPr>
              <w:t>57,98–58,00</w:t>
            </w:r>
          </w:p>
        </w:tc>
        <w:tc>
          <w:tcPr>
            <w:tcW w:w="2127" w:type="dxa"/>
            <w:vAlign w:val="center"/>
          </w:tcPr>
          <w:p w:rsidR="00BB40E3" w:rsidRPr="009D47C5" w:rsidRDefault="00BB40E3" w:rsidP="00BB40E3">
            <w:pPr>
              <w:spacing w:after="0" w:line="240" w:lineRule="auto"/>
              <w:jc w:val="center"/>
              <w:rPr>
                <w:sz w:val="24"/>
                <w:szCs w:val="24"/>
              </w:rPr>
            </w:pPr>
            <w:r w:rsidRPr="009D47C5">
              <w:rPr>
                <w:sz w:val="24"/>
                <w:szCs w:val="24"/>
              </w:rPr>
              <w:t>62,2935±0,0065</w:t>
            </w:r>
          </w:p>
        </w:tc>
        <w:tc>
          <w:tcPr>
            <w:tcW w:w="2233" w:type="dxa"/>
            <w:vAlign w:val="center"/>
          </w:tcPr>
          <w:p w:rsidR="00BB40E3" w:rsidRPr="009D47C5" w:rsidRDefault="00BB40E3" w:rsidP="00BB40E3">
            <w:pPr>
              <w:spacing w:after="0" w:line="240" w:lineRule="auto"/>
              <w:jc w:val="center"/>
              <w:rPr>
                <w:sz w:val="24"/>
                <w:szCs w:val="24"/>
              </w:rPr>
            </w:pPr>
            <w:r w:rsidRPr="009D47C5">
              <w:rPr>
                <w:sz w:val="24"/>
                <w:szCs w:val="24"/>
              </w:rPr>
              <w:t>2,131–2,138</w:t>
            </w:r>
          </w:p>
        </w:tc>
      </w:tr>
      <w:tr w:rsidR="00BB40E3" w:rsidRPr="009D47C5" w:rsidTr="00456824">
        <w:trPr>
          <w:trHeight w:val="846"/>
        </w:trPr>
        <w:tc>
          <w:tcPr>
            <w:tcW w:w="2943" w:type="dxa"/>
          </w:tcPr>
          <w:p w:rsidR="00BB40E3" w:rsidRPr="009D47C5" w:rsidRDefault="00BB40E3" w:rsidP="00BB40E3">
            <w:pPr>
              <w:spacing w:after="0" w:line="240" w:lineRule="auto"/>
              <w:jc w:val="center"/>
              <w:rPr>
                <w:sz w:val="24"/>
                <w:szCs w:val="24"/>
              </w:rPr>
            </w:pPr>
            <w:r w:rsidRPr="009D47C5">
              <w:rPr>
                <w:sz w:val="24"/>
                <w:szCs w:val="24"/>
              </w:rPr>
              <w:lastRenderedPageBreak/>
              <w:t>Увеличение диаметра постели коленчатого вала на 0,4 мм</w:t>
            </w:r>
          </w:p>
        </w:tc>
        <w:tc>
          <w:tcPr>
            <w:tcW w:w="2268" w:type="dxa"/>
            <w:vAlign w:val="center"/>
          </w:tcPr>
          <w:p w:rsidR="00BB40E3" w:rsidRPr="009D47C5" w:rsidRDefault="00BB40E3" w:rsidP="00BB40E3">
            <w:pPr>
              <w:spacing w:after="0" w:line="240" w:lineRule="auto"/>
              <w:jc w:val="center"/>
              <w:rPr>
                <w:sz w:val="24"/>
                <w:szCs w:val="24"/>
              </w:rPr>
            </w:pPr>
            <w:r w:rsidRPr="009D47C5">
              <w:rPr>
                <w:sz w:val="24"/>
                <w:szCs w:val="24"/>
              </w:rPr>
              <w:t>57,98–58,00</w:t>
            </w:r>
          </w:p>
        </w:tc>
        <w:tc>
          <w:tcPr>
            <w:tcW w:w="2127" w:type="dxa"/>
            <w:vAlign w:val="center"/>
          </w:tcPr>
          <w:p w:rsidR="00BB40E3" w:rsidRPr="009D47C5" w:rsidRDefault="00BB40E3" w:rsidP="00BB40E3">
            <w:pPr>
              <w:spacing w:after="0" w:line="240" w:lineRule="auto"/>
              <w:jc w:val="center"/>
              <w:rPr>
                <w:sz w:val="24"/>
                <w:szCs w:val="24"/>
              </w:rPr>
            </w:pPr>
            <w:r w:rsidRPr="009D47C5">
              <w:rPr>
                <w:sz w:val="24"/>
                <w:szCs w:val="24"/>
              </w:rPr>
              <w:t>62,6935±0,0065</w:t>
            </w:r>
          </w:p>
        </w:tc>
        <w:tc>
          <w:tcPr>
            <w:tcW w:w="2233" w:type="dxa"/>
            <w:vAlign w:val="center"/>
          </w:tcPr>
          <w:p w:rsidR="00BB40E3" w:rsidRPr="009D47C5" w:rsidRDefault="00BB40E3" w:rsidP="00BB40E3">
            <w:pPr>
              <w:spacing w:after="0" w:line="240" w:lineRule="auto"/>
              <w:jc w:val="center"/>
              <w:rPr>
                <w:sz w:val="24"/>
                <w:szCs w:val="24"/>
              </w:rPr>
            </w:pPr>
            <w:r w:rsidRPr="009D47C5">
              <w:rPr>
                <w:sz w:val="24"/>
                <w:szCs w:val="24"/>
              </w:rPr>
              <w:t>2,331–2,338</w:t>
            </w:r>
          </w:p>
        </w:tc>
      </w:tr>
      <w:tr w:rsidR="00BB40E3" w:rsidRPr="009D47C5" w:rsidTr="00456824">
        <w:trPr>
          <w:trHeight w:val="549"/>
        </w:trPr>
        <w:tc>
          <w:tcPr>
            <w:tcW w:w="2943" w:type="dxa"/>
          </w:tcPr>
          <w:p w:rsidR="00BB40E3" w:rsidRPr="009D47C5" w:rsidRDefault="00BB40E3" w:rsidP="00BB40E3">
            <w:pPr>
              <w:spacing w:after="0" w:line="240" w:lineRule="auto"/>
              <w:jc w:val="center"/>
              <w:rPr>
                <w:sz w:val="24"/>
                <w:szCs w:val="24"/>
              </w:rPr>
            </w:pPr>
            <w:r w:rsidRPr="009D47C5">
              <w:rPr>
                <w:sz w:val="24"/>
                <w:szCs w:val="24"/>
              </w:rPr>
              <w:t>Уменьшение диаметра шейки на 0,2 мм</w:t>
            </w:r>
          </w:p>
        </w:tc>
        <w:tc>
          <w:tcPr>
            <w:tcW w:w="2268" w:type="dxa"/>
            <w:vAlign w:val="center"/>
          </w:tcPr>
          <w:p w:rsidR="00BB40E3" w:rsidRPr="009D47C5" w:rsidRDefault="00BB40E3" w:rsidP="00BB40E3">
            <w:pPr>
              <w:spacing w:after="0" w:line="240" w:lineRule="auto"/>
              <w:jc w:val="center"/>
              <w:rPr>
                <w:sz w:val="24"/>
                <w:szCs w:val="24"/>
              </w:rPr>
            </w:pPr>
            <w:r w:rsidRPr="009D47C5">
              <w:rPr>
                <w:sz w:val="24"/>
                <w:szCs w:val="24"/>
              </w:rPr>
              <w:t>57,98–58,00</w:t>
            </w:r>
          </w:p>
        </w:tc>
        <w:tc>
          <w:tcPr>
            <w:tcW w:w="2127" w:type="dxa"/>
            <w:vAlign w:val="center"/>
          </w:tcPr>
          <w:p w:rsidR="00BB40E3" w:rsidRPr="009D47C5" w:rsidRDefault="00BB40E3" w:rsidP="00BB40E3">
            <w:pPr>
              <w:spacing w:after="0" w:line="240" w:lineRule="auto"/>
              <w:jc w:val="center"/>
              <w:rPr>
                <w:sz w:val="24"/>
                <w:szCs w:val="24"/>
              </w:rPr>
            </w:pPr>
            <w:r w:rsidRPr="009D47C5">
              <w:rPr>
                <w:sz w:val="24"/>
                <w:szCs w:val="24"/>
              </w:rPr>
              <w:t>62,2935±0,0065</w:t>
            </w:r>
          </w:p>
        </w:tc>
        <w:tc>
          <w:tcPr>
            <w:tcW w:w="2233" w:type="dxa"/>
            <w:vAlign w:val="center"/>
          </w:tcPr>
          <w:p w:rsidR="00BB40E3" w:rsidRPr="009D47C5" w:rsidRDefault="00BB40E3" w:rsidP="00BB40E3">
            <w:pPr>
              <w:spacing w:after="0" w:line="240" w:lineRule="auto"/>
              <w:jc w:val="center"/>
              <w:rPr>
                <w:sz w:val="24"/>
                <w:szCs w:val="24"/>
              </w:rPr>
            </w:pPr>
            <w:r w:rsidRPr="009D47C5">
              <w:rPr>
                <w:sz w:val="24"/>
                <w:szCs w:val="24"/>
              </w:rPr>
              <w:t>2,141–2,148</w:t>
            </w:r>
          </w:p>
        </w:tc>
      </w:tr>
      <w:tr w:rsidR="00BB40E3" w:rsidRPr="009D47C5" w:rsidTr="00456824">
        <w:trPr>
          <w:trHeight w:val="573"/>
        </w:trPr>
        <w:tc>
          <w:tcPr>
            <w:tcW w:w="2943" w:type="dxa"/>
          </w:tcPr>
          <w:p w:rsidR="00BB40E3" w:rsidRPr="009D47C5" w:rsidRDefault="00BB40E3" w:rsidP="00BB40E3">
            <w:pPr>
              <w:spacing w:after="0" w:line="240" w:lineRule="auto"/>
              <w:jc w:val="center"/>
              <w:rPr>
                <w:sz w:val="24"/>
                <w:szCs w:val="24"/>
              </w:rPr>
            </w:pPr>
            <w:r w:rsidRPr="009D47C5">
              <w:rPr>
                <w:sz w:val="24"/>
                <w:szCs w:val="24"/>
              </w:rPr>
              <w:t>Уменьшение диаметра шейки на 0,25 мм</w:t>
            </w:r>
          </w:p>
        </w:tc>
        <w:tc>
          <w:tcPr>
            <w:tcW w:w="2268" w:type="dxa"/>
            <w:vAlign w:val="center"/>
          </w:tcPr>
          <w:p w:rsidR="00BB40E3" w:rsidRPr="009D47C5" w:rsidRDefault="00BB40E3" w:rsidP="00BB40E3">
            <w:pPr>
              <w:spacing w:after="0" w:line="240" w:lineRule="auto"/>
              <w:jc w:val="center"/>
              <w:rPr>
                <w:sz w:val="24"/>
                <w:szCs w:val="24"/>
              </w:rPr>
            </w:pPr>
            <w:r w:rsidRPr="009D47C5">
              <w:rPr>
                <w:sz w:val="24"/>
                <w:szCs w:val="24"/>
              </w:rPr>
              <w:t>57,73–57,75</w:t>
            </w:r>
          </w:p>
        </w:tc>
        <w:tc>
          <w:tcPr>
            <w:tcW w:w="2127" w:type="dxa"/>
            <w:vAlign w:val="center"/>
          </w:tcPr>
          <w:p w:rsidR="00BB40E3" w:rsidRPr="009D47C5" w:rsidRDefault="00BB40E3" w:rsidP="00BB40E3">
            <w:pPr>
              <w:spacing w:after="0" w:line="240" w:lineRule="auto"/>
              <w:jc w:val="center"/>
              <w:rPr>
                <w:sz w:val="24"/>
                <w:szCs w:val="24"/>
              </w:rPr>
            </w:pPr>
            <w:r w:rsidRPr="009D47C5">
              <w:rPr>
                <w:sz w:val="24"/>
                <w:szCs w:val="24"/>
              </w:rPr>
              <w:t>62,2935±0,0065</w:t>
            </w:r>
          </w:p>
        </w:tc>
        <w:tc>
          <w:tcPr>
            <w:tcW w:w="2233" w:type="dxa"/>
            <w:vAlign w:val="center"/>
          </w:tcPr>
          <w:p w:rsidR="00BB40E3" w:rsidRPr="009D47C5" w:rsidRDefault="00BB40E3" w:rsidP="00BB40E3">
            <w:pPr>
              <w:spacing w:after="0" w:line="240" w:lineRule="auto"/>
              <w:jc w:val="center"/>
              <w:rPr>
                <w:sz w:val="24"/>
                <w:szCs w:val="24"/>
              </w:rPr>
            </w:pPr>
            <w:r w:rsidRPr="009D47C5">
              <w:rPr>
                <w:sz w:val="24"/>
                <w:szCs w:val="24"/>
              </w:rPr>
              <w:t>2,256–2,263</w:t>
            </w:r>
          </w:p>
        </w:tc>
      </w:tr>
      <w:tr w:rsidR="00BB40E3" w:rsidRPr="009D47C5" w:rsidTr="00456824">
        <w:trPr>
          <w:trHeight w:val="541"/>
        </w:trPr>
        <w:tc>
          <w:tcPr>
            <w:tcW w:w="2943" w:type="dxa"/>
          </w:tcPr>
          <w:p w:rsidR="00BB40E3" w:rsidRPr="009D47C5" w:rsidRDefault="00BB40E3" w:rsidP="00BB40E3">
            <w:pPr>
              <w:spacing w:after="0" w:line="240" w:lineRule="auto"/>
              <w:jc w:val="center"/>
              <w:rPr>
                <w:sz w:val="24"/>
                <w:szCs w:val="24"/>
              </w:rPr>
            </w:pPr>
            <w:r w:rsidRPr="009D47C5">
              <w:rPr>
                <w:sz w:val="24"/>
                <w:szCs w:val="24"/>
              </w:rPr>
              <w:t>Уменьшение диаметра шейки на 0,50 мм</w:t>
            </w:r>
          </w:p>
        </w:tc>
        <w:tc>
          <w:tcPr>
            <w:tcW w:w="2268" w:type="dxa"/>
            <w:vAlign w:val="center"/>
          </w:tcPr>
          <w:p w:rsidR="00BB40E3" w:rsidRPr="009D47C5" w:rsidRDefault="00BB40E3" w:rsidP="00BB40E3">
            <w:pPr>
              <w:spacing w:after="0" w:line="240" w:lineRule="auto"/>
              <w:jc w:val="center"/>
              <w:rPr>
                <w:sz w:val="24"/>
                <w:szCs w:val="24"/>
              </w:rPr>
            </w:pPr>
            <w:r w:rsidRPr="009D47C5">
              <w:rPr>
                <w:sz w:val="24"/>
                <w:szCs w:val="24"/>
              </w:rPr>
              <w:t>57,48–57,50</w:t>
            </w:r>
          </w:p>
        </w:tc>
        <w:tc>
          <w:tcPr>
            <w:tcW w:w="2127" w:type="dxa"/>
            <w:vAlign w:val="center"/>
          </w:tcPr>
          <w:p w:rsidR="00BB40E3" w:rsidRPr="009D47C5" w:rsidRDefault="00BB40E3" w:rsidP="00BB40E3">
            <w:pPr>
              <w:spacing w:after="0" w:line="240" w:lineRule="auto"/>
              <w:jc w:val="center"/>
              <w:rPr>
                <w:sz w:val="24"/>
                <w:szCs w:val="24"/>
              </w:rPr>
            </w:pPr>
            <w:r w:rsidRPr="009D47C5">
              <w:rPr>
                <w:sz w:val="24"/>
                <w:szCs w:val="24"/>
              </w:rPr>
              <w:t>62,2935±0,0065</w:t>
            </w:r>
          </w:p>
        </w:tc>
        <w:tc>
          <w:tcPr>
            <w:tcW w:w="2233" w:type="dxa"/>
            <w:vAlign w:val="center"/>
          </w:tcPr>
          <w:p w:rsidR="00BB40E3" w:rsidRPr="009D47C5" w:rsidRDefault="00BB40E3" w:rsidP="00BB40E3">
            <w:pPr>
              <w:spacing w:after="0" w:line="240" w:lineRule="auto"/>
              <w:jc w:val="center"/>
              <w:rPr>
                <w:sz w:val="24"/>
                <w:szCs w:val="24"/>
              </w:rPr>
            </w:pPr>
            <w:r w:rsidRPr="009D47C5">
              <w:rPr>
                <w:sz w:val="24"/>
                <w:szCs w:val="24"/>
              </w:rPr>
              <w:t>2,381–2,388</w:t>
            </w:r>
          </w:p>
        </w:tc>
      </w:tr>
      <w:tr w:rsidR="00BB40E3" w:rsidRPr="009D47C5" w:rsidTr="00456824">
        <w:trPr>
          <w:trHeight w:val="564"/>
        </w:trPr>
        <w:tc>
          <w:tcPr>
            <w:tcW w:w="2943" w:type="dxa"/>
          </w:tcPr>
          <w:p w:rsidR="00BB40E3" w:rsidRPr="009D47C5" w:rsidRDefault="00BB40E3" w:rsidP="00BB40E3">
            <w:pPr>
              <w:spacing w:after="0" w:line="240" w:lineRule="auto"/>
              <w:jc w:val="center"/>
              <w:rPr>
                <w:sz w:val="24"/>
                <w:szCs w:val="24"/>
              </w:rPr>
            </w:pPr>
            <w:r w:rsidRPr="009D47C5">
              <w:rPr>
                <w:sz w:val="24"/>
                <w:szCs w:val="24"/>
              </w:rPr>
              <w:t>Уменьшение диаметра шейки на 0,75 мм</w:t>
            </w:r>
          </w:p>
        </w:tc>
        <w:tc>
          <w:tcPr>
            <w:tcW w:w="2268" w:type="dxa"/>
            <w:vAlign w:val="center"/>
          </w:tcPr>
          <w:p w:rsidR="00BB40E3" w:rsidRPr="009D47C5" w:rsidRDefault="00BB40E3" w:rsidP="00BB40E3">
            <w:pPr>
              <w:spacing w:after="0" w:line="240" w:lineRule="auto"/>
              <w:jc w:val="center"/>
              <w:rPr>
                <w:sz w:val="24"/>
                <w:szCs w:val="24"/>
              </w:rPr>
            </w:pPr>
            <w:r w:rsidRPr="009D47C5">
              <w:rPr>
                <w:sz w:val="24"/>
                <w:szCs w:val="24"/>
              </w:rPr>
              <w:t>57,23–57,25</w:t>
            </w:r>
          </w:p>
        </w:tc>
        <w:tc>
          <w:tcPr>
            <w:tcW w:w="2127" w:type="dxa"/>
            <w:vAlign w:val="center"/>
          </w:tcPr>
          <w:p w:rsidR="00BB40E3" w:rsidRPr="009D47C5" w:rsidRDefault="00BB40E3" w:rsidP="00BB40E3">
            <w:pPr>
              <w:spacing w:after="0" w:line="240" w:lineRule="auto"/>
              <w:jc w:val="center"/>
              <w:rPr>
                <w:sz w:val="24"/>
                <w:szCs w:val="24"/>
              </w:rPr>
            </w:pPr>
            <w:r w:rsidRPr="009D47C5">
              <w:rPr>
                <w:sz w:val="24"/>
                <w:szCs w:val="24"/>
              </w:rPr>
              <w:t>62,2935±0,0065</w:t>
            </w:r>
          </w:p>
        </w:tc>
        <w:tc>
          <w:tcPr>
            <w:tcW w:w="2233" w:type="dxa"/>
            <w:vAlign w:val="center"/>
          </w:tcPr>
          <w:p w:rsidR="00BB40E3" w:rsidRPr="009D47C5" w:rsidRDefault="00BB40E3" w:rsidP="00BB40E3">
            <w:pPr>
              <w:spacing w:after="0" w:line="240" w:lineRule="auto"/>
              <w:jc w:val="center"/>
              <w:rPr>
                <w:sz w:val="24"/>
                <w:szCs w:val="24"/>
              </w:rPr>
            </w:pPr>
            <w:r w:rsidRPr="009D47C5">
              <w:rPr>
                <w:sz w:val="24"/>
                <w:szCs w:val="24"/>
              </w:rPr>
              <w:t>2,506–2,513</w:t>
            </w:r>
          </w:p>
        </w:tc>
      </w:tr>
      <w:tr w:rsidR="00BB40E3" w:rsidRPr="009D47C5" w:rsidTr="00456824">
        <w:trPr>
          <w:trHeight w:val="1412"/>
        </w:trPr>
        <w:tc>
          <w:tcPr>
            <w:tcW w:w="2943" w:type="dxa"/>
          </w:tcPr>
          <w:p w:rsidR="00BB40E3" w:rsidRPr="009D47C5" w:rsidRDefault="00BB40E3" w:rsidP="00BB40E3">
            <w:pPr>
              <w:spacing w:after="0" w:line="240" w:lineRule="auto"/>
              <w:jc w:val="center"/>
              <w:rPr>
                <w:sz w:val="24"/>
                <w:szCs w:val="24"/>
              </w:rPr>
            </w:pPr>
            <w:r w:rsidRPr="009D47C5">
              <w:rPr>
                <w:sz w:val="24"/>
                <w:szCs w:val="24"/>
              </w:rPr>
              <w:t>Уменьшение диаметра шейки на 0,25 мм и увеличение диаметра постели коленчатого вала на 0,4 мм</w:t>
            </w:r>
          </w:p>
        </w:tc>
        <w:tc>
          <w:tcPr>
            <w:tcW w:w="2268" w:type="dxa"/>
            <w:vAlign w:val="center"/>
          </w:tcPr>
          <w:p w:rsidR="00BB40E3" w:rsidRPr="009D47C5" w:rsidRDefault="00BB40E3" w:rsidP="00BB40E3">
            <w:pPr>
              <w:spacing w:after="0" w:line="240" w:lineRule="auto"/>
              <w:jc w:val="center"/>
              <w:rPr>
                <w:sz w:val="24"/>
                <w:szCs w:val="24"/>
              </w:rPr>
            </w:pPr>
            <w:r w:rsidRPr="009D47C5">
              <w:rPr>
                <w:sz w:val="24"/>
                <w:szCs w:val="24"/>
              </w:rPr>
              <w:t>57,73–57,75</w:t>
            </w:r>
          </w:p>
        </w:tc>
        <w:tc>
          <w:tcPr>
            <w:tcW w:w="2127" w:type="dxa"/>
            <w:vAlign w:val="center"/>
          </w:tcPr>
          <w:p w:rsidR="00BB40E3" w:rsidRPr="009D47C5" w:rsidRDefault="00BB40E3" w:rsidP="00BB40E3">
            <w:pPr>
              <w:spacing w:after="0" w:line="240" w:lineRule="auto"/>
              <w:jc w:val="center"/>
              <w:rPr>
                <w:sz w:val="24"/>
                <w:szCs w:val="24"/>
              </w:rPr>
            </w:pPr>
            <w:r w:rsidRPr="009D47C5">
              <w:rPr>
                <w:sz w:val="24"/>
                <w:szCs w:val="24"/>
              </w:rPr>
              <w:t>62,6935±0,0065</w:t>
            </w:r>
          </w:p>
        </w:tc>
        <w:tc>
          <w:tcPr>
            <w:tcW w:w="2233" w:type="dxa"/>
            <w:vAlign w:val="center"/>
          </w:tcPr>
          <w:p w:rsidR="00BB40E3" w:rsidRPr="009D47C5" w:rsidRDefault="00BB40E3" w:rsidP="00BB40E3">
            <w:pPr>
              <w:spacing w:after="0" w:line="240" w:lineRule="auto"/>
              <w:jc w:val="center"/>
              <w:rPr>
                <w:sz w:val="24"/>
                <w:szCs w:val="24"/>
              </w:rPr>
            </w:pPr>
            <w:r w:rsidRPr="009D47C5">
              <w:rPr>
                <w:sz w:val="24"/>
                <w:szCs w:val="24"/>
              </w:rPr>
              <w:t>2,456–2,463</w:t>
            </w:r>
          </w:p>
        </w:tc>
      </w:tr>
      <w:tr w:rsidR="00BB40E3" w:rsidRPr="009D47C5" w:rsidTr="00456824">
        <w:trPr>
          <w:trHeight w:val="1548"/>
        </w:trPr>
        <w:tc>
          <w:tcPr>
            <w:tcW w:w="2943" w:type="dxa"/>
          </w:tcPr>
          <w:p w:rsidR="00BB40E3" w:rsidRPr="009D47C5" w:rsidRDefault="00BB40E3" w:rsidP="00BB40E3">
            <w:pPr>
              <w:spacing w:after="0" w:line="240" w:lineRule="auto"/>
              <w:jc w:val="center"/>
              <w:rPr>
                <w:sz w:val="24"/>
                <w:szCs w:val="24"/>
              </w:rPr>
            </w:pPr>
            <w:r w:rsidRPr="009D47C5">
              <w:rPr>
                <w:sz w:val="24"/>
                <w:szCs w:val="24"/>
              </w:rPr>
              <w:t>Уменьшение диаметра шейки на 0,50 мм и увеличение диаметра постели коленчатого вала на 0,4 мм</w:t>
            </w:r>
          </w:p>
        </w:tc>
        <w:tc>
          <w:tcPr>
            <w:tcW w:w="2268" w:type="dxa"/>
            <w:vAlign w:val="center"/>
          </w:tcPr>
          <w:p w:rsidR="00BB40E3" w:rsidRPr="009D47C5" w:rsidRDefault="00BB40E3" w:rsidP="00BB40E3">
            <w:pPr>
              <w:spacing w:after="0" w:line="240" w:lineRule="auto"/>
              <w:jc w:val="center"/>
              <w:rPr>
                <w:sz w:val="24"/>
                <w:szCs w:val="24"/>
              </w:rPr>
            </w:pPr>
            <w:r w:rsidRPr="009D47C5">
              <w:rPr>
                <w:sz w:val="24"/>
                <w:szCs w:val="24"/>
              </w:rPr>
              <w:t>57,48–57,50</w:t>
            </w:r>
          </w:p>
        </w:tc>
        <w:tc>
          <w:tcPr>
            <w:tcW w:w="2127" w:type="dxa"/>
            <w:vAlign w:val="center"/>
          </w:tcPr>
          <w:p w:rsidR="00BB40E3" w:rsidRPr="009D47C5" w:rsidRDefault="00BB40E3" w:rsidP="00BB40E3">
            <w:pPr>
              <w:spacing w:after="0" w:line="240" w:lineRule="auto"/>
              <w:jc w:val="center"/>
              <w:rPr>
                <w:sz w:val="24"/>
                <w:szCs w:val="24"/>
              </w:rPr>
            </w:pPr>
            <w:r w:rsidRPr="009D47C5">
              <w:rPr>
                <w:sz w:val="24"/>
                <w:szCs w:val="24"/>
              </w:rPr>
              <w:t>62,6935±0,0065</w:t>
            </w:r>
          </w:p>
        </w:tc>
        <w:tc>
          <w:tcPr>
            <w:tcW w:w="2233" w:type="dxa"/>
            <w:vAlign w:val="center"/>
          </w:tcPr>
          <w:p w:rsidR="00BB40E3" w:rsidRPr="009D47C5" w:rsidRDefault="00BB40E3" w:rsidP="00BB40E3">
            <w:pPr>
              <w:spacing w:after="0" w:line="240" w:lineRule="auto"/>
              <w:jc w:val="center"/>
              <w:rPr>
                <w:sz w:val="24"/>
                <w:szCs w:val="24"/>
              </w:rPr>
            </w:pPr>
            <w:r w:rsidRPr="009D47C5">
              <w:rPr>
                <w:sz w:val="24"/>
                <w:szCs w:val="24"/>
              </w:rPr>
              <w:t>2,518–2,558</w:t>
            </w:r>
          </w:p>
        </w:tc>
      </w:tr>
      <w:tr w:rsidR="00BB40E3" w:rsidRPr="009D47C5" w:rsidTr="00456824">
        <w:trPr>
          <w:trHeight w:val="1399"/>
        </w:trPr>
        <w:tc>
          <w:tcPr>
            <w:tcW w:w="2943" w:type="dxa"/>
          </w:tcPr>
          <w:p w:rsidR="00BB40E3" w:rsidRPr="009D47C5" w:rsidRDefault="00BB40E3" w:rsidP="00BB40E3">
            <w:pPr>
              <w:spacing w:after="0" w:line="240" w:lineRule="auto"/>
              <w:jc w:val="center"/>
              <w:rPr>
                <w:sz w:val="24"/>
                <w:szCs w:val="24"/>
              </w:rPr>
            </w:pPr>
            <w:r w:rsidRPr="009D47C5">
              <w:rPr>
                <w:sz w:val="24"/>
                <w:szCs w:val="24"/>
              </w:rPr>
              <w:t>Уменьшение диаметра шейки на 0,75 мм и увеличение диаметра постели коленчатого вала на 0,4 мм</w:t>
            </w:r>
          </w:p>
        </w:tc>
        <w:tc>
          <w:tcPr>
            <w:tcW w:w="2268" w:type="dxa"/>
            <w:vAlign w:val="center"/>
          </w:tcPr>
          <w:p w:rsidR="00BB40E3" w:rsidRPr="009D47C5" w:rsidRDefault="00BB40E3" w:rsidP="00BB40E3">
            <w:pPr>
              <w:spacing w:after="0" w:line="240" w:lineRule="auto"/>
              <w:jc w:val="center"/>
              <w:rPr>
                <w:sz w:val="24"/>
                <w:szCs w:val="24"/>
              </w:rPr>
            </w:pPr>
            <w:r w:rsidRPr="009D47C5">
              <w:rPr>
                <w:sz w:val="24"/>
                <w:szCs w:val="24"/>
              </w:rPr>
              <w:t>57,23–57,25</w:t>
            </w:r>
          </w:p>
        </w:tc>
        <w:tc>
          <w:tcPr>
            <w:tcW w:w="2127" w:type="dxa"/>
            <w:vAlign w:val="center"/>
          </w:tcPr>
          <w:p w:rsidR="00BB40E3" w:rsidRPr="009D47C5" w:rsidRDefault="00BB40E3" w:rsidP="00BB40E3">
            <w:pPr>
              <w:spacing w:after="0" w:line="240" w:lineRule="auto"/>
              <w:jc w:val="center"/>
              <w:rPr>
                <w:sz w:val="24"/>
                <w:szCs w:val="24"/>
              </w:rPr>
            </w:pPr>
            <w:r w:rsidRPr="009D47C5">
              <w:rPr>
                <w:sz w:val="24"/>
                <w:szCs w:val="24"/>
              </w:rPr>
              <w:t>62,6935±0,0065</w:t>
            </w:r>
          </w:p>
        </w:tc>
        <w:tc>
          <w:tcPr>
            <w:tcW w:w="2233" w:type="dxa"/>
            <w:vAlign w:val="center"/>
          </w:tcPr>
          <w:p w:rsidR="00BB40E3" w:rsidRPr="009D47C5" w:rsidRDefault="00BB40E3" w:rsidP="00BB40E3">
            <w:pPr>
              <w:spacing w:after="0" w:line="240" w:lineRule="auto"/>
              <w:jc w:val="center"/>
              <w:rPr>
                <w:sz w:val="24"/>
                <w:szCs w:val="24"/>
              </w:rPr>
            </w:pPr>
            <w:r w:rsidRPr="009D47C5">
              <w:rPr>
                <w:sz w:val="24"/>
                <w:szCs w:val="24"/>
              </w:rPr>
              <w:t>2,706–2,713</w:t>
            </w:r>
          </w:p>
        </w:tc>
      </w:tr>
    </w:tbl>
    <w:p w:rsidR="00BB40E3" w:rsidRPr="009D47C5" w:rsidRDefault="00BB40E3" w:rsidP="00BB40E3">
      <w:pPr>
        <w:pStyle w:val="a3"/>
        <w:shd w:val="clear" w:color="auto" w:fill="FFFFFF"/>
        <w:spacing w:before="0" w:beforeAutospacing="0" w:after="0" w:afterAutospacing="0"/>
      </w:pPr>
    </w:p>
    <w:p w:rsidR="00BB40E3" w:rsidRPr="009D47C5" w:rsidRDefault="00BB40E3" w:rsidP="00BB40E3">
      <w:pPr>
        <w:pStyle w:val="a3"/>
        <w:shd w:val="clear" w:color="auto" w:fill="FFFFFF"/>
        <w:spacing w:before="0" w:beforeAutospacing="0" w:after="0" w:afterAutospacing="0"/>
        <w:jc w:val="right"/>
        <w:rPr>
          <w:sz w:val="28"/>
          <w:szCs w:val="28"/>
        </w:rPr>
      </w:pPr>
      <w:r w:rsidRPr="009D47C5">
        <w:rPr>
          <w:sz w:val="28"/>
          <w:szCs w:val="28"/>
        </w:rPr>
        <w:t>Таблица 5</w:t>
      </w:r>
    </w:p>
    <w:p w:rsidR="00BB40E3" w:rsidRPr="009D47C5" w:rsidRDefault="00BB40E3" w:rsidP="00BB40E3">
      <w:pPr>
        <w:pStyle w:val="a3"/>
        <w:shd w:val="clear" w:color="auto" w:fill="FFFFFF"/>
        <w:spacing w:before="0" w:beforeAutospacing="0" w:after="0" w:afterAutospacing="0"/>
        <w:jc w:val="right"/>
        <w:rPr>
          <w:b/>
        </w:rPr>
      </w:pPr>
    </w:p>
    <w:p w:rsidR="00BB40E3" w:rsidRPr="009D47C5" w:rsidRDefault="00BB40E3" w:rsidP="00BB40E3">
      <w:pPr>
        <w:pStyle w:val="a3"/>
        <w:shd w:val="clear" w:color="auto" w:fill="FFFFFF"/>
        <w:spacing w:before="0" w:beforeAutospacing="0" w:after="0" w:afterAutospacing="0"/>
        <w:jc w:val="center"/>
        <w:rPr>
          <w:b/>
        </w:rPr>
      </w:pPr>
      <w:r w:rsidRPr="009D47C5">
        <w:rPr>
          <w:b/>
        </w:rPr>
        <w:t>ДЕФЕКТНАЯ ВЕДОМОСТЬ</w:t>
      </w:r>
    </w:p>
    <w:p w:rsidR="00BB40E3" w:rsidRPr="009D47C5" w:rsidRDefault="00BB40E3" w:rsidP="00BB40E3">
      <w:pPr>
        <w:pStyle w:val="a3"/>
        <w:shd w:val="clear" w:color="auto" w:fill="FFFFFF"/>
        <w:spacing w:before="0" w:beforeAutospacing="0" w:after="0" w:afterAutospacing="0"/>
        <w:jc w:val="center"/>
        <w:rPr>
          <w:sz w:val="16"/>
          <w:szCs w:val="16"/>
        </w:rPr>
      </w:pPr>
    </w:p>
    <w:p w:rsidR="00BB40E3" w:rsidRPr="009D47C5" w:rsidRDefault="004D35A9" w:rsidP="00BB40E3">
      <w:pPr>
        <w:spacing w:after="0" w:line="240" w:lineRule="auto"/>
        <w:jc w:val="center"/>
        <w:rPr>
          <w:rFonts w:cs="Times New Roman"/>
          <w:sz w:val="28"/>
          <w:szCs w:val="28"/>
        </w:rPr>
      </w:pPr>
      <w:r>
        <w:rPr>
          <w:rFonts w:cs="Times New Roman"/>
          <w:sz w:val="28"/>
          <w:szCs w:val="28"/>
        </w:rPr>
        <w:t xml:space="preserve">разборки </w:t>
      </w:r>
      <w:r w:rsidR="00BB40E3" w:rsidRPr="009D47C5">
        <w:rPr>
          <w:rFonts w:cs="Times New Roman"/>
          <w:sz w:val="28"/>
          <w:szCs w:val="28"/>
        </w:rPr>
        <w:t>деталей двигателя кривошипно – шатунного механизма</w:t>
      </w:r>
    </w:p>
    <w:p w:rsidR="00BB40E3" w:rsidRPr="009D47C5" w:rsidRDefault="00BB40E3" w:rsidP="00BB40E3">
      <w:pPr>
        <w:spacing w:after="0" w:line="240" w:lineRule="auto"/>
        <w:jc w:val="center"/>
        <w:rPr>
          <w:rFonts w:cs="Times New Roman"/>
          <w:sz w:val="28"/>
          <w:szCs w:val="28"/>
        </w:rPr>
      </w:pPr>
    </w:p>
    <w:p w:rsidR="00BB40E3" w:rsidRPr="009D47C5" w:rsidRDefault="00BB40E3" w:rsidP="00BB40E3">
      <w:pPr>
        <w:pStyle w:val="a3"/>
        <w:shd w:val="clear" w:color="auto" w:fill="FFFFFF"/>
        <w:spacing w:before="0" w:beforeAutospacing="0" w:after="0" w:afterAutospacing="0"/>
      </w:pPr>
    </w:p>
    <w:tbl>
      <w:tblPr>
        <w:tblStyle w:val="ac"/>
        <w:tblW w:w="0" w:type="auto"/>
        <w:tblLook w:val="04A0"/>
      </w:tblPr>
      <w:tblGrid>
        <w:gridCol w:w="817"/>
        <w:gridCol w:w="4275"/>
        <w:gridCol w:w="2954"/>
        <w:gridCol w:w="1525"/>
      </w:tblGrid>
      <w:tr w:rsidR="00BB40E3" w:rsidRPr="009D47C5" w:rsidTr="00456824">
        <w:tc>
          <w:tcPr>
            <w:tcW w:w="817" w:type="dxa"/>
          </w:tcPr>
          <w:p w:rsidR="00BB40E3" w:rsidRPr="009D47C5" w:rsidRDefault="00BB40E3" w:rsidP="00456824">
            <w:pPr>
              <w:pStyle w:val="a3"/>
              <w:spacing w:before="0" w:beforeAutospacing="0" w:after="0" w:afterAutospacing="0"/>
              <w:jc w:val="both"/>
              <w:rPr>
                <w:b/>
                <w:bCs/>
                <w:smallCaps/>
                <w:color w:val="000000"/>
              </w:rPr>
            </w:pPr>
            <w:r w:rsidRPr="009D47C5">
              <w:rPr>
                <w:b/>
                <w:bCs/>
                <w:smallCaps/>
                <w:color w:val="000000"/>
              </w:rPr>
              <w:t>№ п/п</w:t>
            </w:r>
          </w:p>
        </w:tc>
        <w:tc>
          <w:tcPr>
            <w:tcW w:w="4275" w:type="dxa"/>
            <w:tcBorders>
              <w:right w:val="single" w:sz="4" w:space="0" w:color="auto"/>
            </w:tcBorders>
          </w:tcPr>
          <w:p w:rsidR="00BB40E3" w:rsidRPr="009D47C5" w:rsidRDefault="00BB40E3" w:rsidP="00456824">
            <w:pPr>
              <w:pStyle w:val="a3"/>
              <w:spacing w:before="0" w:beforeAutospacing="0" w:after="0" w:afterAutospacing="0"/>
              <w:jc w:val="center"/>
              <w:rPr>
                <w:bCs/>
                <w:smallCaps/>
                <w:color w:val="000000"/>
                <w:sz w:val="28"/>
                <w:szCs w:val="28"/>
              </w:rPr>
            </w:pPr>
            <w:r w:rsidRPr="009D47C5">
              <w:rPr>
                <w:bCs/>
                <w:smallCaps/>
                <w:color w:val="000000"/>
                <w:sz w:val="28"/>
                <w:szCs w:val="28"/>
              </w:rPr>
              <w:t>дефекты и повреждения</w:t>
            </w:r>
          </w:p>
        </w:tc>
        <w:tc>
          <w:tcPr>
            <w:tcW w:w="2954" w:type="dxa"/>
            <w:tcBorders>
              <w:left w:val="single" w:sz="4" w:space="0" w:color="auto"/>
            </w:tcBorders>
          </w:tcPr>
          <w:p w:rsidR="00BB40E3" w:rsidRPr="009D47C5" w:rsidRDefault="00BB40E3" w:rsidP="00456824">
            <w:pPr>
              <w:pStyle w:val="a3"/>
              <w:spacing w:before="0" w:beforeAutospacing="0" w:after="0" w:afterAutospacing="0"/>
              <w:jc w:val="center"/>
              <w:rPr>
                <w:bCs/>
                <w:smallCaps/>
                <w:color w:val="000000"/>
                <w:sz w:val="28"/>
                <w:szCs w:val="28"/>
              </w:rPr>
            </w:pPr>
            <w:r w:rsidRPr="009D47C5">
              <w:rPr>
                <w:bCs/>
                <w:smallCaps/>
                <w:color w:val="000000"/>
                <w:sz w:val="28"/>
                <w:szCs w:val="28"/>
              </w:rPr>
              <w:t>виды работ по устранению</w:t>
            </w:r>
          </w:p>
        </w:tc>
        <w:tc>
          <w:tcPr>
            <w:tcW w:w="1525" w:type="dxa"/>
          </w:tcPr>
          <w:p w:rsidR="00BB40E3" w:rsidRPr="009D47C5" w:rsidRDefault="00BB40E3" w:rsidP="00456824">
            <w:pPr>
              <w:pStyle w:val="a3"/>
              <w:spacing w:before="0" w:beforeAutospacing="0" w:after="0" w:afterAutospacing="0"/>
              <w:jc w:val="both"/>
              <w:rPr>
                <w:bCs/>
                <w:smallCaps/>
                <w:color w:val="000000"/>
                <w:sz w:val="28"/>
                <w:szCs w:val="28"/>
              </w:rPr>
            </w:pPr>
            <w:r w:rsidRPr="009D47C5">
              <w:rPr>
                <w:bCs/>
                <w:smallCaps/>
                <w:color w:val="000000"/>
                <w:sz w:val="28"/>
                <w:szCs w:val="28"/>
              </w:rPr>
              <w:t>кол-во</w:t>
            </w:r>
          </w:p>
        </w:tc>
      </w:tr>
      <w:tr w:rsidR="00BB40E3" w:rsidRPr="009D47C5" w:rsidTr="00456824">
        <w:tc>
          <w:tcPr>
            <w:tcW w:w="817" w:type="dxa"/>
          </w:tcPr>
          <w:p w:rsidR="00BB40E3" w:rsidRPr="009D47C5" w:rsidRDefault="00BB40E3" w:rsidP="00456824">
            <w:pPr>
              <w:pStyle w:val="a3"/>
              <w:spacing w:before="0" w:beforeAutospacing="0" w:after="0" w:afterAutospacing="0"/>
              <w:jc w:val="both"/>
              <w:rPr>
                <w:b/>
                <w:bCs/>
                <w:smallCaps/>
                <w:color w:val="000000"/>
                <w:sz w:val="28"/>
                <w:szCs w:val="28"/>
              </w:rPr>
            </w:pPr>
          </w:p>
        </w:tc>
        <w:tc>
          <w:tcPr>
            <w:tcW w:w="4275" w:type="dxa"/>
            <w:tcBorders>
              <w:right w:val="single" w:sz="4" w:space="0" w:color="auto"/>
            </w:tcBorders>
          </w:tcPr>
          <w:p w:rsidR="00BB40E3" w:rsidRPr="009D47C5" w:rsidRDefault="00BB40E3" w:rsidP="00456824">
            <w:pPr>
              <w:pStyle w:val="a3"/>
              <w:spacing w:before="0" w:beforeAutospacing="0" w:after="0" w:afterAutospacing="0"/>
              <w:jc w:val="both"/>
              <w:rPr>
                <w:b/>
                <w:bCs/>
                <w:smallCaps/>
                <w:color w:val="000000"/>
                <w:sz w:val="28"/>
                <w:szCs w:val="28"/>
              </w:rPr>
            </w:pPr>
          </w:p>
        </w:tc>
        <w:tc>
          <w:tcPr>
            <w:tcW w:w="2954" w:type="dxa"/>
            <w:tcBorders>
              <w:left w:val="single" w:sz="4" w:space="0" w:color="auto"/>
            </w:tcBorders>
          </w:tcPr>
          <w:p w:rsidR="00BB40E3" w:rsidRPr="009D47C5" w:rsidRDefault="00BB40E3" w:rsidP="00456824">
            <w:pPr>
              <w:pStyle w:val="a3"/>
              <w:spacing w:before="0" w:beforeAutospacing="0" w:after="0" w:afterAutospacing="0"/>
              <w:jc w:val="both"/>
              <w:rPr>
                <w:b/>
                <w:bCs/>
                <w:smallCaps/>
                <w:color w:val="000000"/>
                <w:sz w:val="28"/>
                <w:szCs w:val="28"/>
              </w:rPr>
            </w:pPr>
          </w:p>
        </w:tc>
        <w:tc>
          <w:tcPr>
            <w:tcW w:w="1525" w:type="dxa"/>
          </w:tcPr>
          <w:p w:rsidR="00BB40E3" w:rsidRPr="009D47C5" w:rsidRDefault="00BB40E3" w:rsidP="00456824">
            <w:pPr>
              <w:pStyle w:val="a3"/>
              <w:spacing w:before="0" w:beforeAutospacing="0" w:after="0" w:afterAutospacing="0"/>
              <w:jc w:val="both"/>
              <w:rPr>
                <w:b/>
                <w:bCs/>
                <w:smallCaps/>
                <w:color w:val="000000"/>
                <w:sz w:val="28"/>
                <w:szCs w:val="28"/>
              </w:rPr>
            </w:pPr>
          </w:p>
        </w:tc>
      </w:tr>
      <w:tr w:rsidR="00BB40E3" w:rsidRPr="009D47C5" w:rsidTr="00456824">
        <w:tc>
          <w:tcPr>
            <w:tcW w:w="817" w:type="dxa"/>
          </w:tcPr>
          <w:p w:rsidR="00BB40E3" w:rsidRPr="009D47C5" w:rsidRDefault="00BB40E3" w:rsidP="00456824">
            <w:pPr>
              <w:pStyle w:val="a3"/>
              <w:spacing w:before="0" w:beforeAutospacing="0" w:after="0" w:afterAutospacing="0"/>
              <w:jc w:val="both"/>
              <w:rPr>
                <w:b/>
                <w:bCs/>
                <w:smallCaps/>
                <w:color w:val="000000"/>
                <w:sz w:val="28"/>
                <w:szCs w:val="28"/>
              </w:rPr>
            </w:pPr>
          </w:p>
        </w:tc>
        <w:tc>
          <w:tcPr>
            <w:tcW w:w="4275" w:type="dxa"/>
            <w:tcBorders>
              <w:right w:val="single" w:sz="4" w:space="0" w:color="auto"/>
            </w:tcBorders>
          </w:tcPr>
          <w:p w:rsidR="00BB40E3" w:rsidRPr="009D47C5" w:rsidRDefault="00BB40E3" w:rsidP="00456824">
            <w:pPr>
              <w:pStyle w:val="a3"/>
              <w:spacing w:before="0" w:beforeAutospacing="0" w:after="0" w:afterAutospacing="0"/>
              <w:jc w:val="both"/>
              <w:rPr>
                <w:b/>
                <w:bCs/>
                <w:smallCaps/>
                <w:color w:val="000000"/>
                <w:sz w:val="28"/>
                <w:szCs w:val="28"/>
              </w:rPr>
            </w:pPr>
          </w:p>
        </w:tc>
        <w:tc>
          <w:tcPr>
            <w:tcW w:w="2954" w:type="dxa"/>
            <w:tcBorders>
              <w:left w:val="single" w:sz="4" w:space="0" w:color="auto"/>
            </w:tcBorders>
          </w:tcPr>
          <w:p w:rsidR="00BB40E3" w:rsidRPr="009D47C5" w:rsidRDefault="00BB40E3" w:rsidP="00456824">
            <w:pPr>
              <w:pStyle w:val="a3"/>
              <w:spacing w:before="0" w:beforeAutospacing="0" w:after="0" w:afterAutospacing="0"/>
              <w:jc w:val="both"/>
              <w:rPr>
                <w:b/>
                <w:bCs/>
                <w:smallCaps/>
                <w:color w:val="000000"/>
                <w:sz w:val="28"/>
                <w:szCs w:val="28"/>
              </w:rPr>
            </w:pPr>
          </w:p>
        </w:tc>
        <w:tc>
          <w:tcPr>
            <w:tcW w:w="1525" w:type="dxa"/>
          </w:tcPr>
          <w:p w:rsidR="00BB40E3" w:rsidRPr="009D47C5" w:rsidRDefault="00BB40E3" w:rsidP="00456824">
            <w:pPr>
              <w:pStyle w:val="a3"/>
              <w:spacing w:before="0" w:beforeAutospacing="0" w:after="0" w:afterAutospacing="0"/>
              <w:jc w:val="both"/>
              <w:rPr>
                <w:b/>
                <w:bCs/>
                <w:smallCaps/>
                <w:color w:val="000000"/>
                <w:sz w:val="28"/>
                <w:szCs w:val="28"/>
              </w:rPr>
            </w:pPr>
          </w:p>
        </w:tc>
      </w:tr>
      <w:tr w:rsidR="00BB40E3" w:rsidRPr="009D47C5" w:rsidTr="00456824">
        <w:tc>
          <w:tcPr>
            <w:tcW w:w="817" w:type="dxa"/>
          </w:tcPr>
          <w:p w:rsidR="00BB40E3" w:rsidRPr="009D47C5" w:rsidRDefault="00BB40E3" w:rsidP="00456824">
            <w:pPr>
              <w:pStyle w:val="a3"/>
              <w:spacing w:before="0" w:beforeAutospacing="0" w:after="0" w:afterAutospacing="0"/>
              <w:jc w:val="both"/>
              <w:rPr>
                <w:b/>
                <w:bCs/>
                <w:smallCaps/>
                <w:color w:val="000000"/>
                <w:sz w:val="28"/>
                <w:szCs w:val="28"/>
              </w:rPr>
            </w:pPr>
          </w:p>
        </w:tc>
        <w:tc>
          <w:tcPr>
            <w:tcW w:w="4275" w:type="dxa"/>
            <w:tcBorders>
              <w:right w:val="single" w:sz="4" w:space="0" w:color="auto"/>
            </w:tcBorders>
          </w:tcPr>
          <w:p w:rsidR="00BB40E3" w:rsidRPr="009D47C5" w:rsidRDefault="00BB40E3" w:rsidP="00456824">
            <w:pPr>
              <w:pStyle w:val="a3"/>
              <w:spacing w:before="0" w:beforeAutospacing="0" w:after="0" w:afterAutospacing="0"/>
              <w:jc w:val="both"/>
              <w:rPr>
                <w:b/>
                <w:bCs/>
                <w:smallCaps/>
                <w:color w:val="000000"/>
                <w:sz w:val="28"/>
                <w:szCs w:val="28"/>
              </w:rPr>
            </w:pPr>
          </w:p>
        </w:tc>
        <w:tc>
          <w:tcPr>
            <w:tcW w:w="2954" w:type="dxa"/>
            <w:tcBorders>
              <w:left w:val="single" w:sz="4" w:space="0" w:color="auto"/>
            </w:tcBorders>
          </w:tcPr>
          <w:p w:rsidR="00BB40E3" w:rsidRPr="009D47C5" w:rsidRDefault="00BB40E3" w:rsidP="00456824">
            <w:pPr>
              <w:pStyle w:val="a3"/>
              <w:spacing w:before="0" w:beforeAutospacing="0" w:after="0" w:afterAutospacing="0"/>
              <w:jc w:val="both"/>
              <w:rPr>
                <w:b/>
                <w:bCs/>
                <w:smallCaps/>
                <w:color w:val="000000"/>
                <w:sz w:val="28"/>
                <w:szCs w:val="28"/>
              </w:rPr>
            </w:pPr>
          </w:p>
        </w:tc>
        <w:tc>
          <w:tcPr>
            <w:tcW w:w="1525" w:type="dxa"/>
          </w:tcPr>
          <w:p w:rsidR="00BB40E3" w:rsidRPr="009D47C5" w:rsidRDefault="00BB40E3" w:rsidP="00456824">
            <w:pPr>
              <w:pStyle w:val="a3"/>
              <w:spacing w:before="0" w:beforeAutospacing="0" w:after="0" w:afterAutospacing="0"/>
              <w:jc w:val="both"/>
              <w:rPr>
                <w:b/>
                <w:bCs/>
                <w:smallCaps/>
                <w:color w:val="000000"/>
                <w:sz w:val="28"/>
                <w:szCs w:val="28"/>
              </w:rPr>
            </w:pPr>
          </w:p>
        </w:tc>
      </w:tr>
    </w:tbl>
    <w:p w:rsidR="00BB40E3" w:rsidRPr="009D47C5" w:rsidRDefault="00BB40E3" w:rsidP="00BB40E3">
      <w:pPr>
        <w:pStyle w:val="a3"/>
        <w:shd w:val="clear" w:color="auto" w:fill="FFFFFF"/>
        <w:spacing w:before="0" w:beforeAutospacing="0" w:after="0" w:afterAutospacing="0"/>
        <w:jc w:val="both"/>
      </w:pPr>
    </w:p>
    <w:p w:rsidR="008B5D01" w:rsidRDefault="008B5D01" w:rsidP="00896E11">
      <w:pPr>
        <w:spacing w:after="0" w:line="360" w:lineRule="auto"/>
        <w:ind w:firstLine="709"/>
        <w:jc w:val="center"/>
        <w:rPr>
          <w:rFonts w:cs="Times New Roman"/>
          <w:b/>
          <w:sz w:val="28"/>
          <w:szCs w:val="28"/>
        </w:rPr>
      </w:pPr>
    </w:p>
    <w:p w:rsidR="004D35A9" w:rsidRDefault="004D35A9" w:rsidP="00896E11">
      <w:pPr>
        <w:spacing w:after="0" w:line="360" w:lineRule="auto"/>
        <w:ind w:firstLine="709"/>
        <w:jc w:val="center"/>
        <w:rPr>
          <w:rFonts w:cs="Times New Roman"/>
          <w:b/>
          <w:sz w:val="28"/>
          <w:szCs w:val="28"/>
        </w:rPr>
      </w:pPr>
    </w:p>
    <w:p w:rsidR="004D35A9" w:rsidRDefault="004D35A9" w:rsidP="00896E11">
      <w:pPr>
        <w:spacing w:after="0" w:line="360" w:lineRule="auto"/>
        <w:ind w:firstLine="709"/>
        <w:jc w:val="center"/>
        <w:rPr>
          <w:rFonts w:cs="Times New Roman"/>
          <w:b/>
          <w:sz w:val="28"/>
          <w:szCs w:val="28"/>
        </w:rPr>
      </w:pPr>
    </w:p>
    <w:p w:rsidR="004D35A9" w:rsidRDefault="004D35A9" w:rsidP="00896E11">
      <w:pPr>
        <w:spacing w:after="0" w:line="360" w:lineRule="auto"/>
        <w:ind w:firstLine="709"/>
        <w:jc w:val="center"/>
        <w:rPr>
          <w:rFonts w:cs="Times New Roman"/>
          <w:b/>
          <w:sz w:val="28"/>
          <w:szCs w:val="28"/>
        </w:rPr>
      </w:pPr>
    </w:p>
    <w:p w:rsidR="004D35A9" w:rsidRDefault="004D35A9" w:rsidP="00896E11">
      <w:pPr>
        <w:spacing w:after="0" w:line="360" w:lineRule="auto"/>
        <w:ind w:firstLine="709"/>
        <w:jc w:val="center"/>
        <w:rPr>
          <w:rFonts w:cs="Times New Roman"/>
          <w:b/>
          <w:sz w:val="28"/>
          <w:szCs w:val="28"/>
        </w:rPr>
      </w:pPr>
    </w:p>
    <w:p w:rsidR="00BB40E3" w:rsidRDefault="00BB40E3" w:rsidP="00896E11">
      <w:pPr>
        <w:spacing w:after="0" w:line="360" w:lineRule="auto"/>
        <w:ind w:firstLine="709"/>
        <w:jc w:val="center"/>
        <w:rPr>
          <w:rFonts w:cs="Times New Roman"/>
          <w:b/>
          <w:sz w:val="28"/>
          <w:szCs w:val="28"/>
        </w:rPr>
      </w:pPr>
      <w:r w:rsidRPr="00BB40E3">
        <w:rPr>
          <w:rFonts w:cs="Times New Roman"/>
          <w:b/>
          <w:sz w:val="28"/>
          <w:szCs w:val="28"/>
        </w:rPr>
        <w:lastRenderedPageBreak/>
        <w:t>Дефектовка деталей привода ГРМ</w:t>
      </w:r>
    </w:p>
    <w:p w:rsidR="00BB40E3" w:rsidRDefault="00BB40E3" w:rsidP="00BB40E3">
      <w:pPr>
        <w:spacing w:after="0" w:line="360" w:lineRule="auto"/>
        <w:ind w:firstLine="709"/>
        <w:jc w:val="both"/>
        <w:rPr>
          <w:rFonts w:cs="Times New Roman"/>
          <w:b/>
          <w:sz w:val="28"/>
          <w:szCs w:val="28"/>
        </w:rPr>
      </w:pPr>
      <w:r>
        <w:rPr>
          <w:noProof/>
          <w:lang w:eastAsia="ru-RU"/>
        </w:rPr>
        <w:drawing>
          <wp:inline distT="0" distB="0" distL="0" distR="0">
            <wp:extent cx="4284980" cy="3211195"/>
            <wp:effectExtent l="0" t="0" r="1270" b="8255"/>
            <wp:docPr id="23" name="Рисунок 23" descr="Дефектовка деталей привода ГР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ефектовка деталей привода ГРМ"/>
                    <pic:cNvPicPr>
                      <a:picLocks noChangeAspect="1" noChangeArrowheads="1"/>
                    </pic:cNvPicPr>
                  </pic:nvPicPr>
                  <pic:blipFill>
                    <a:blip r:embed="rId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84980" cy="3211195"/>
                    </a:xfrm>
                    <a:prstGeom prst="rect">
                      <a:avLst/>
                    </a:prstGeom>
                    <a:noFill/>
                    <a:ln>
                      <a:noFill/>
                    </a:ln>
                  </pic:spPr>
                </pic:pic>
              </a:graphicData>
            </a:graphic>
          </wp:inline>
        </w:drawing>
      </w:r>
    </w:p>
    <w:p w:rsidR="00BB40E3" w:rsidRDefault="00BB40E3" w:rsidP="00896E11">
      <w:pPr>
        <w:spacing w:after="0" w:line="360" w:lineRule="auto"/>
        <w:ind w:firstLine="709"/>
        <w:jc w:val="center"/>
        <w:rPr>
          <w:rFonts w:cs="Times New Roman"/>
          <w:sz w:val="28"/>
          <w:szCs w:val="28"/>
        </w:rPr>
      </w:pPr>
      <w:r w:rsidRPr="00BB40E3">
        <w:rPr>
          <w:rFonts w:cs="Times New Roman"/>
          <w:sz w:val="28"/>
          <w:szCs w:val="28"/>
        </w:rPr>
        <w:t>Рисунок 1 – Детали ГРМ</w:t>
      </w:r>
    </w:p>
    <w:p w:rsidR="004D35A9" w:rsidRDefault="004D35A9" w:rsidP="00896E11">
      <w:pPr>
        <w:spacing w:after="0" w:line="360" w:lineRule="auto"/>
        <w:ind w:firstLine="709"/>
        <w:jc w:val="center"/>
        <w:rPr>
          <w:rFonts w:cs="Times New Roman"/>
          <w:sz w:val="28"/>
          <w:szCs w:val="28"/>
        </w:rPr>
      </w:pPr>
    </w:p>
    <w:p w:rsidR="00BB40E3"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rPr>
      </w:pPr>
      <w:r w:rsidRPr="00BB40E3">
        <w:rPr>
          <w:sz w:val="28"/>
          <w:szCs w:val="28"/>
        </w:rPr>
        <w:t>Механизм газораспределительного механизма синхронизирует движение поршней и вращение коленвала с положением кулачков распределительного вала (или валов) и открытием или закрытием клапанов. Если данные детали неисправны, то в лучшем случае мотор просто не заработает, а в худшем... Загнутые клапана и развалившиеся поршни - еще не все возможные поломки.</w:t>
      </w:r>
    </w:p>
    <w:p w:rsidR="00BB40E3"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Прежде чем взяться за описание надо сделать пару уточнений. </w:t>
      </w:r>
      <w:r w:rsidRPr="00BB40E3">
        <w:rPr>
          <w:b/>
          <w:bCs/>
          <w:sz w:val="28"/>
          <w:szCs w:val="28"/>
          <w:bdr w:val="none" w:sz="0" w:space="0" w:color="auto" w:frame="1"/>
        </w:rPr>
        <w:t>Во-первых</w:t>
      </w:r>
      <w:r w:rsidRPr="00BB40E3">
        <w:rPr>
          <w:sz w:val="28"/>
          <w:szCs w:val="28"/>
          <w:bdr w:val="none" w:sz="0" w:space="0" w:color="auto" w:frame="1"/>
          <w:shd w:val="clear" w:color="auto" w:fill="FFFFFF"/>
        </w:rPr>
        <w:t>, на моторах встречается р</w:t>
      </w:r>
      <w:r>
        <w:rPr>
          <w:sz w:val="28"/>
          <w:szCs w:val="28"/>
          <w:bdr w:val="none" w:sz="0" w:space="0" w:color="auto" w:frame="1"/>
          <w:shd w:val="clear" w:color="auto" w:fill="FFFFFF"/>
        </w:rPr>
        <w:t>азное расположение распредвала:</w:t>
      </w:r>
    </w:p>
    <w:p w:rsidR="00BB40E3"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 распредвал находится в блоке цилиндров и приводит клапана через толкатели, штанги и коромысла (как это сделано на старых Волгах или УАЗах). Такую схему принято обозначат</w:t>
      </w:r>
      <w:r>
        <w:rPr>
          <w:sz w:val="28"/>
          <w:szCs w:val="28"/>
          <w:bdr w:val="none" w:sz="0" w:space="0" w:color="auto" w:frame="1"/>
          <w:shd w:val="clear" w:color="auto" w:fill="FFFFFF"/>
        </w:rPr>
        <w:t>ь английской аббревиатурой OHV;</w:t>
      </w:r>
    </w:p>
    <w:p w:rsidR="00BB40E3"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 xml:space="preserve">- распредвал установлен в головке блока и приводит клапана через промежуточное звено: коромысла или цилиндрические толкатели (эта схема известна по моторам автомобилей ВАЗ: "классики" или "восьмерки"). Такую схему обозначают аббревиатурой OHC, </w:t>
      </w:r>
      <w:r>
        <w:rPr>
          <w:sz w:val="28"/>
          <w:szCs w:val="28"/>
          <w:bdr w:val="none" w:sz="0" w:space="0" w:color="auto" w:frame="1"/>
          <w:shd w:val="clear" w:color="auto" w:fill="FFFFFF"/>
        </w:rPr>
        <w:t>а если распредвалов два - DOHC.</w:t>
      </w:r>
    </w:p>
    <w:p w:rsidR="00BB40E3"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b/>
          <w:bCs/>
          <w:sz w:val="28"/>
          <w:szCs w:val="28"/>
          <w:bdr w:val="none" w:sz="0" w:space="0" w:color="auto" w:frame="1"/>
        </w:rPr>
        <w:t>Во-вторых</w:t>
      </w:r>
      <w:r w:rsidRPr="00BB40E3">
        <w:rPr>
          <w:sz w:val="28"/>
          <w:szCs w:val="28"/>
          <w:bdr w:val="none" w:sz="0" w:space="0" w:color="auto" w:frame="1"/>
          <w:shd w:val="clear" w:color="auto" w:fill="FFFFFF"/>
        </w:rPr>
        <w:t>, для привода распредва</w:t>
      </w:r>
      <w:r>
        <w:rPr>
          <w:sz w:val="28"/>
          <w:szCs w:val="28"/>
          <w:bdr w:val="none" w:sz="0" w:space="0" w:color="auto" w:frame="1"/>
          <w:shd w:val="clear" w:color="auto" w:fill="FFFFFF"/>
        </w:rPr>
        <w:t>лов применяют три типа передач:</w:t>
      </w:r>
    </w:p>
    <w:p w:rsidR="00BB40E3"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lastRenderedPageBreak/>
        <w:t>- шестеренчатые, обычно парой зубчатых колес, но бывают такие передачи и с большим количеством шестерен;</w:t>
      </w:r>
    </w:p>
    <w:p w:rsidR="00BB40E3"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 цепные: две, три и даже более, звездочки соединены приводной цепью. Кроме этих элементов здесь есть так называемые натяжители (для поддержания постоянного натяжения цепи) и успокоит</w:t>
      </w:r>
      <w:r>
        <w:rPr>
          <w:sz w:val="28"/>
          <w:szCs w:val="28"/>
          <w:bdr w:val="none" w:sz="0" w:space="0" w:color="auto" w:frame="1"/>
          <w:shd w:val="clear" w:color="auto" w:fill="FFFFFF"/>
        </w:rPr>
        <w:t>ели (препятствуют вибрациям).</w:t>
      </w:r>
    </w:p>
    <w:p w:rsidR="00BB40E3"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 передача зубчатым ремнем. Принципиальная схема такого типа привода подобна цепному с той разницей, что цепь заменена плоским резиновым армированным ремнем с зубьями на внутренней стороне, а звездочки гораздо шире цепных. Самое сущ</w:t>
      </w:r>
      <w:r>
        <w:rPr>
          <w:sz w:val="28"/>
          <w:szCs w:val="28"/>
          <w:bdr w:val="none" w:sz="0" w:space="0" w:color="auto" w:frame="1"/>
          <w:shd w:val="clear" w:color="auto" w:fill="FFFFFF"/>
        </w:rPr>
        <w:t>ественное отличие этого привода</w:t>
      </w:r>
    </w:p>
    <w:p w:rsidR="00BB40E3"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 работа "всухую", то есть без смазки - попадание моторного масла на ремень обычно прив</w:t>
      </w:r>
      <w:r>
        <w:rPr>
          <w:sz w:val="28"/>
          <w:szCs w:val="28"/>
          <w:bdr w:val="none" w:sz="0" w:space="0" w:color="auto" w:frame="1"/>
          <w:shd w:val="clear" w:color="auto" w:fill="FFFFFF"/>
        </w:rPr>
        <w:t>одит к фатальным последствиям.</w:t>
      </w:r>
    </w:p>
    <w:p w:rsidR="00BB40E3"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 xml:space="preserve">Итак, начнем с толкателей, поскольку они есть практически во всех типах привода. Кстати говоря, толкатели тоже можно разделить на две группы: механические и гидравлические. Первые представляют собой цельную деталь, вторые - </w:t>
      </w:r>
      <w:r>
        <w:rPr>
          <w:sz w:val="28"/>
          <w:szCs w:val="28"/>
          <w:bdr w:val="none" w:sz="0" w:space="0" w:color="auto" w:frame="1"/>
          <w:shd w:val="clear" w:color="auto" w:fill="FFFFFF"/>
        </w:rPr>
        <w:t>сложный и весьма "нежный" узел.</w:t>
      </w:r>
    </w:p>
    <w:p w:rsidR="00BB40E3"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b/>
          <w:bCs/>
          <w:sz w:val="28"/>
          <w:szCs w:val="28"/>
          <w:bdr w:val="none" w:sz="0" w:space="0" w:color="auto" w:frame="1"/>
        </w:rPr>
        <w:t>1.</w:t>
      </w:r>
      <w:r w:rsidRPr="00BB40E3">
        <w:rPr>
          <w:sz w:val="28"/>
          <w:szCs w:val="28"/>
          <w:bdr w:val="none" w:sz="0" w:space="0" w:color="auto" w:frame="1"/>
          <w:shd w:val="clear" w:color="auto" w:fill="FFFFFF"/>
        </w:rPr>
        <w:t> Сильный износ, задиры и царапины на боковой поверхности т</w:t>
      </w:r>
      <w:r>
        <w:rPr>
          <w:sz w:val="28"/>
          <w:szCs w:val="28"/>
          <w:bdr w:val="none" w:sz="0" w:space="0" w:color="auto" w:frame="1"/>
          <w:shd w:val="clear" w:color="auto" w:fill="FFFFFF"/>
        </w:rPr>
        <w:t>олкателя или гидрокомпенсатора.</w:t>
      </w:r>
    </w:p>
    <w:p w:rsidR="004D35A9"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b/>
          <w:bCs/>
          <w:sz w:val="28"/>
          <w:szCs w:val="28"/>
          <w:bdr w:val="none" w:sz="0" w:space="0" w:color="auto" w:frame="1"/>
        </w:rPr>
        <w:t>Причины:</w:t>
      </w:r>
    </w:p>
    <w:p w:rsidR="004D35A9"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 Работа двигателя с недоста</w:t>
      </w:r>
      <w:r w:rsidR="004D35A9">
        <w:rPr>
          <w:sz w:val="28"/>
          <w:szCs w:val="28"/>
          <w:bdr w:val="none" w:sz="0" w:space="0" w:color="auto" w:frame="1"/>
          <w:shd w:val="clear" w:color="auto" w:fill="FFFFFF"/>
        </w:rPr>
        <w:t>точным уровнем масла в картере.</w:t>
      </w:r>
    </w:p>
    <w:p w:rsidR="004D35A9"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 Применение нека</w:t>
      </w:r>
      <w:r w:rsidR="004D35A9">
        <w:rPr>
          <w:sz w:val="28"/>
          <w:szCs w:val="28"/>
          <w:bdr w:val="none" w:sz="0" w:space="0" w:color="auto" w:frame="1"/>
          <w:shd w:val="clear" w:color="auto" w:fill="FFFFFF"/>
        </w:rPr>
        <w:t>чественного или грязного масла.</w:t>
      </w:r>
    </w:p>
    <w:p w:rsidR="004D35A9"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 Сильный перегрев,</w:t>
      </w:r>
      <w:r w:rsidR="004D35A9">
        <w:rPr>
          <w:sz w:val="28"/>
          <w:szCs w:val="28"/>
          <w:bdr w:val="none" w:sz="0" w:space="0" w:color="auto" w:frame="1"/>
          <w:shd w:val="clear" w:color="auto" w:fill="FFFFFF"/>
        </w:rPr>
        <w:t xml:space="preserve"> приводящий к разжижению масла.</w:t>
      </w:r>
    </w:p>
    <w:p w:rsidR="004D35A9"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 Попадание в масло топлива (бензина или дизтоплива) и, к</w:t>
      </w:r>
      <w:r w:rsidR="004D35A9">
        <w:rPr>
          <w:sz w:val="28"/>
          <w:szCs w:val="28"/>
          <w:bdr w:val="none" w:sz="0" w:space="0" w:color="auto" w:frame="1"/>
          <w:shd w:val="clear" w:color="auto" w:fill="FFFFFF"/>
        </w:rPr>
        <w:t>ак следствие, разжижение масла.</w:t>
      </w:r>
    </w:p>
    <w:p w:rsidR="004D35A9"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 Сборка двигателя без соблюдения требований по чистоте собираемых деталей.</w:t>
      </w:r>
    </w:p>
    <w:p w:rsidR="004D35A9" w:rsidRDefault="00BB40E3" w:rsidP="004D35A9">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b/>
          <w:bCs/>
          <w:sz w:val="28"/>
          <w:szCs w:val="28"/>
          <w:bdr w:val="none" w:sz="0" w:space="0" w:color="auto" w:frame="1"/>
        </w:rPr>
        <w:t>Действия:</w:t>
      </w:r>
    </w:p>
    <w:p w:rsidR="00BB40E3" w:rsidRDefault="00BB40E3" w:rsidP="004D35A9">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 xml:space="preserve">Замена толкателей или гидрокомпенсаторов. Проверка системы смазки, масляного насоса и при необходимости ремонт или замена масляного насоса. Чистка, промывка и продувка масляных каналов блока цилиндров и головки </w:t>
      </w:r>
      <w:r w:rsidRPr="00BB40E3">
        <w:rPr>
          <w:sz w:val="28"/>
          <w:szCs w:val="28"/>
          <w:bdr w:val="none" w:sz="0" w:space="0" w:color="auto" w:frame="1"/>
          <w:shd w:val="clear" w:color="auto" w:fill="FFFFFF"/>
        </w:rPr>
        <w:lastRenderedPageBreak/>
        <w:t xml:space="preserve">блока. Применение моторного масла надлежащего качества и регулярная, в предписанные производителем сроки, замена моторного масла и </w:t>
      </w:r>
      <w:r>
        <w:rPr>
          <w:sz w:val="28"/>
          <w:szCs w:val="28"/>
          <w:bdr w:val="none" w:sz="0" w:space="0" w:color="auto" w:frame="1"/>
          <w:shd w:val="clear" w:color="auto" w:fill="FFFFFF"/>
        </w:rPr>
        <w:t>фильтра</w:t>
      </w:r>
    </w:p>
    <w:p w:rsidR="004D35A9"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Проверка и при необхо</w:t>
      </w:r>
      <w:r>
        <w:rPr>
          <w:sz w:val="28"/>
          <w:szCs w:val="28"/>
          <w:bdr w:val="none" w:sz="0" w:space="0" w:color="auto" w:frame="1"/>
          <w:shd w:val="clear" w:color="auto" w:fill="FFFFFF"/>
        </w:rPr>
        <w:t>димости ремонт системы питания.</w:t>
      </w:r>
    </w:p>
    <w:p w:rsidR="004D35A9"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b/>
          <w:bCs/>
          <w:sz w:val="28"/>
          <w:szCs w:val="28"/>
          <w:bdr w:val="none" w:sz="0" w:space="0" w:color="auto" w:frame="1"/>
        </w:rPr>
        <w:t>Примечание:</w:t>
      </w:r>
    </w:p>
    <w:p w:rsidR="00BB40E3"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 xml:space="preserve">Иногда, при сильном износе толкателей, происходит и повреждение посадочных мест под них в головке блока. Практически всегда это требует замены головки блока, поскольку нормально отремонтировать ее невозможно. В редких случаях возможна установка ремонтных толкателей, с увеличенным наружным диаметром. Для этого растачиваются </w:t>
      </w:r>
      <w:r>
        <w:rPr>
          <w:sz w:val="28"/>
          <w:szCs w:val="28"/>
          <w:bdr w:val="none" w:sz="0" w:space="0" w:color="auto" w:frame="1"/>
          <w:shd w:val="clear" w:color="auto" w:fill="FFFFFF"/>
        </w:rPr>
        <w:t>посадочные места под толкатели.</w:t>
      </w:r>
    </w:p>
    <w:p w:rsidR="004D35A9"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b/>
          <w:bCs/>
          <w:sz w:val="28"/>
          <w:szCs w:val="28"/>
          <w:bdr w:val="none" w:sz="0" w:space="0" w:color="auto" w:frame="1"/>
        </w:rPr>
        <w:t>2.</w:t>
      </w:r>
      <w:r w:rsidRPr="00BB40E3">
        <w:rPr>
          <w:sz w:val="28"/>
          <w:szCs w:val="28"/>
          <w:bdr w:val="none" w:sz="0" w:space="0" w:color="auto" w:frame="1"/>
          <w:shd w:val="clear" w:color="auto" w:fill="FFFFFF"/>
        </w:rPr>
        <w:t xml:space="preserve"> Износ (выработка и раковины) на </w:t>
      </w:r>
      <w:r w:rsidR="004D35A9">
        <w:rPr>
          <w:sz w:val="28"/>
          <w:szCs w:val="28"/>
          <w:bdr w:val="none" w:sz="0" w:space="0" w:color="auto" w:frame="1"/>
          <w:shd w:val="clear" w:color="auto" w:fill="FFFFFF"/>
        </w:rPr>
        <w:t>торцевой поверхности толкателя.</w:t>
      </w:r>
    </w:p>
    <w:p w:rsidR="004D35A9" w:rsidRDefault="004D35A9" w:rsidP="00BB40E3">
      <w:pPr>
        <w:pStyle w:val="a3"/>
        <w:shd w:val="clear" w:color="auto" w:fill="FFFFFF"/>
        <w:spacing w:before="0" w:beforeAutospacing="0" w:after="0" w:afterAutospacing="0" w:line="360" w:lineRule="auto"/>
        <w:ind w:firstLine="709"/>
        <w:jc w:val="both"/>
        <w:rPr>
          <w:b/>
          <w:bCs/>
          <w:sz w:val="28"/>
          <w:szCs w:val="28"/>
          <w:bdr w:val="none" w:sz="0" w:space="0" w:color="auto" w:frame="1"/>
        </w:rPr>
      </w:pPr>
      <w:r>
        <w:rPr>
          <w:b/>
          <w:bCs/>
          <w:sz w:val="28"/>
          <w:szCs w:val="28"/>
          <w:bdr w:val="none" w:sz="0" w:space="0" w:color="auto" w:frame="1"/>
        </w:rPr>
        <w:t>Причины:</w:t>
      </w:r>
    </w:p>
    <w:p w:rsidR="004D35A9"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 Неотрегулированный зазор в клапан</w:t>
      </w:r>
      <w:r w:rsidR="004D35A9">
        <w:rPr>
          <w:sz w:val="28"/>
          <w:szCs w:val="28"/>
          <w:bdr w:val="none" w:sz="0" w:space="0" w:color="auto" w:frame="1"/>
          <w:shd w:val="clear" w:color="auto" w:fill="FFFFFF"/>
        </w:rPr>
        <w:t>ном механизме.</w:t>
      </w:r>
    </w:p>
    <w:p w:rsidR="004D35A9"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 Неверно устано</w:t>
      </w:r>
      <w:r w:rsidR="004D35A9">
        <w:rPr>
          <w:sz w:val="28"/>
          <w:szCs w:val="28"/>
          <w:bdr w:val="none" w:sz="0" w:space="0" w:color="auto" w:frame="1"/>
          <w:shd w:val="clear" w:color="auto" w:fill="FFFFFF"/>
        </w:rPr>
        <w:t>вленные фазы газораспределения.</w:t>
      </w:r>
    </w:p>
    <w:p w:rsidR="004D35A9"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 Большой пробег</w:t>
      </w:r>
      <w:r w:rsidR="004D35A9">
        <w:rPr>
          <w:sz w:val="28"/>
          <w:szCs w:val="28"/>
          <w:bdr w:val="none" w:sz="0" w:space="0" w:color="auto" w:frame="1"/>
          <w:shd w:val="clear" w:color="auto" w:fill="FFFFFF"/>
        </w:rPr>
        <w:t xml:space="preserve"> двигателя (выработка ресурса).</w:t>
      </w:r>
    </w:p>
    <w:p w:rsidR="004D35A9"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b/>
          <w:bCs/>
          <w:sz w:val="28"/>
          <w:szCs w:val="28"/>
          <w:bdr w:val="none" w:sz="0" w:space="0" w:color="auto" w:frame="1"/>
        </w:rPr>
        <w:t>Действия:</w:t>
      </w:r>
    </w:p>
    <w:p w:rsidR="00BB40E3"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Замена толкателей или гидрокомпенсаторов. Проверка, регулировка и при необходимости ремонт или замена других деталей газораспределительного механизм</w:t>
      </w:r>
      <w:r>
        <w:rPr>
          <w:sz w:val="28"/>
          <w:szCs w:val="28"/>
          <w:bdr w:val="none" w:sz="0" w:space="0" w:color="auto" w:frame="1"/>
          <w:shd w:val="clear" w:color="auto" w:fill="FFFFFF"/>
        </w:rPr>
        <w:t>а.</w:t>
      </w:r>
    </w:p>
    <w:p w:rsidR="004D35A9" w:rsidRDefault="00BB40E3" w:rsidP="004D35A9">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b/>
          <w:bCs/>
          <w:sz w:val="28"/>
          <w:szCs w:val="28"/>
          <w:bdr w:val="none" w:sz="0" w:space="0" w:color="auto" w:frame="1"/>
        </w:rPr>
        <w:t>3</w:t>
      </w:r>
      <w:r w:rsidR="004D35A9">
        <w:rPr>
          <w:sz w:val="28"/>
          <w:szCs w:val="28"/>
          <w:bdr w:val="none" w:sz="0" w:space="0" w:color="auto" w:frame="1"/>
          <w:shd w:val="clear" w:color="auto" w:fill="FFFFFF"/>
        </w:rPr>
        <w:t>. "Стук" гидрокомпенсаторов.</w:t>
      </w:r>
    </w:p>
    <w:p w:rsidR="004D35A9" w:rsidRDefault="00BB40E3" w:rsidP="004D35A9">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b/>
          <w:bCs/>
          <w:sz w:val="28"/>
          <w:szCs w:val="28"/>
          <w:bdr w:val="none" w:sz="0" w:space="0" w:color="auto" w:frame="1"/>
        </w:rPr>
        <w:t>Причины:</w:t>
      </w:r>
    </w:p>
    <w:p w:rsidR="004D35A9" w:rsidRDefault="00BB40E3" w:rsidP="004D35A9">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 Применение нека</w:t>
      </w:r>
      <w:r w:rsidR="004D35A9">
        <w:rPr>
          <w:sz w:val="28"/>
          <w:szCs w:val="28"/>
          <w:bdr w:val="none" w:sz="0" w:space="0" w:color="auto" w:frame="1"/>
          <w:shd w:val="clear" w:color="auto" w:fill="FFFFFF"/>
        </w:rPr>
        <w:t>чественного или грязного масла.</w:t>
      </w:r>
    </w:p>
    <w:p w:rsidR="004D35A9" w:rsidRDefault="00BB40E3" w:rsidP="004D35A9">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 Сильный перегрев,</w:t>
      </w:r>
      <w:r w:rsidR="004D35A9">
        <w:rPr>
          <w:sz w:val="28"/>
          <w:szCs w:val="28"/>
          <w:bdr w:val="none" w:sz="0" w:space="0" w:color="auto" w:frame="1"/>
          <w:shd w:val="clear" w:color="auto" w:fill="FFFFFF"/>
        </w:rPr>
        <w:t xml:space="preserve"> приводящий к разжижению масла.</w:t>
      </w:r>
    </w:p>
    <w:p w:rsidR="004D35A9" w:rsidRDefault="00BB40E3" w:rsidP="004D35A9">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 Попадание в масло топлива (бензина или дизтоплива) и, к</w:t>
      </w:r>
      <w:r w:rsidR="004D35A9">
        <w:rPr>
          <w:sz w:val="28"/>
          <w:szCs w:val="28"/>
          <w:bdr w:val="none" w:sz="0" w:space="0" w:color="auto" w:frame="1"/>
          <w:shd w:val="clear" w:color="auto" w:fill="FFFFFF"/>
        </w:rPr>
        <w:t>ак следствие, разжижение масла.</w:t>
      </w:r>
    </w:p>
    <w:p w:rsidR="004D35A9" w:rsidRDefault="00BB40E3" w:rsidP="004D35A9">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 Сборка двигателя без соблюдения требований</w:t>
      </w:r>
      <w:r w:rsidR="004D35A9">
        <w:rPr>
          <w:sz w:val="28"/>
          <w:szCs w:val="28"/>
          <w:bdr w:val="none" w:sz="0" w:space="0" w:color="auto" w:frame="1"/>
          <w:shd w:val="clear" w:color="auto" w:fill="FFFFFF"/>
        </w:rPr>
        <w:t xml:space="preserve"> по чистоте собираемых деталей.</w:t>
      </w:r>
    </w:p>
    <w:p w:rsidR="00BB40E3" w:rsidRDefault="00BB40E3" w:rsidP="004D35A9">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 Большой пробег</w:t>
      </w:r>
      <w:r>
        <w:rPr>
          <w:sz w:val="28"/>
          <w:szCs w:val="28"/>
          <w:bdr w:val="none" w:sz="0" w:space="0" w:color="auto" w:frame="1"/>
          <w:shd w:val="clear" w:color="auto" w:fill="FFFFFF"/>
        </w:rPr>
        <w:t xml:space="preserve"> двигателя (выработка ресурса).</w:t>
      </w:r>
    </w:p>
    <w:p w:rsidR="00BB40E3"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b/>
          <w:bCs/>
          <w:sz w:val="28"/>
          <w:szCs w:val="28"/>
          <w:bdr w:val="none" w:sz="0" w:space="0" w:color="auto" w:frame="1"/>
        </w:rPr>
        <w:t>Действия:</w:t>
      </w:r>
    </w:p>
    <w:p w:rsidR="00BB40E3"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lastRenderedPageBreak/>
        <w:t xml:space="preserve">Замена гидрокомпенсаторов. Проверка системы смазки, масляного насоса и при необходимости ремонт или замена масляного насоса. Чистка, промывка и продувка масляных каналов блока цилиндров и головки </w:t>
      </w:r>
      <w:r>
        <w:rPr>
          <w:sz w:val="28"/>
          <w:szCs w:val="28"/>
          <w:bdr w:val="none" w:sz="0" w:space="0" w:color="auto" w:frame="1"/>
          <w:shd w:val="clear" w:color="auto" w:fill="FFFFFF"/>
        </w:rPr>
        <w:t>блока.</w:t>
      </w:r>
    </w:p>
    <w:p w:rsidR="00BB40E3"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Применение моторного масла надлежащего качества и регулярная, в предписанные производителем сроки, замена моторного масла и фильтра. Проверка и при необходимости ремонт системы питания. Проверка и при необходимости ремонт системы </w:t>
      </w:r>
      <w:hyperlink r:id="rId68" w:history="1">
        <w:r w:rsidRPr="00BB40E3">
          <w:rPr>
            <w:rStyle w:val="a8"/>
            <w:color w:val="auto"/>
            <w:sz w:val="28"/>
            <w:szCs w:val="28"/>
            <w:bdr w:val="none" w:sz="0" w:space="0" w:color="auto" w:frame="1"/>
            <w:shd w:val="clear" w:color="auto" w:fill="FFFFFF"/>
          </w:rPr>
          <w:t>охлаждения</w:t>
        </w:r>
      </w:hyperlink>
      <w:r>
        <w:rPr>
          <w:sz w:val="28"/>
          <w:szCs w:val="28"/>
          <w:bdr w:val="none" w:sz="0" w:space="0" w:color="auto" w:frame="1"/>
          <w:shd w:val="clear" w:color="auto" w:fill="FFFFFF"/>
        </w:rPr>
        <w:t>.</w:t>
      </w:r>
    </w:p>
    <w:p w:rsidR="00BB40E3" w:rsidRPr="00BB40E3" w:rsidRDefault="00BB40E3" w:rsidP="00BB40E3">
      <w:pPr>
        <w:pStyle w:val="a3"/>
        <w:shd w:val="clear" w:color="auto" w:fill="FFFFFF"/>
        <w:spacing w:before="0" w:beforeAutospacing="0" w:after="0" w:afterAutospacing="0" w:line="360" w:lineRule="auto"/>
        <w:ind w:firstLine="709"/>
        <w:jc w:val="both"/>
        <w:rPr>
          <w:sz w:val="28"/>
          <w:szCs w:val="28"/>
        </w:rPr>
      </w:pPr>
      <w:r w:rsidRPr="00BB40E3">
        <w:rPr>
          <w:b/>
          <w:bCs/>
          <w:sz w:val="28"/>
          <w:szCs w:val="28"/>
          <w:bdr w:val="none" w:sz="0" w:space="0" w:color="auto" w:frame="1"/>
        </w:rPr>
        <w:t>Примечание:</w:t>
      </w:r>
    </w:p>
    <w:p w:rsidR="00BB40E3" w:rsidRDefault="00BB40E3" w:rsidP="00BB40E3">
      <w:pPr>
        <w:spacing w:after="0" w:line="360" w:lineRule="auto"/>
        <w:ind w:firstLine="709"/>
        <w:jc w:val="both"/>
        <w:rPr>
          <w:rFonts w:cs="Times New Roman"/>
          <w:sz w:val="28"/>
          <w:szCs w:val="28"/>
          <w:bdr w:val="none" w:sz="0" w:space="0" w:color="auto" w:frame="1"/>
          <w:shd w:val="clear" w:color="auto" w:fill="FFFFFF"/>
        </w:rPr>
      </w:pPr>
      <w:r w:rsidRPr="00BB40E3">
        <w:rPr>
          <w:rFonts w:cs="Times New Roman"/>
          <w:sz w:val="28"/>
          <w:szCs w:val="28"/>
          <w:bdr w:val="none" w:sz="0" w:space="0" w:color="auto" w:frame="1"/>
          <w:shd w:val="clear" w:color="auto" w:fill="FFFFFF"/>
        </w:rPr>
        <w:t xml:space="preserve">Кратковременный "стук" гидрокомпенсаторов при запуске двигателя не </w:t>
      </w:r>
      <w:r>
        <w:rPr>
          <w:rFonts w:cs="Times New Roman"/>
          <w:sz w:val="28"/>
          <w:szCs w:val="28"/>
          <w:bdr w:val="none" w:sz="0" w:space="0" w:color="auto" w:frame="1"/>
          <w:shd w:val="clear" w:color="auto" w:fill="FFFFFF"/>
        </w:rPr>
        <w:t>следует считать неисправностью.</w:t>
      </w:r>
    </w:p>
    <w:p w:rsidR="00BB40E3" w:rsidRDefault="00BB40E3" w:rsidP="00BB40E3">
      <w:pPr>
        <w:spacing w:after="0" w:line="360" w:lineRule="auto"/>
        <w:ind w:firstLine="709"/>
        <w:jc w:val="both"/>
        <w:rPr>
          <w:rFonts w:cs="Times New Roman"/>
          <w:sz w:val="28"/>
          <w:szCs w:val="28"/>
          <w:bdr w:val="none" w:sz="0" w:space="0" w:color="auto" w:frame="1"/>
          <w:shd w:val="clear" w:color="auto" w:fill="FFFFFF"/>
        </w:rPr>
      </w:pPr>
      <w:r w:rsidRPr="00BB40E3">
        <w:rPr>
          <w:rFonts w:cs="Times New Roman"/>
          <w:b/>
          <w:bCs/>
          <w:sz w:val="28"/>
          <w:szCs w:val="28"/>
          <w:bdr w:val="none" w:sz="0" w:space="0" w:color="auto" w:frame="1"/>
        </w:rPr>
        <w:t>4.</w:t>
      </w:r>
      <w:r w:rsidRPr="00BB40E3">
        <w:rPr>
          <w:rFonts w:cs="Times New Roman"/>
          <w:sz w:val="28"/>
          <w:szCs w:val="28"/>
          <w:bdr w:val="none" w:sz="0" w:space="0" w:color="auto" w:frame="1"/>
          <w:shd w:val="clear" w:color="auto" w:fill="FFFFFF"/>
        </w:rPr>
        <w:t> Повреждения (износ и деформация) толкающих штанг привода клапанов.</w:t>
      </w:r>
    </w:p>
    <w:p w:rsidR="00BB40E3" w:rsidRDefault="00BB40E3" w:rsidP="00BB40E3">
      <w:pPr>
        <w:spacing w:after="0" w:line="360" w:lineRule="auto"/>
        <w:ind w:firstLine="709"/>
        <w:jc w:val="both"/>
        <w:rPr>
          <w:rFonts w:cs="Times New Roman"/>
          <w:sz w:val="28"/>
          <w:szCs w:val="28"/>
          <w:bdr w:val="none" w:sz="0" w:space="0" w:color="auto" w:frame="1"/>
          <w:shd w:val="clear" w:color="auto" w:fill="FFFFFF"/>
        </w:rPr>
      </w:pPr>
      <w:r w:rsidRPr="00BB40E3">
        <w:rPr>
          <w:rFonts w:cs="Times New Roman"/>
          <w:b/>
          <w:bCs/>
          <w:sz w:val="28"/>
          <w:szCs w:val="28"/>
          <w:bdr w:val="none" w:sz="0" w:space="0" w:color="auto" w:frame="1"/>
        </w:rPr>
        <w:t>Причины:</w:t>
      </w:r>
    </w:p>
    <w:p w:rsidR="00BB40E3" w:rsidRDefault="00BB40E3" w:rsidP="00BB40E3">
      <w:pPr>
        <w:spacing w:after="0" w:line="360" w:lineRule="auto"/>
        <w:ind w:firstLine="709"/>
        <w:jc w:val="both"/>
        <w:rPr>
          <w:rFonts w:cs="Times New Roman"/>
          <w:sz w:val="28"/>
          <w:szCs w:val="28"/>
          <w:bdr w:val="none" w:sz="0" w:space="0" w:color="auto" w:frame="1"/>
          <w:shd w:val="clear" w:color="auto" w:fill="FFFFFF"/>
        </w:rPr>
      </w:pPr>
      <w:r w:rsidRPr="00BB40E3">
        <w:rPr>
          <w:rFonts w:cs="Times New Roman"/>
          <w:sz w:val="28"/>
          <w:szCs w:val="28"/>
          <w:bdr w:val="none" w:sz="0" w:space="0" w:color="auto" w:frame="1"/>
          <w:shd w:val="clear" w:color="auto" w:fill="FFFFFF"/>
        </w:rPr>
        <w:t>- Неотрегулированный зазор в клапанном механизме.</w:t>
      </w:r>
    </w:p>
    <w:p w:rsidR="00BB40E3" w:rsidRDefault="00BB40E3" w:rsidP="00BB40E3">
      <w:pPr>
        <w:spacing w:after="0" w:line="360" w:lineRule="auto"/>
        <w:ind w:firstLine="709"/>
        <w:jc w:val="both"/>
        <w:rPr>
          <w:rFonts w:cs="Times New Roman"/>
          <w:sz w:val="28"/>
          <w:szCs w:val="28"/>
          <w:bdr w:val="none" w:sz="0" w:space="0" w:color="auto" w:frame="1"/>
          <w:shd w:val="clear" w:color="auto" w:fill="FFFFFF"/>
        </w:rPr>
      </w:pPr>
      <w:r>
        <w:rPr>
          <w:rFonts w:cs="Times New Roman"/>
          <w:sz w:val="28"/>
          <w:szCs w:val="28"/>
          <w:bdr w:val="none" w:sz="0" w:space="0" w:color="auto" w:frame="1"/>
          <w:shd w:val="clear" w:color="auto" w:fill="FFFFFF"/>
        </w:rPr>
        <w:t>-</w:t>
      </w:r>
      <w:r w:rsidRPr="00BB40E3">
        <w:rPr>
          <w:rFonts w:cs="Times New Roman"/>
          <w:sz w:val="28"/>
          <w:szCs w:val="28"/>
          <w:bdr w:val="none" w:sz="0" w:space="0" w:color="auto" w:frame="1"/>
          <w:shd w:val="clear" w:color="auto" w:fill="FFFFFF"/>
        </w:rPr>
        <w:t>Дефекты гидрокомпенсаторов.</w:t>
      </w:r>
    </w:p>
    <w:p w:rsidR="004D35A9" w:rsidRDefault="00BB40E3" w:rsidP="004D35A9">
      <w:pPr>
        <w:spacing w:after="0" w:line="360" w:lineRule="auto"/>
        <w:ind w:firstLine="709"/>
        <w:jc w:val="both"/>
        <w:rPr>
          <w:rFonts w:cs="Times New Roman"/>
          <w:sz w:val="28"/>
          <w:szCs w:val="28"/>
          <w:bdr w:val="none" w:sz="0" w:space="0" w:color="auto" w:frame="1"/>
          <w:shd w:val="clear" w:color="auto" w:fill="FFFFFF"/>
        </w:rPr>
      </w:pPr>
      <w:r w:rsidRPr="00BB40E3">
        <w:rPr>
          <w:rFonts w:cs="Times New Roman"/>
          <w:sz w:val="28"/>
          <w:szCs w:val="28"/>
          <w:bdr w:val="none" w:sz="0" w:space="0" w:color="auto" w:frame="1"/>
          <w:shd w:val="clear" w:color="auto" w:fill="FFFFFF"/>
        </w:rPr>
        <w:t>- Неверно установленные фазы газораспределения.</w:t>
      </w:r>
    </w:p>
    <w:p w:rsidR="004D35A9" w:rsidRDefault="00BB40E3" w:rsidP="004D35A9">
      <w:pPr>
        <w:spacing w:after="0" w:line="360" w:lineRule="auto"/>
        <w:ind w:firstLine="709"/>
        <w:jc w:val="both"/>
        <w:rPr>
          <w:rFonts w:cs="Times New Roman"/>
          <w:sz w:val="28"/>
          <w:szCs w:val="28"/>
          <w:bdr w:val="none" w:sz="0" w:space="0" w:color="auto" w:frame="1"/>
          <w:shd w:val="clear" w:color="auto" w:fill="FFFFFF"/>
        </w:rPr>
      </w:pPr>
      <w:r w:rsidRPr="00BB40E3">
        <w:rPr>
          <w:rFonts w:cs="Times New Roman"/>
          <w:sz w:val="28"/>
          <w:szCs w:val="28"/>
          <w:bdr w:val="none" w:sz="0" w:space="0" w:color="auto" w:frame="1"/>
          <w:shd w:val="clear" w:color="auto" w:fill="FFFFFF"/>
        </w:rPr>
        <w:t>- Разрушение цепи, зубчатого ремня или шестерен привода рас</w:t>
      </w:r>
      <w:r w:rsidR="004D35A9">
        <w:rPr>
          <w:rFonts w:cs="Times New Roman"/>
          <w:sz w:val="28"/>
          <w:szCs w:val="28"/>
          <w:bdr w:val="none" w:sz="0" w:space="0" w:color="auto" w:frame="1"/>
          <w:shd w:val="clear" w:color="auto" w:fill="FFFFFF"/>
        </w:rPr>
        <w:t>предвала.</w:t>
      </w:r>
    </w:p>
    <w:p w:rsidR="004D35A9" w:rsidRDefault="00BB40E3" w:rsidP="004D35A9">
      <w:pPr>
        <w:spacing w:after="0" w:line="360" w:lineRule="auto"/>
        <w:ind w:firstLine="709"/>
        <w:jc w:val="both"/>
        <w:rPr>
          <w:rFonts w:cs="Times New Roman"/>
          <w:sz w:val="28"/>
          <w:szCs w:val="28"/>
          <w:bdr w:val="none" w:sz="0" w:space="0" w:color="auto" w:frame="1"/>
          <w:shd w:val="clear" w:color="auto" w:fill="FFFFFF"/>
        </w:rPr>
      </w:pPr>
      <w:r w:rsidRPr="00BB40E3">
        <w:rPr>
          <w:rFonts w:cs="Times New Roman"/>
          <w:b/>
          <w:bCs/>
          <w:sz w:val="28"/>
          <w:szCs w:val="28"/>
          <w:bdr w:val="none" w:sz="0" w:space="0" w:color="auto" w:frame="1"/>
        </w:rPr>
        <w:t>Действия:</w:t>
      </w:r>
    </w:p>
    <w:p w:rsidR="004D35A9" w:rsidRDefault="00BB40E3" w:rsidP="004D35A9">
      <w:pPr>
        <w:spacing w:after="0" w:line="360" w:lineRule="auto"/>
        <w:ind w:firstLine="709"/>
        <w:jc w:val="both"/>
        <w:rPr>
          <w:rFonts w:cs="Times New Roman"/>
          <w:sz w:val="28"/>
          <w:szCs w:val="28"/>
          <w:bdr w:val="none" w:sz="0" w:space="0" w:color="auto" w:frame="1"/>
          <w:shd w:val="clear" w:color="auto" w:fill="FFFFFF"/>
        </w:rPr>
      </w:pPr>
      <w:r w:rsidRPr="00BB40E3">
        <w:rPr>
          <w:rFonts w:cs="Times New Roman"/>
          <w:sz w:val="28"/>
          <w:szCs w:val="28"/>
          <w:bdr w:val="none" w:sz="0" w:space="0" w:color="auto" w:frame="1"/>
          <w:shd w:val="clear" w:color="auto" w:fill="FFFFFF"/>
        </w:rPr>
        <w:t>Замена толкающих штанг. Проверка и при необходимости замена или ремонт других деталей га</w:t>
      </w:r>
      <w:r w:rsidR="004D35A9">
        <w:rPr>
          <w:rFonts w:cs="Times New Roman"/>
          <w:sz w:val="28"/>
          <w:szCs w:val="28"/>
          <w:bdr w:val="none" w:sz="0" w:space="0" w:color="auto" w:frame="1"/>
          <w:shd w:val="clear" w:color="auto" w:fill="FFFFFF"/>
        </w:rPr>
        <w:t>зораспределительного механизма.</w:t>
      </w:r>
    </w:p>
    <w:p w:rsidR="00BB40E3" w:rsidRPr="004D35A9" w:rsidRDefault="00BB40E3" w:rsidP="004D35A9">
      <w:pPr>
        <w:spacing w:after="0" w:line="360" w:lineRule="auto"/>
        <w:ind w:firstLine="709"/>
        <w:jc w:val="both"/>
        <w:rPr>
          <w:rFonts w:cs="Times New Roman"/>
          <w:sz w:val="28"/>
          <w:szCs w:val="28"/>
          <w:bdr w:val="none" w:sz="0" w:space="0" w:color="auto" w:frame="1"/>
          <w:shd w:val="clear" w:color="auto" w:fill="FFFFFF"/>
        </w:rPr>
      </w:pPr>
      <w:r w:rsidRPr="00BB40E3">
        <w:rPr>
          <w:rFonts w:cs="Times New Roman"/>
          <w:b/>
          <w:bCs/>
          <w:sz w:val="28"/>
          <w:szCs w:val="28"/>
          <w:bdr w:val="none" w:sz="0" w:space="0" w:color="auto" w:frame="1"/>
        </w:rPr>
        <w:t>Примечание:</w:t>
      </w:r>
    </w:p>
    <w:p w:rsidR="00BB40E3" w:rsidRDefault="00BB40E3" w:rsidP="00BB40E3">
      <w:pPr>
        <w:shd w:val="clear" w:color="auto" w:fill="FFFFFF"/>
        <w:spacing w:after="0" w:line="360" w:lineRule="auto"/>
        <w:ind w:firstLine="709"/>
        <w:jc w:val="both"/>
        <w:rPr>
          <w:rFonts w:cs="Times New Roman"/>
          <w:sz w:val="28"/>
          <w:szCs w:val="28"/>
          <w:bdr w:val="none" w:sz="0" w:space="0" w:color="auto" w:frame="1"/>
          <w:shd w:val="clear" w:color="auto" w:fill="FFFFFF"/>
        </w:rPr>
      </w:pPr>
      <w:r w:rsidRPr="00BB40E3">
        <w:rPr>
          <w:rFonts w:cs="Times New Roman"/>
          <w:sz w:val="28"/>
          <w:szCs w:val="28"/>
        </w:rPr>
        <w:t> </w:t>
      </w:r>
      <w:r w:rsidRPr="00BB40E3">
        <w:rPr>
          <w:rFonts w:cs="Times New Roman"/>
          <w:sz w:val="28"/>
          <w:szCs w:val="28"/>
          <w:bdr w:val="none" w:sz="0" w:space="0" w:color="auto" w:frame="1"/>
          <w:shd w:val="clear" w:color="auto" w:fill="FFFFFF"/>
        </w:rPr>
        <w:t>Подобные повреждения, как правило, происходят при соударении поршней с клапанами. Поэтому необходима дефектовка и других деталей газораспределительн</w:t>
      </w:r>
      <w:r>
        <w:rPr>
          <w:rFonts w:cs="Times New Roman"/>
          <w:sz w:val="28"/>
          <w:szCs w:val="28"/>
          <w:bdr w:val="none" w:sz="0" w:space="0" w:color="auto" w:frame="1"/>
          <w:shd w:val="clear" w:color="auto" w:fill="FFFFFF"/>
        </w:rPr>
        <w:t>ого механизма, а также поршней.</w:t>
      </w:r>
    </w:p>
    <w:p w:rsidR="004D35A9" w:rsidRDefault="00BB40E3" w:rsidP="004D35A9">
      <w:pPr>
        <w:shd w:val="clear" w:color="auto" w:fill="FFFFFF"/>
        <w:spacing w:after="0" w:line="360" w:lineRule="auto"/>
        <w:ind w:firstLine="709"/>
        <w:jc w:val="both"/>
        <w:rPr>
          <w:rFonts w:cs="Times New Roman"/>
          <w:sz w:val="28"/>
          <w:szCs w:val="28"/>
          <w:bdr w:val="none" w:sz="0" w:space="0" w:color="auto" w:frame="1"/>
          <w:shd w:val="clear" w:color="auto" w:fill="FFFFFF"/>
        </w:rPr>
      </w:pPr>
      <w:r w:rsidRPr="00BB40E3">
        <w:rPr>
          <w:rFonts w:cs="Times New Roman"/>
          <w:b/>
          <w:bCs/>
          <w:sz w:val="28"/>
          <w:szCs w:val="28"/>
          <w:bdr w:val="none" w:sz="0" w:space="0" w:color="auto" w:frame="1"/>
        </w:rPr>
        <w:t>5.</w:t>
      </w:r>
      <w:r w:rsidRPr="00BB40E3">
        <w:rPr>
          <w:rFonts w:cs="Times New Roman"/>
          <w:sz w:val="28"/>
          <w:szCs w:val="28"/>
          <w:bdr w:val="none" w:sz="0" w:space="0" w:color="auto" w:frame="1"/>
          <w:shd w:val="clear" w:color="auto" w:fill="FFFFFF"/>
        </w:rPr>
        <w:t> Повреждения (износ, деформация или поломки) коромысел привода кл</w:t>
      </w:r>
      <w:r w:rsidR="004D35A9">
        <w:rPr>
          <w:rFonts w:cs="Times New Roman"/>
          <w:sz w:val="28"/>
          <w:szCs w:val="28"/>
          <w:bdr w:val="none" w:sz="0" w:space="0" w:color="auto" w:frame="1"/>
          <w:shd w:val="clear" w:color="auto" w:fill="FFFFFF"/>
        </w:rPr>
        <w:t>апанов. Износ втулок коромысел.</w:t>
      </w:r>
    </w:p>
    <w:p w:rsidR="004D35A9" w:rsidRDefault="00BB40E3" w:rsidP="004D35A9">
      <w:pPr>
        <w:shd w:val="clear" w:color="auto" w:fill="FFFFFF"/>
        <w:spacing w:after="0" w:line="360" w:lineRule="auto"/>
        <w:ind w:firstLine="709"/>
        <w:jc w:val="both"/>
        <w:rPr>
          <w:rFonts w:cs="Times New Roman"/>
          <w:sz w:val="28"/>
          <w:szCs w:val="28"/>
          <w:bdr w:val="none" w:sz="0" w:space="0" w:color="auto" w:frame="1"/>
          <w:shd w:val="clear" w:color="auto" w:fill="FFFFFF"/>
        </w:rPr>
      </w:pPr>
      <w:r w:rsidRPr="00BB40E3">
        <w:rPr>
          <w:rFonts w:cs="Times New Roman"/>
          <w:b/>
          <w:bCs/>
          <w:sz w:val="28"/>
          <w:szCs w:val="28"/>
          <w:bdr w:val="none" w:sz="0" w:space="0" w:color="auto" w:frame="1"/>
        </w:rPr>
        <w:t>Причины:</w:t>
      </w:r>
    </w:p>
    <w:p w:rsidR="004D35A9" w:rsidRDefault="00BB40E3" w:rsidP="004D35A9">
      <w:pPr>
        <w:shd w:val="clear" w:color="auto" w:fill="FFFFFF"/>
        <w:spacing w:after="0" w:line="360" w:lineRule="auto"/>
        <w:ind w:firstLine="709"/>
        <w:jc w:val="both"/>
        <w:rPr>
          <w:rFonts w:cs="Times New Roman"/>
          <w:sz w:val="28"/>
          <w:szCs w:val="28"/>
          <w:bdr w:val="none" w:sz="0" w:space="0" w:color="auto" w:frame="1"/>
          <w:shd w:val="clear" w:color="auto" w:fill="FFFFFF"/>
        </w:rPr>
      </w:pPr>
      <w:r w:rsidRPr="00BB40E3">
        <w:rPr>
          <w:rFonts w:cs="Times New Roman"/>
          <w:sz w:val="28"/>
          <w:szCs w:val="28"/>
          <w:bdr w:val="none" w:sz="0" w:space="0" w:color="auto" w:frame="1"/>
          <w:shd w:val="clear" w:color="auto" w:fill="FFFFFF"/>
        </w:rPr>
        <w:t>- Неотрегулированн</w:t>
      </w:r>
      <w:r w:rsidR="004D35A9">
        <w:rPr>
          <w:rFonts w:cs="Times New Roman"/>
          <w:sz w:val="28"/>
          <w:szCs w:val="28"/>
          <w:bdr w:val="none" w:sz="0" w:space="0" w:color="auto" w:frame="1"/>
          <w:shd w:val="clear" w:color="auto" w:fill="FFFFFF"/>
        </w:rPr>
        <w:t>ый зазор в клапанном механизме.</w:t>
      </w:r>
    </w:p>
    <w:p w:rsidR="004D35A9" w:rsidRDefault="00BB40E3" w:rsidP="004D35A9">
      <w:pPr>
        <w:shd w:val="clear" w:color="auto" w:fill="FFFFFF"/>
        <w:spacing w:after="0" w:line="360" w:lineRule="auto"/>
        <w:ind w:firstLine="709"/>
        <w:jc w:val="both"/>
        <w:rPr>
          <w:rFonts w:cs="Times New Roman"/>
          <w:sz w:val="28"/>
          <w:szCs w:val="28"/>
          <w:bdr w:val="none" w:sz="0" w:space="0" w:color="auto" w:frame="1"/>
          <w:shd w:val="clear" w:color="auto" w:fill="FFFFFF"/>
        </w:rPr>
      </w:pPr>
      <w:r w:rsidRPr="00BB40E3">
        <w:rPr>
          <w:rFonts w:cs="Times New Roman"/>
          <w:sz w:val="28"/>
          <w:szCs w:val="28"/>
          <w:bdr w:val="none" w:sz="0" w:space="0" w:color="auto" w:frame="1"/>
          <w:shd w:val="clear" w:color="auto" w:fill="FFFFFF"/>
        </w:rPr>
        <w:t>- Дефекты гидрокомпен</w:t>
      </w:r>
      <w:r w:rsidR="004D35A9">
        <w:rPr>
          <w:rFonts w:cs="Times New Roman"/>
          <w:sz w:val="28"/>
          <w:szCs w:val="28"/>
          <w:bdr w:val="none" w:sz="0" w:space="0" w:color="auto" w:frame="1"/>
          <w:shd w:val="clear" w:color="auto" w:fill="FFFFFF"/>
        </w:rPr>
        <w:t>саторов.</w:t>
      </w:r>
    </w:p>
    <w:p w:rsidR="004D35A9" w:rsidRDefault="00BB40E3" w:rsidP="004D35A9">
      <w:pPr>
        <w:shd w:val="clear" w:color="auto" w:fill="FFFFFF"/>
        <w:spacing w:after="0" w:line="360" w:lineRule="auto"/>
        <w:ind w:firstLine="709"/>
        <w:jc w:val="both"/>
        <w:rPr>
          <w:rFonts w:cs="Times New Roman"/>
          <w:sz w:val="28"/>
          <w:szCs w:val="28"/>
          <w:bdr w:val="none" w:sz="0" w:space="0" w:color="auto" w:frame="1"/>
          <w:shd w:val="clear" w:color="auto" w:fill="FFFFFF"/>
        </w:rPr>
      </w:pPr>
      <w:r w:rsidRPr="00BB40E3">
        <w:rPr>
          <w:rFonts w:cs="Times New Roman"/>
          <w:sz w:val="28"/>
          <w:szCs w:val="28"/>
          <w:bdr w:val="none" w:sz="0" w:space="0" w:color="auto" w:frame="1"/>
          <w:shd w:val="clear" w:color="auto" w:fill="FFFFFF"/>
        </w:rPr>
        <w:lastRenderedPageBreak/>
        <w:t>- Дефекты и повреждения д</w:t>
      </w:r>
      <w:r w:rsidR="004D35A9">
        <w:rPr>
          <w:rFonts w:cs="Times New Roman"/>
          <w:sz w:val="28"/>
          <w:szCs w:val="28"/>
          <w:bdr w:val="none" w:sz="0" w:space="0" w:color="auto" w:frame="1"/>
          <w:shd w:val="clear" w:color="auto" w:fill="FFFFFF"/>
        </w:rPr>
        <w:t>ругих деталей привода клапанов.</w:t>
      </w:r>
    </w:p>
    <w:p w:rsidR="004D35A9" w:rsidRDefault="00BB40E3" w:rsidP="004D35A9">
      <w:pPr>
        <w:shd w:val="clear" w:color="auto" w:fill="FFFFFF"/>
        <w:spacing w:after="0" w:line="360" w:lineRule="auto"/>
        <w:ind w:firstLine="709"/>
        <w:jc w:val="both"/>
        <w:rPr>
          <w:rFonts w:cs="Times New Roman"/>
          <w:sz w:val="28"/>
          <w:szCs w:val="28"/>
          <w:bdr w:val="none" w:sz="0" w:space="0" w:color="auto" w:frame="1"/>
          <w:shd w:val="clear" w:color="auto" w:fill="FFFFFF"/>
        </w:rPr>
      </w:pPr>
      <w:r w:rsidRPr="00BB40E3">
        <w:rPr>
          <w:rFonts w:cs="Times New Roman"/>
          <w:sz w:val="28"/>
          <w:szCs w:val="28"/>
          <w:bdr w:val="none" w:sz="0" w:space="0" w:color="auto" w:frame="1"/>
          <w:shd w:val="clear" w:color="auto" w:fill="FFFFFF"/>
        </w:rPr>
        <w:t>- Неверно устано</w:t>
      </w:r>
      <w:r w:rsidR="004D35A9">
        <w:rPr>
          <w:rFonts w:cs="Times New Roman"/>
          <w:sz w:val="28"/>
          <w:szCs w:val="28"/>
          <w:bdr w:val="none" w:sz="0" w:space="0" w:color="auto" w:frame="1"/>
          <w:shd w:val="clear" w:color="auto" w:fill="FFFFFF"/>
        </w:rPr>
        <w:t>вленные фазы газораспределения.</w:t>
      </w:r>
    </w:p>
    <w:p w:rsidR="004D35A9" w:rsidRDefault="00BB40E3" w:rsidP="004D35A9">
      <w:pPr>
        <w:shd w:val="clear" w:color="auto" w:fill="FFFFFF"/>
        <w:spacing w:after="0" w:line="360" w:lineRule="auto"/>
        <w:ind w:firstLine="709"/>
        <w:jc w:val="both"/>
        <w:rPr>
          <w:rFonts w:cs="Times New Roman"/>
          <w:sz w:val="28"/>
          <w:szCs w:val="28"/>
          <w:bdr w:val="none" w:sz="0" w:space="0" w:color="auto" w:frame="1"/>
          <w:shd w:val="clear" w:color="auto" w:fill="FFFFFF"/>
        </w:rPr>
      </w:pPr>
      <w:r w:rsidRPr="00BB40E3">
        <w:rPr>
          <w:rFonts w:cs="Times New Roman"/>
          <w:sz w:val="28"/>
          <w:szCs w:val="28"/>
          <w:bdr w:val="none" w:sz="0" w:space="0" w:color="auto" w:frame="1"/>
          <w:shd w:val="clear" w:color="auto" w:fill="FFFFFF"/>
        </w:rPr>
        <w:t>- Разрушение цепи, зубчатого ремня ил</w:t>
      </w:r>
      <w:r w:rsidR="004D35A9">
        <w:rPr>
          <w:rFonts w:cs="Times New Roman"/>
          <w:sz w:val="28"/>
          <w:szCs w:val="28"/>
          <w:bdr w:val="none" w:sz="0" w:space="0" w:color="auto" w:frame="1"/>
          <w:shd w:val="clear" w:color="auto" w:fill="FFFFFF"/>
        </w:rPr>
        <w:t>и шестерен привода распредвала.</w:t>
      </w:r>
    </w:p>
    <w:p w:rsidR="004D35A9" w:rsidRDefault="00BB40E3" w:rsidP="004D35A9">
      <w:pPr>
        <w:shd w:val="clear" w:color="auto" w:fill="FFFFFF"/>
        <w:spacing w:after="0" w:line="360" w:lineRule="auto"/>
        <w:ind w:firstLine="709"/>
        <w:jc w:val="both"/>
        <w:rPr>
          <w:rFonts w:cs="Times New Roman"/>
          <w:sz w:val="28"/>
          <w:szCs w:val="28"/>
          <w:bdr w:val="none" w:sz="0" w:space="0" w:color="auto" w:frame="1"/>
          <w:shd w:val="clear" w:color="auto" w:fill="FFFFFF"/>
        </w:rPr>
      </w:pPr>
      <w:r w:rsidRPr="00BB40E3">
        <w:rPr>
          <w:rFonts w:cs="Times New Roman"/>
          <w:sz w:val="28"/>
          <w:szCs w:val="28"/>
          <w:bdr w:val="none" w:sz="0" w:space="0" w:color="auto" w:frame="1"/>
          <w:shd w:val="clear" w:color="auto" w:fill="FFFFFF"/>
        </w:rPr>
        <w:t>- Большой пробе</w:t>
      </w:r>
      <w:r w:rsidR="004D35A9">
        <w:rPr>
          <w:rFonts w:cs="Times New Roman"/>
          <w:sz w:val="28"/>
          <w:szCs w:val="28"/>
          <w:bdr w:val="none" w:sz="0" w:space="0" w:color="auto" w:frame="1"/>
          <w:shd w:val="clear" w:color="auto" w:fill="FFFFFF"/>
        </w:rPr>
        <w:t>г двигателя (выработка ресурса)</w:t>
      </w:r>
    </w:p>
    <w:p w:rsidR="00BB40E3" w:rsidRDefault="00BB40E3" w:rsidP="004D35A9">
      <w:pPr>
        <w:shd w:val="clear" w:color="auto" w:fill="FFFFFF"/>
        <w:spacing w:after="0" w:line="360" w:lineRule="auto"/>
        <w:ind w:firstLine="709"/>
        <w:jc w:val="both"/>
        <w:rPr>
          <w:rFonts w:cs="Times New Roman"/>
          <w:sz w:val="28"/>
          <w:szCs w:val="28"/>
          <w:bdr w:val="none" w:sz="0" w:space="0" w:color="auto" w:frame="1"/>
          <w:shd w:val="clear" w:color="auto" w:fill="FFFFFF"/>
        </w:rPr>
      </w:pPr>
      <w:r w:rsidRPr="00BB40E3">
        <w:rPr>
          <w:rFonts w:cs="Times New Roman"/>
          <w:b/>
          <w:bCs/>
          <w:sz w:val="28"/>
          <w:szCs w:val="28"/>
          <w:bdr w:val="none" w:sz="0" w:space="0" w:color="auto" w:frame="1"/>
        </w:rPr>
        <w:t>Действия:</w:t>
      </w:r>
    </w:p>
    <w:p w:rsidR="00BB40E3" w:rsidRDefault="00BB40E3" w:rsidP="00BB40E3">
      <w:pPr>
        <w:shd w:val="clear" w:color="auto" w:fill="FFFFFF"/>
        <w:spacing w:after="0" w:line="360" w:lineRule="auto"/>
        <w:ind w:firstLine="709"/>
        <w:jc w:val="both"/>
        <w:rPr>
          <w:rFonts w:cs="Times New Roman"/>
          <w:sz w:val="28"/>
          <w:szCs w:val="28"/>
          <w:bdr w:val="none" w:sz="0" w:space="0" w:color="auto" w:frame="1"/>
          <w:shd w:val="clear" w:color="auto" w:fill="FFFFFF"/>
        </w:rPr>
      </w:pPr>
      <w:r w:rsidRPr="00BB40E3">
        <w:rPr>
          <w:rFonts w:cs="Times New Roman"/>
          <w:sz w:val="28"/>
          <w:szCs w:val="28"/>
          <w:bdr w:val="none" w:sz="0" w:space="0" w:color="auto" w:frame="1"/>
          <w:shd w:val="clear" w:color="auto" w:fill="FFFFFF"/>
        </w:rPr>
        <w:t>Замена коромысел. Проверка, регулировка и при необходимости замена или ремонт других деталей газораспределительного механизма. Изношенные втулки можно заменить, при условии что прочие элементы коромысла находятся в работоспособном состоянии.</w:t>
      </w:r>
    </w:p>
    <w:p w:rsidR="004D35A9" w:rsidRDefault="00BB40E3" w:rsidP="00BB40E3">
      <w:pPr>
        <w:shd w:val="clear" w:color="auto" w:fill="FFFFFF"/>
        <w:spacing w:after="0" w:line="360" w:lineRule="auto"/>
        <w:ind w:firstLine="709"/>
        <w:jc w:val="both"/>
        <w:rPr>
          <w:rFonts w:cs="Times New Roman"/>
          <w:sz w:val="28"/>
          <w:szCs w:val="28"/>
          <w:bdr w:val="none" w:sz="0" w:space="0" w:color="auto" w:frame="1"/>
          <w:shd w:val="clear" w:color="auto" w:fill="FFFFFF"/>
        </w:rPr>
      </w:pPr>
      <w:r w:rsidRPr="00BB40E3">
        <w:rPr>
          <w:rFonts w:cs="Times New Roman"/>
          <w:b/>
          <w:bCs/>
          <w:sz w:val="28"/>
          <w:szCs w:val="28"/>
          <w:bdr w:val="none" w:sz="0" w:space="0" w:color="auto" w:frame="1"/>
        </w:rPr>
        <w:t>6. </w:t>
      </w:r>
      <w:r w:rsidRPr="00BB40E3">
        <w:rPr>
          <w:rFonts w:cs="Times New Roman"/>
          <w:sz w:val="28"/>
          <w:szCs w:val="28"/>
          <w:bdr w:val="none" w:sz="0" w:space="0" w:color="auto" w:frame="1"/>
          <w:shd w:val="clear" w:color="auto" w:fill="FFFFFF"/>
        </w:rPr>
        <w:t xml:space="preserve">Повреждения оси коромысел. </w:t>
      </w:r>
      <w:r w:rsidR="004D35A9">
        <w:rPr>
          <w:rFonts w:cs="Times New Roman"/>
          <w:sz w:val="28"/>
          <w:szCs w:val="28"/>
          <w:bdr w:val="none" w:sz="0" w:space="0" w:color="auto" w:frame="1"/>
          <w:shd w:val="clear" w:color="auto" w:fill="FFFFFF"/>
        </w:rPr>
        <w:t>Износ втулок коромысел.</w:t>
      </w:r>
    </w:p>
    <w:p w:rsidR="004D35A9" w:rsidRDefault="00BB40E3" w:rsidP="00BB40E3">
      <w:pPr>
        <w:shd w:val="clear" w:color="auto" w:fill="FFFFFF"/>
        <w:spacing w:after="0" w:line="360" w:lineRule="auto"/>
        <w:ind w:firstLine="709"/>
        <w:jc w:val="both"/>
        <w:rPr>
          <w:rFonts w:cs="Times New Roman"/>
          <w:sz w:val="28"/>
          <w:szCs w:val="28"/>
          <w:bdr w:val="none" w:sz="0" w:space="0" w:color="auto" w:frame="1"/>
          <w:shd w:val="clear" w:color="auto" w:fill="FFFFFF"/>
        </w:rPr>
      </w:pPr>
      <w:r w:rsidRPr="00BB40E3">
        <w:rPr>
          <w:rFonts w:cs="Times New Roman"/>
          <w:b/>
          <w:bCs/>
          <w:sz w:val="28"/>
          <w:szCs w:val="28"/>
          <w:bdr w:val="none" w:sz="0" w:space="0" w:color="auto" w:frame="1"/>
        </w:rPr>
        <w:t>Причины:</w:t>
      </w:r>
    </w:p>
    <w:p w:rsidR="004D35A9" w:rsidRDefault="00BB40E3" w:rsidP="00BB40E3">
      <w:pPr>
        <w:shd w:val="clear" w:color="auto" w:fill="FFFFFF"/>
        <w:spacing w:after="0" w:line="360" w:lineRule="auto"/>
        <w:ind w:firstLine="709"/>
        <w:jc w:val="both"/>
        <w:rPr>
          <w:rFonts w:cs="Times New Roman"/>
          <w:sz w:val="28"/>
          <w:szCs w:val="28"/>
          <w:bdr w:val="none" w:sz="0" w:space="0" w:color="auto" w:frame="1"/>
          <w:shd w:val="clear" w:color="auto" w:fill="FFFFFF"/>
        </w:rPr>
      </w:pPr>
      <w:r w:rsidRPr="00BB40E3">
        <w:rPr>
          <w:rFonts w:cs="Times New Roman"/>
          <w:sz w:val="28"/>
          <w:szCs w:val="28"/>
          <w:bdr w:val="none" w:sz="0" w:space="0" w:color="auto" w:frame="1"/>
          <w:shd w:val="clear" w:color="auto" w:fill="FFFFFF"/>
        </w:rPr>
        <w:t>- Неотрегулированн</w:t>
      </w:r>
      <w:r w:rsidR="004D35A9">
        <w:rPr>
          <w:rFonts w:cs="Times New Roman"/>
          <w:sz w:val="28"/>
          <w:szCs w:val="28"/>
          <w:bdr w:val="none" w:sz="0" w:space="0" w:color="auto" w:frame="1"/>
          <w:shd w:val="clear" w:color="auto" w:fill="FFFFFF"/>
        </w:rPr>
        <w:t>ый зазор в клапанном механизме.</w:t>
      </w:r>
    </w:p>
    <w:p w:rsidR="004D35A9" w:rsidRDefault="004D35A9" w:rsidP="00BB40E3">
      <w:pPr>
        <w:shd w:val="clear" w:color="auto" w:fill="FFFFFF"/>
        <w:spacing w:after="0" w:line="360" w:lineRule="auto"/>
        <w:ind w:firstLine="709"/>
        <w:jc w:val="both"/>
        <w:rPr>
          <w:rFonts w:cs="Times New Roman"/>
          <w:sz w:val="28"/>
          <w:szCs w:val="28"/>
          <w:bdr w:val="none" w:sz="0" w:space="0" w:color="auto" w:frame="1"/>
          <w:shd w:val="clear" w:color="auto" w:fill="FFFFFF"/>
        </w:rPr>
      </w:pPr>
      <w:r>
        <w:rPr>
          <w:rFonts w:cs="Times New Roman"/>
          <w:sz w:val="28"/>
          <w:szCs w:val="28"/>
          <w:bdr w:val="none" w:sz="0" w:space="0" w:color="auto" w:frame="1"/>
          <w:shd w:val="clear" w:color="auto" w:fill="FFFFFF"/>
        </w:rPr>
        <w:t>- Дефекты гидрокомпенсаторов.</w:t>
      </w:r>
    </w:p>
    <w:p w:rsidR="004D35A9" w:rsidRDefault="00BB40E3" w:rsidP="00BB40E3">
      <w:pPr>
        <w:shd w:val="clear" w:color="auto" w:fill="FFFFFF"/>
        <w:spacing w:after="0" w:line="360" w:lineRule="auto"/>
        <w:ind w:firstLine="709"/>
        <w:jc w:val="both"/>
        <w:rPr>
          <w:rFonts w:cs="Times New Roman"/>
          <w:sz w:val="28"/>
          <w:szCs w:val="28"/>
          <w:bdr w:val="none" w:sz="0" w:space="0" w:color="auto" w:frame="1"/>
          <w:shd w:val="clear" w:color="auto" w:fill="FFFFFF"/>
        </w:rPr>
      </w:pPr>
      <w:r w:rsidRPr="00BB40E3">
        <w:rPr>
          <w:rFonts w:cs="Times New Roman"/>
          <w:sz w:val="28"/>
          <w:szCs w:val="28"/>
          <w:bdr w:val="none" w:sz="0" w:space="0" w:color="auto" w:frame="1"/>
          <w:shd w:val="clear" w:color="auto" w:fill="FFFFFF"/>
        </w:rPr>
        <w:t>- Дефекты и повреждения д</w:t>
      </w:r>
      <w:r w:rsidR="004D35A9">
        <w:rPr>
          <w:rFonts w:cs="Times New Roman"/>
          <w:sz w:val="28"/>
          <w:szCs w:val="28"/>
          <w:bdr w:val="none" w:sz="0" w:space="0" w:color="auto" w:frame="1"/>
          <w:shd w:val="clear" w:color="auto" w:fill="FFFFFF"/>
        </w:rPr>
        <w:t>ругих деталей привода клапанов.</w:t>
      </w:r>
    </w:p>
    <w:p w:rsidR="004D35A9" w:rsidRDefault="00BB40E3" w:rsidP="00BB40E3">
      <w:pPr>
        <w:shd w:val="clear" w:color="auto" w:fill="FFFFFF"/>
        <w:spacing w:after="0" w:line="360" w:lineRule="auto"/>
        <w:ind w:firstLine="709"/>
        <w:jc w:val="both"/>
        <w:rPr>
          <w:rFonts w:cs="Times New Roman"/>
          <w:sz w:val="28"/>
          <w:szCs w:val="28"/>
          <w:bdr w:val="none" w:sz="0" w:space="0" w:color="auto" w:frame="1"/>
          <w:shd w:val="clear" w:color="auto" w:fill="FFFFFF"/>
        </w:rPr>
      </w:pPr>
      <w:r w:rsidRPr="00BB40E3">
        <w:rPr>
          <w:rFonts w:cs="Times New Roman"/>
          <w:sz w:val="28"/>
          <w:szCs w:val="28"/>
          <w:bdr w:val="none" w:sz="0" w:space="0" w:color="auto" w:frame="1"/>
          <w:shd w:val="clear" w:color="auto" w:fill="FFFFFF"/>
        </w:rPr>
        <w:t>- Неверно устано</w:t>
      </w:r>
      <w:r w:rsidR="004D35A9">
        <w:rPr>
          <w:rFonts w:cs="Times New Roman"/>
          <w:sz w:val="28"/>
          <w:szCs w:val="28"/>
          <w:bdr w:val="none" w:sz="0" w:space="0" w:color="auto" w:frame="1"/>
          <w:shd w:val="clear" w:color="auto" w:fill="FFFFFF"/>
        </w:rPr>
        <w:t>вленные фазы газораспределения.</w:t>
      </w:r>
    </w:p>
    <w:p w:rsidR="004D35A9" w:rsidRDefault="00BB40E3" w:rsidP="00BB40E3">
      <w:pPr>
        <w:shd w:val="clear" w:color="auto" w:fill="FFFFFF"/>
        <w:spacing w:after="0" w:line="360" w:lineRule="auto"/>
        <w:ind w:firstLine="709"/>
        <w:jc w:val="both"/>
        <w:rPr>
          <w:rFonts w:cs="Times New Roman"/>
          <w:sz w:val="28"/>
          <w:szCs w:val="28"/>
          <w:bdr w:val="none" w:sz="0" w:space="0" w:color="auto" w:frame="1"/>
          <w:shd w:val="clear" w:color="auto" w:fill="FFFFFF"/>
        </w:rPr>
      </w:pPr>
      <w:r w:rsidRPr="00BB40E3">
        <w:rPr>
          <w:rFonts w:cs="Times New Roman"/>
          <w:sz w:val="28"/>
          <w:szCs w:val="28"/>
          <w:bdr w:val="none" w:sz="0" w:space="0" w:color="auto" w:frame="1"/>
          <w:shd w:val="clear" w:color="auto" w:fill="FFFFFF"/>
        </w:rPr>
        <w:t>- Применение некачественного или грязн</w:t>
      </w:r>
      <w:r w:rsidR="004D35A9">
        <w:rPr>
          <w:rFonts w:cs="Times New Roman"/>
          <w:sz w:val="28"/>
          <w:szCs w:val="28"/>
          <w:bdr w:val="none" w:sz="0" w:space="0" w:color="auto" w:frame="1"/>
          <w:shd w:val="clear" w:color="auto" w:fill="FFFFFF"/>
        </w:rPr>
        <w:t>ого масла.</w:t>
      </w:r>
    </w:p>
    <w:p w:rsidR="00BB40E3" w:rsidRDefault="00BB40E3" w:rsidP="00BB40E3">
      <w:pPr>
        <w:shd w:val="clear" w:color="auto" w:fill="FFFFFF"/>
        <w:spacing w:after="0" w:line="360" w:lineRule="auto"/>
        <w:ind w:firstLine="709"/>
        <w:jc w:val="both"/>
        <w:rPr>
          <w:rFonts w:cs="Times New Roman"/>
          <w:sz w:val="28"/>
          <w:szCs w:val="28"/>
          <w:bdr w:val="none" w:sz="0" w:space="0" w:color="auto" w:frame="1"/>
          <w:shd w:val="clear" w:color="auto" w:fill="FFFFFF"/>
        </w:rPr>
      </w:pPr>
      <w:r w:rsidRPr="00BB40E3">
        <w:rPr>
          <w:rFonts w:cs="Times New Roman"/>
          <w:sz w:val="28"/>
          <w:szCs w:val="28"/>
          <w:bdr w:val="none" w:sz="0" w:space="0" w:color="auto" w:frame="1"/>
          <w:shd w:val="clear" w:color="auto" w:fill="FFFFFF"/>
        </w:rPr>
        <w:t>- Большой пробег двигателя (выработка ресурса).</w:t>
      </w:r>
    </w:p>
    <w:p w:rsidR="00BB40E3" w:rsidRDefault="00BB40E3" w:rsidP="00BB40E3">
      <w:pPr>
        <w:shd w:val="clear" w:color="auto" w:fill="FFFFFF"/>
        <w:spacing w:after="0" w:line="360" w:lineRule="auto"/>
        <w:ind w:firstLine="709"/>
        <w:jc w:val="both"/>
        <w:rPr>
          <w:rFonts w:cs="Times New Roman"/>
          <w:sz w:val="28"/>
          <w:szCs w:val="28"/>
          <w:bdr w:val="none" w:sz="0" w:space="0" w:color="auto" w:frame="1"/>
          <w:shd w:val="clear" w:color="auto" w:fill="FFFFFF"/>
        </w:rPr>
      </w:pPr>
      <w:r w:rsidRPr="00BB40E3">
        <w:rPr>
          <w:rFonts w:cs="Times New Roman"/>
          <w:b/>
          <w:bCs/>
          <w:sz w:val="28"/>
          <w:szCs w:val="28"/>
          <w:bdr w:val="none" w:sz="0" w:space="0" w:color="auto" w:frame="1"/>
        </w:rPr>
        <w:t>Действия:</w:t>
      </w:r>
    </w:p>
    <w:p w:rsidR="00BB40E3" w:rsidRPr="00BB40E3" w:rsidRDefault="00BB40E3" w:rsidP="00BB40E3">
      <w:pPr>
        <w:shd w:val="clear" w:color="auto" w:fill="FFFFFF"/>
        <w:spacing w:after="0" w:line="360" w:lineRule="auto"/>
        <w:ind w:firstLine="709"/>
        <w:jc w:val="both"/>
        <w:rPr>
          <w:rFonts w:cs="Times New Roman"/>
          <w:sz w:val="28"/>
          <w:szCs w:val="28"/>
        </w:rPr>
      </w:pPr>
      <w:r w:rsidRPr="00BB40E3">
        <w:rPr>
          <w:rFonts w:cs="Times New Roman"/>
          <w:sz w:val="28"/>
          <w:szCs w:val="28"/>
          <w:bdr w:val="none" w:sz="0" w:space="0" w:color="auto" w:frame="1"/>
        </w:rPr>
        <w:t>Замена оси коромысел. Изношенные втулку можно заменить, при условии что прочие элементы коромысла находятся в работоспособном состоянии. Проверка, регулировка и при необходимости замена или ремонт других деталей газораспределительного механизма.</w:t>
      </w:r>
    </w:p>
    <w:p w:rsidR="00BB40E3" w:rsidRPr="00BB40E3" w:rsidRDefault="00BB40E3" w:rsidP="00BB40E3">
      <w:pPr>
        <w:spacing w:after="0" w:line="360" w:lineRule="auto"/>
        <w:ind w:firstLine="709"/>
        <w:jc w:val="both"/>
        <w:rPr>
          <w:rFonts w:cs="Times New Roman"/>
          <w:sz w:val="28"/>
          <w:szCs w:val="28"/>
        </w:rPr>
      </w:pPr>
    </w:p>
    <w:p w:rsidR="00BB40E3" w:rsidRPr="00BB40E3" w:rsidRDefault="00BB40E3" w:rsidP="00BB40E3">
      <w:pPr>
        <w:spacing w:after="0" w:line="360" w:lineRule="auto"/>
        <w:ind w:firstLine="709"/>
        <w:jc w:val="both"/>
        <w:rPr>
          <w:rFonts w:cs="Times New Roman"/>
          <w:sz w:val="28"/>
          <w:szCs w:val="28"/>
        </w:rPr>
      </w:pPr>
      <w:r>
        <w:rPr>
          <w:rFonts w:cs="Times New Roman"/>
          <w:sz w:val="28"/>
          <w:szCs w:val="28"/>
        </w:rPr>
        <w:t>Контрольные вопросы.</w:t>
      </w:r>
    </w:p>
    <w:p w:rsidR="00BB40E3" w:rsidRPr="00BB40E3" w:rsidRDefault="00BB40E3" w:rsidP="00BB40E3">
      <w:pPr>
        <w:spacing w:after="0" w:line="360" w:lineRule="auto"/>
        <w:ind w:firstLine="709"/>
        <w:jc w:val="both"/>
        <w:rPr>
          <w:rFonts w:cs="Times New Roman"/>
          <w:sz w:val="28"/>
          <w:szCs w:val="28"/>
        </w:rPr>
      </w:pPr>
      <w:r w:rsidRPr="00BB40E3">
        <w:rPr>
          <w:rFonts w:cs="Times New Roman"/>
          <w:sz w:val="28"/>
          <w:szCs w:val="28"/>
        </w:rPr>
        <w:t>1. Что определяется нутромером?</w:t>
      </w:r>
    </w:p>
    <w:p w:rsidR="00BB40E3" w:rsidRPr="00BB40E3" w:rsidRDefault="00BB40E3" w:rsidP="00BB40E3">
      <w:pPr>
        <w:spacing w:after="0" w:line="360" w:lineRule="auto"/>
        <w:ind w:firstLine="709"/>
        <w:jc w:val="both"/>
        <w:rPr>
          <w:rFonts w:cs="Times New Roman"/>
          <w:sz w:val="28"/>
          <w:szCs w:val="28"/>
        </w:rPr>
      </w:pPr>
      <w:r w:rsidRPr="00BB40E3">
        <w:rPr>
          <w:rFonts w:cs="Times New Roman"/>
          <w:sz w:val="28"/>
          <w:szCs w:val="28"/>
        </w:rPr>
        <w:t>2. Почему поршень, в цилиндре устанавливают с зазором, и к чему ведет нарушение этого зазора?</w:t>
      </w:r>
    </w:p>
    <w:p w:rsidR="00BB40E3" w:rsidRPr="00BB40E3" w:rsidRDefault="00BB40E3" w:rsidP="00BB40E3">
      <w:pPr>
        <w:spacing w:after="0" w:line="360" w:lineRule="auto"/>
        <w:ind w:firstLine="709"/>
        <w:jc w:val="both"/>
        <w:rPr>
          <w:rFonts w:cs="Times New Roman"/>
          <w:sz w:val="28"/>
          <w:szCs w:val="28"/>
        </w:rPr>
      </w:pPr>
      <w:r w:rsidRPr="00BB40E3">
        <w:rPr>
          <w:rFonts w:cs="Times New Roman"/>
          <w:sz w:val="28"/>
          <w:szCs w:val="28"/>
        </w:rPr>
        <w:t>3. Назовите инструмент для проверки отклонения от плоскостности поверхности разъема блока с головкой блока цилиндров</w:t>
      </w:r>
    </w:p>
    <w:p w:rsidR="00BB40E3" w:rsidRPr="00BB40E3" w:rsidRDefault="00BB40E3" w:rsidP="00BB40E3">
      <w:pPr>
        <w:spacing w:after="0" w:line="360" w:lineRule="auto"/>
        <w:ind w:firstLine="709"/>
        <w:jc w:val="both"/>
        <w:rPr>
          <w:rFonts w:cs="Times New Roman"/>
          <w:sz w:val="28"/>
          <w:szCs w:val="28"/>
        </w:rPr>
      </w:pPr>
      <w:r w:rsidRPr="00BB40E3">
        <w:rPr>
          <w:rFonts w:cs="Times New Roman"/>
          <w:sz w:val="28"/>
          <w:szCs w:val="28"/>
        </w:rPr>
        <w:lastRenderedPageBreak/>
        <w:t>4. Какой инструмент применяют для измерения диаметра поршней в плоскости?</w:t>
      </w:r>
    </w:p>
    <w:p w:rsidR="00BB40E3" w:rsidRPr="00BB40E3" w:rsidRDefault="00BB40E3" w:rsidP="00BB40E3">
      <w:pPr>
        <w:spacing w:after="0" w:line="360" w:lineRule="auto"/>
        <w:ind w:firstLine="709"/>
        <w:jc w:val="both"/>
        <w:rPr>
          <w:rFonts w:cs="Times New Roman"/>
          <w:sz w:val="28"/>
          <w:szCs w:val="28"/>
        </w:rPr>
      </w:pPr>
      <w:r w:rsidRPr="00BB40E3">
        <w:rPr>
          <w:rFonts w:cs="Times New Roman"/>
          <w:sz w:val="28"/>
          <w:szCs w:val="28"/>
        </w:rPr>
        <w:t>5. Какой зазор должен быть в замке компрессионных колец и маслосъемного?</w:t>
      </w:r>
    </w:p>
    <w:p w:rsidR="008B5D01" w:rsidRPr="00BB40E3" w:rsidRDefault="00BB40E3" w:rsidP="00BB40E3">
      <w:pPr>
        <w:spacing w:after="0" w:line="360" w:lineRule="auto"/>
        <w:ind w:firstLine="709"/>
        <w:jc w:val="both"/>
        <w:rPr>
          <w:rFonts w:cs="Times New Roman"/>
          <w:sz w:val="28"/>
          <w:szCs w:val="28"/>
        </w:rPr>
      </w:pPr>
      <w:r w:rsidRPr="00BB40E3">
        <w:rPr>
          <w:rFonts w:cs="Times New Roman"/>
          <w:sz w:val="28"/>
          <w:szCs w:val="28"/>
        </w:rPr>
        <w:t>6. Перечислите основные дефекты деталей КШМ.</w:t>
      </w:r>
    </w:p>
    <w:p w:rsidR="008B5D01" w:rsidRDefault="008B5D01" w:rsidP="00896E11">
      <w:pPr>
        <w:spacing w:after="0" w:line="360" w:lineRule="auto"/>
        <w:ind w:firstLine="709"/>
        <w:jc w:val="center"/>
        <w:rPr>
          <w:rFonts w:cs="Times New Roman"/>
          <w:b/>
          <w:sz w:val="28"/>
          <w:szCs w:val="28"/>
        </w:rPr>
      </w:pPr>
    </w:p>
    <w:p w:rsidR="00BB40E3" w:rsidRPr="008064ED" w:rsidRDefault="00BB40E3" w:rsidP="00BB40E3">
      <w:pPr>
        <w:pStyle w:val="23"/>
        <w:shd w:val="clear" w:color="auto" w:fill="auto"/>
        <w:spacing w:after="0" w:line="360" w:lineRule="auto"/>
        <w:ind w:firstLine="709"/>
        <w:jc w:val="center"/>
        <w:rPr>
          <w:rStyle w:val="2125pt0pt"/>
          <w:sz w:val="28"/>
          <w:szCs w:val="28"/>
        </w:rPr>
      </w:pPr>
      <w:r w:rsidRPr="008064ED">
        <w:rPr>
          <w:rStyle w:val="2125pt0pt"/>
          <w:sz w:val="28"/>
          <w:szCs w:val="28"/>
        </w:rPr>
        <w:t>ПРАКТИЧЕСКОЕ ЗАНЯТИЕ № 6</w:t>
      </w:r>
    </w:p>
    <w:p w:rsidR="00BB40E3" w:rsidRPr="008064ED" w:rsidRDefault="00BB40E3" w:rsidP="00BB40E3">
      <w:pPr>
        <w:pStyle w:val="23"/>
        <w:shd w:val="clear" w:color="auto" w:fill="auto"/>
        <w:spacing w:after="0" w:line="360" w:lineRule="auto"/>
        <w:ind w:firstLine="709"/>
        <w:rPr>
          <w:rStyle w:val="2125pt0pt"/>
          <w:b w:val="0"/>
          <w:sz w:val="28"/>
          <w:szCs w:val="28"/>
        </w:rPr>
      </w:pPr>
    </w:p>
    <w:p w:rsidR="006160EC" w:rsidRPr="008064ED" w:rsidRDefault="00BB40E3" w:rsidP="00BB40E3">
      <w:pPr>
        <w:pStyle w:val="23"/>
        <w:shd w:val="clear" w:color="auto" w:fill="auto"/>
        <w:spacing w:after="0" w:line="360" w:lineRule="auto"/>
        <w:ind w:firstLine="709"/>
        <w:rPr>
          <w:sz w:val="28"/>
          <w:szCs w:val="28"/>
        </w:rPr>
      </w:pPr>
      <w:r w:rsidRPr="008064ED">
        <w:rPr>
          <w:rStyle w:val="28"/>
          <w:sz w:val="28"/>
          <w:szCs w:val="28"/>
        </w:rPr>
        <w:t xml:space="preserve">Тема: </w:t>
      </w:r>
      <w:r w:rsidR="006160EC" w:rsidRPr="008064ED">
        <w:rPr>
          <w:sz w:val="28"/>
          <w:szCs w:val="28"/>
        </w:rPr>
        <w:t>Определение степени износа гильз и коленчатых валов.</w:t>
      </w:r>
    </w:p>
    <w:p w:rsidR="00BB40E3" w:rsidRDefault="00BB40E3" w:rsidP="00BB40E3">
      <w:pPr>
        <w:pStyle w:val="23"/>
        <w:shd w:val="clear" w:color="auto" w:fill="auto"/>
        <w:spacing w:after="0" w:line="360" w:lineRule="auto"/>
        <w:ind w:firstLine="709"/>
        <w:rPr>
          <w:sz w:val="28"/>
          <w:szCs w:val="28"/>
        </w:rPr>
      </w:pPr>
      <w:r w:rsidRPr="008064ED">
        <w:rPr>
          <w:b/>
          <w:sz w:val="28"/>
          <w:szCs w:val="28"/>
        </w:rPr>
        <w:t>Цель работы:</w:t>
      </w:r>
      <w:r w:rsidR="008064ED" w:rsidRPr="008064ED">
        <w:rPr>
          <w:sz w:val="28"/>
          <w:szCs w:val="28"/>
        </w:rPr>
        <w:t>закрепление и развитие знаний, способов, средств и техники дефектации гильз цилиндров</w:t>
      </w:r>
      <w:r w:rsidR="008064ED">
        <w:rPr>
          <w:sz w:val="28"/>
          <w:szCs w:val="28"/>
        </w:rPr>
        <w:t xml:space="preserve"> и </w:t>
      </w:r>
      <w:r w:rsidR="008064ED" w:rsidRPr="008064ED">
        <w:rPr>
          <w:sz w:val="28"/>
          <w:szCs w:val="28"/>
        </w:rPr>
        <w:t>коленчатого вала, приобретение практических навыков определения дефектов и их сочетаний, использование средств контроля и руководства по капитальному ремонту автомобилей, уяснение характера дефектовочных работ.</w:t>
      </w:r>
    </w:p>
    <w:p w:rsidR="00BB40E3" w:rsidRPr="00896E11" w:rsidRDefault="00BB40E3" w:rsidP="00BB40E3">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BB40E3" w:rsidRPr="00E95B40" w:rsidRDefault="00BB40E3" w:rsidP="008064ED">
      <w:pPr>
        <w:shd w:val="clear" w:color="auto" w:fill="FFFFFF"/>
        <w:autoSpaceDE w:val="0"/>
        <w:autoSpaceDN w:val="0"/>
        <w:adjustRightInd w:val="0"/>
        <w:spacing w:after="0" w:line="360" w:lineRule="auto"/>
        <w:ind w:firstLine="708"/>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BB40E3" w:rsidRPr="00E95B40" w:rsidRDefault="00BB40E3" w:rsidP="008064ED">
      <w:pPr>
        <w:shd w:val="clear" w:color="auto" w:fill="FFFFFF"/>
        <w:autoSpaceDE w:val="0"/>
        <w:autoSpaceDN w:val="0"/>
        <w:adjustRightInd w:val="0"/>
        <w:spacing w:after="0" w:line="360" w:lineRule="auto"/>
        <w:ind w:firstLine="708"/>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BB40E3" w:rsidRPr="00E95B40" w:rsidRDefault="00BB40E3" w:rsidP="008064ED">
      <w:pPr>
        <w:shd w:val="clear" w:color="auto" w:fill="FFFFFF"/>
        <w:tabs>
          <w:tab w:val="num" w:pos="709"/>
        </w:tabs>
        <w:autoSpaceDE w:val="0"/>
        <w:autoSpaceDN w:val="0"/>
        <w:adjustRightInd w:val="0"/>
        <w:spacing w:after="0" w:line="360" w:lineRule="auto"/>
        <w:jc w:val="both"/>
        <w:rPr>
          <w:sz w:val="28"/>
          <w:szCs w:val="28"/>
        </w:rPr>
      </w:pPr>
      <w:r>
        <w:rPr>
          <w:sz w:val="28"/>
          <w:szCs w:val="28"/>
        </w:rPr>
        <w:tab/>
        <w:t xml:space="preserve">3. </w:t>
      </w:r>
      <w:r w:rsidRPr="00E95B40">
        <w:rPr>
          <w:sz w:val="28"/>
          <w:szCs w:val="28"/>
        </w:rPr>
        <w:t>Инструкция по технике безопасности на рабочем месте (Приложение 1).</w:t>
      </w:r>
    </w:p>
    <w:p w:rsidR="00BB40E3" w:rsidRPr="00896E11" w:rsidRDefault="00BB40E3" w:rsidP="00BB40E3">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BB40E3" w:rsidRPr="00896E11" w:rsidRDefault="00BB40E3" w:rsidP="00BB40E3">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BB40E3" w:rsidRPr="00896E11" w:rsidRDefault="00BB40E3" w:rsidP="00BB40E3">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BB40E3" w:rsidRPr="00896E11" w:rsidRDefault="00BB40E3" w:rsidP="00BB40E3">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BB40E3" w:rsidRPr="00896E11" w:rsidRDefault="00BB40E3" w:rsidP="00BB40E3">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BB40E3" w:rsidRPr="00896E11" w:rsidRDefault="00BB40E3" w:rsidP="00BB40E3">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BB40E3" w:rsidRPr="00896E11" w:rsidRDefault="00BB40E3" w:rsidP="00BB40E3">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BB40E3" w:rsidRPr="00896E11" w:rsidRDefault="00BB40E3" w:rsidP="00BB40E3">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BB40E3" w:rsidRDefault="00BB40E3" w:rsidP="00BB40E3">
      <w:pPr>
        <w:spacing w:after="0" w:line="360" w:lineRule="auto"/>
        <w:ind w:firstLine="709"/>
        <w:jc w:val="both"/>
        <w:rPr>
          <w:rFonts w:cs="Times New Roman"/>
          <w:b/>
          <w:sz w:val="28"/>
          <w:szCs w:val="28"/>
        </w:rPr>
      </w:pPr>
      <w:r w:rsidRPr="00896E11">
        <w:rPr>
          <w:rFonts w:cs="Times New Roman"/>
          <w:b/>
          <w:sz w:val="28"/>
          <w:szCs w:val="28"/>
        </w:rPr>
        <w:t>Задание:</w:t>
      </w:r>
    </w:p>
    <w:p w:rsidR="008064ED" w:rsidRDefault="008064ED" w:rsidP="00BB40E3">
      <w:pPr>
        <w:spacing w:after="0" w:line="360" w:lineRule="auto"/>
        <w:ind w:firstLine="709"/>
        <w:jc w:val="both"/>
        <w:rPr>
          <w:rFonts w:cs="Times New Roman"/>
          <w:sz w:val="28"/>
          <w:szCs w:val="28"/>
        </w:rPr>
      </w:pPr>
      <w:r>
        <w:rPr>
          <w:rFonts w:cs="Times New Roman"/>
          <w:sz w:val="28"/>
          <w:szCs w:val="28"/>
        </w:rPr>
        <w:lastRenderedPageBreak/>
        <w:t xml:space="preserve">1. Изучить </w:t>
      </w:r>
      <w:r w:rsidRPr="008064ED">
        <w:rPr>
          <w:rFonts w:cs="Times New Roman"/>
          <w:sz w:val="28"/>
          <w:szCs w:val="28"/>
        </w:rPr>
        <w:t>особенности конструкции гильзы, условия работы и характер возможных повреждений, технические требования на дефектацию детали.</w:t>
      </w:r>
    </w:p>
    <w:p w:rsidR="008064ED" w:rsidRDefault="008064ED" w:rsidP="00BB40E3">
      <w:pPr>
        <w:spacing w:after="0" w:line="360" w:lineRule="auto"/>
        <w:ind w:firstLine="709"/>
        <w:jc w:val="both"/>
        <w:rPr>
          <w:rFonts w:cs="Times New Roman"/>
          <w:sz w:val="28"/>
          <w:szCs w:val="28"/>
        </w:rPr>
      </w:pPr>
      <w:r>
        <w:rPr>
          <w:rFonts w:cs="Times New Roman"/>
          <w:sz w:val="28"/>
          <w:szCs w:val="28"/>
        </w:rPr>
        <w:t xml:space="preserve">2. </w:t>
      </w:r>
      <w:r w:rsidRPr="008064ED">
        <w:rPr>
          <w:rFonts w:cs="Times New Roman"/>
          <w:sz w:val="28"/>
          <w:szCs w:val="28"/>
        </w:rPr>
        <w:t>Определить состояние гильзы</w:t>
      </w:r>
      <w:r>
        <w:rPr>
          <w:rFonts w:cs="Times New Roman"/>
          <w:sz w:val="28"/>
          <w:szCs w:val="28"/>
        </w:rPr>
        <w:t>, произвести измерения.</w:t>
      </w:r>
    </w:p>
    <w:p w:rsidR="008064ED" w:rsidRDefault="008064ED" w:rsidP="00BB40E3">
      <w:pPr>
        <w:spacing w:after="0" w:line="360" w:lineRule="auto"/>
        <w:ind w:firstLine="709"/>
        <w:jc w:val="both"/>
        <w:rPr>
          <w:rFonts w:cs="Times New Roman"/>
          <w:sz w:val="28"/>
          <w:szCs w:val="28"/>
        </w:rPr>
      </w:pPr>
      <w:r>
        <w:rPr>
          <w:rFonts w:cs="Times New Roman"/>
          <w:sz w:val="28"/>
          <w:szCs w:val="28"/>
        </w:rPr>
        <w:t>3. Изучить особенности конструкции коленчатого вала</w:t>
      </w:r>
      <w:r w:rsidRPr="008064ED">
        <w:rPr>
          <w:rFonts w:cs="Times New Roman"/>
          <w:sz w:val="28"/>
          <w:szCs w:val="28"/>
        </w:rPr>
        <w:t>, условия работы и характер возможных повреждений, технические требования на дефектацию детали.</w:t>
      </w:r>
    </w:p>
    <w:p w:rsidR="008064ED" w:rsidRDefault="008064ED" w:rsidP="00BB40E3">
      <w:pPr>
        <w:spacing w:after="0" w:line="360" w:lineRule="auto"/>
        <w:ind w:firstLine="709"/>
        <w:jc w:val="both"/>
        <w:rPr>
          <w:rFonts w:cs="Times New Roman"/>
          <w:sz w:val="28"/>
          <w:szCs w:val="28"/>
        </w:rPr>
      </w:pPr>
      <w:r>
        <w:rPr>
          <w:rFonts w:cs="Times New Roman"/>
          <w:sz w:val="28"/>
          <w:szCs w:val="28"/>
        </w:rPr>
        <w:t>4.Определить состояние коленчатого вала, произвести измерения.</w:t>
      </w:r>
    </w:p>
    <w:p w:rsidR="008064ED" w:rsidRPr="008064ED" w:rsidRDefault="008064ED" w:rsidP="00BB40E3">
      <w:pPr>
        <w:spacing w:after="0" w:line="360" w:lineRule="auto"/>
        <w:ind w:firstLine="709"/>
        <w:jc w:val="both"/>
        <w:rPr>
          <w:rFonts w:cs="Times New Roman"/>
          <w:sz w:val="28"/>
          <w:szCs w:val="28"/>
        </w:rPr>
      </w:pPr>
    </w:p>
    <w:p w:rsidR="00BB40E3" w:rsidRDefault="00BB40E3" w:rsidP="00BB40E3">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8B5D01" w:rsidRDefault="008B5D01" w:rsidP="00896E11">
      <w:pPr>
        <w:spacing w:after="0" w:line="360" w:lineRule="auto"/>
        <w:ind w:firstLine="709"/>
        <w:jc w:val="center"/>
        <w:rPr>
          <w:rFonts w:cs="Times New Roman"/>
          <w:b/>
          <w:sz w:val="28"/>
          <w:szCs w:val="28"/>
        </w:rPr>
      </w:pPr>
    </w:p>
    <w:p w:rsidR="008064ED" w:rsidRPr="008064ED" w:rsidRDefault="008064ED" w:rsidP="008064ED">
      <w:pPr>
        <w:spacing w:after="0" w:line="360" w:lineRule="auto"/>
        <w:ind w:firstLine="709"/>
        <w:jc w:val="both"/>
        <w:rPr>
          <w:rFonts w:cs="Times New Roman"/>
          <w:sz w:val="28"/>
          <w:szCs w:val="28"/>
        </w:rPr>
      </w:pPr>
      <w:r w:rsidRPr="008064ED">
        <w:rPr>
          <w:rFonts w:cs="Times New Roman"/>
          <w:sz w:val="28"/>
          <w:szCs w:val="28"/>
        </w:rPr>
        <w:t>Конструктивно-технологическая характеристика детали. Гильзы цилиндров двигателя КамАЗ-740 – “мокрого” типа, легкосъемные, изготовлены из специального чугуна центробежным литьем, объемно закалены для повышения износостойкости, НRСэ=46,4–51,3. В соединении гильза – блок цилиндров водяная полость уплотнена резиновыми кольцами круглого сечения. В верхней части установлено кольцо под бурт в проточку гильзы, в нижней части – два кольца в расточки блока. Гильзы цилиндров двигателя КамАЗ-740 тонкостенные. Толщина их стенок 13,5 мм.</w:t>
      </w:r>
    </w:p>
    <w:p w:rsidR="008064ED" w:rsidRPr="008064ED" w:rsidRDefault="008064ED" w:rsidP="008064ED">
      <w:pPr>
        <w:spacing w:after="0" w:line="360" w:lineRule="auto"/>
        <w:ind w:firstLine="709"/>
        <w:jc w:val="both"/>
        <w:rPr>
          <w:rFonts w:cs="Times New Roman"/>
          <w:sz w:val="28"/>
          <w:szCs w:val="28"/>
        </w:rPr>
      </w:pPr>
      <w:r w:rsidRPr="008064ED">
        <w:rPr>
          <w:rFonts w:cs="Times New Roman"/>
          <w:sz w:val="28"/>
          <w:szCs w:val="28"/>
        </w:rPr>
        <w:t>Требования к точности размеров в пределах 4-7 квалитетов, шероховатость поверхности не должна превышать  , овальность и конусность внутренней поверхности цилиндра не должна превышать 0,025 мм.</w:t>
      </w:r>
    </w:p>
    <w:p w:rsidR="008064ED" w:rsidRPr="008064ED" w:rsidRDefault="008064ED" w:rsidP="008064ED">
      <w:pPr>
        <w:spacing w:after="0" w:line="360" w:lineRule="auto"/>
        <w:ind w:firstLine="709"/>
        <w:jc w:val="both"/>
        <w:rPr>
          <w:rFonts w:cs="Times New Roman"/>
          <w:sz w:val="28"/>
          <w:szCs w:val="28"/>
        </w:rPr>
      </w:pPr>
      <w:r w:rsidRPr="008064ED">
        <w:rPr>
          <w:rFonts w:cs="Times New Roman"/>
          <w:sz w:val="28"/>
          <w:szCs w:val="28"/>
        </w:rPr>
        <w:t>Установочной базой служат фаски отверстия по поршень.</w:t>
      </w:r>
    </w:p>
    <w:p w:rsidR="008064ED" w:rsidRPr="008064ED" w:rsidRDefault="008064ED" w:rsidP="008064ED">
      <w:pPr>
        <w:spacing w:after="0" w:line="360" w:lineRule="auto"/>
        <w:ind w:firstLine="709"/>
        <w:jc w:val="both"/>
        <w:rPr>
          <w:rFonts w:cs="Times New Roman"/>
          <w:sz w:val="28"/>
          <w:szCs w:val="28"/>
        </w:rPr>
      </w:pPr>
      <w:r w:rsidRPr="008064ED">
        <w:rPr>
          <w:rFonts w:cs="Times New Roman"/>
          <w:sz w:val="28"/>
          <w:szCs w:val="28"/>
        </w:rPr>
        <w:t>Основные положения</w:t>
      </w:r>
    </w:p>
    <w:p w:rsidR="008B5D01" w:rsidRDefault="008064ED" w:rsidP="008064ED">
      <w:pPr>
        <w:spacing w:after="0" w:line="360" w:lineRule="auto"/>
        <w:ind w:firstLine="709"/>
        <w:jc w:val="both"/>
        <w:rPr>
          <w:rFonts w:cs="Times New Roman"/>
          <w:sz w:val="28"/>
          <w:szCs w:val="28"/>
        </w:rPr>
      </w:pPr>
      <w:r w:rsidRPr="008064ED">
        <w:rPr>
          <w:rFonts w:cs="Times New Roman"/>
          <w:sz w:val="28"/>
          <w:szCs w:val="28"/>
        </w:rPr>
        <w:t xml:space="preserve">Гильза блока цилиндров двигателя внутреннего сгорания работает в тяжелых условиях. Зеркало гильзы изнашивается в результате трения поршневых колец и действия абразивных частиц, содержащихся в смазке и засасываемом воздухе. Попадание в цилиндр всего одного процента неочищенного воздуха увеличивает износы поршневых колец и гильз в два раза. Износ гильз усиливается действием высоких температур, давлением </w:t>
      </w:r>
      <w:r w:rsidRPr="008064ED">
        <w:rPr>
          <w:rFonts w:cs="Times New Roman"/>
          <w:sz w:val="28"/>
          <w:szCs w:val="28"/>
        </w:rPr>
        <w:lastRenderedPageBreak/>
        <w:t>продуктов сгорания и коррозии, вызываемой содержащимися в них сернистыми соединениями и оксидом углерода.</w:t>
      </w:r>
    </w:p>
    <w:p w:rsidR="008064ED" w:rsidRPr="008064ED" w:rsidRDefault="008064ED" w:rsidP="008064ED">
      <w:pPr>
        <w:spacing w:after="0" w:line="360" w:lineRule="auto"/>
        <w:ind w:firstLine="709"/>
        <w:jc w:val="both"/>
        <w:rPr>
          <w:rFonts w:cs="Times New Roman"/>
          <w:sz w:val="28"/>
          <w:szCs w:val="28"/>
        </w:rPr>
      </w:pPr>
      <w:r w:rsidRPr="008064ED">
        <w:rPr>
          <w:rFonts w:cs="Times New Roman"/>
          <w:sz w:val="28"/>
          <w:szCs w:val="28"/>
        </w:rPr>
        <w:t>Зеркало гильзы смазывается разбрызгиванием масла, стекающего с поршневого пальца и шатуна. Под действием высокой температуры происходит разжижение масляной пленки, что ухудшает условия смазки верхней части зеркала гильзы. Вследствие неравномерного давления поршня на стенки гильзы, одновременно с изнашиванием её внутреннего диаметра образуется овальность, достигающая максимального значения в плоскости, перпендикулярной оси поршневого пальца. Кроме того, овальность зеркала гильзы может увеличиваться вследствие неправильной затяжки гаек, крепящих головку блока и деформации блока из-за неравномерного нагрева цилиндров при работе двигателя.</w:t>
      </w:r>
    </w:p>
    <w:p w:rsidR="008064ED" w:rsidRDefault="008064ED" w:rsidP="008064ED">
      <w:pPr>
        <w:spacing w:after="0" w:line="360" w:lineRule="auto"/>
        <w:ind w:firstLine="709"/>
        <w:jc w:val="both"/>
        <w:rPr>
          <w:rFonts w:cs="Times New Roman"/>
          <w:sz w:val="28"/>
          <w:szCs w:val="28"/>
        </w:rPr>
      </w:pPr>
      <w:r w:rsidRPr="008064ED">
        <w:rPr>
          <w:rFonts w:cs="Times New Roman"/>
          <w:sz w:val="28"/>
          <w:szCs w:val="28"/>
        </w:rPr>
        <w:t>Кроме овальности зеркало гильзы цилиндра обретает конусность в процессе изнашивания.</w:t>
      </w:r>
    </w:p>
    <w:p w:rsidR="008064ED" w:rsidRDefault="008064ED" w:rsidP="008064ED">
      <w:pPr>
        <w:spacing w:after="0" w:line="360" w:lineRule="auto"/>
        <w:ind w:firstLine="709"/>
        <w:jc w:val="both"/>
        <w:rPr>
          <w:rFonts w:cs="Times New Roman"/>
          <w:sz w:val="28"/>
          <w:szCs w:val="28"/>
        </w:rPr>
      </w:pPr>
    </w:p>
    <w:p w:rsidR="008064ED" w:rsidRDefault="008064ED" w:rsidP="008064ED">
      <w:pPr>
        <w:spacing w:after="0" w:line="360" w:lineRule="auto"/>
        <w:ind w:firstLine="709"/>
        <w:jc w:val="both"/>
        <w:rPr>
          <w:rFonts w:cs="Times New Roman"/>
          <w:sz w:val="28"/>
          <w:szCs w:val="28"/>
        </w:rPr>
      </w:pPr>
      <w:r>
        <w:rPr>
          <w:rFonts w:cs="Times New Roman"/>
          <w:sz w:val="28"/>
          <w:szCs w:val="28"/>
        </w:rPr>
        <w:t xml:space="preserve">Таблица 1 - </w:t>
      </w:r>
      <w:r w:rsidRPr="008064ED">
        <w:rPr>
          <w:rFonts w:cs="Times New Roman"/>
          <w:sz w:val="28"/>
          <w:szCs w:val="28"/>
        </w:rPr>
        <w:t>Карта технических требований на дефектацию</w:t>
      </w:r>
    </w:p>
    <w:tbl>
      <w:tblPr>
        <w:tblStyle w:val="ac"/>
        <w:tblW w:w="0" w:type="auto"/>
        <w:tblLook w:val="04A0"/>
      </w:tblPr>
      <w:tblGrid>
        <w:gridCol w:w="2636"/>
        <w:gridCol w:w="1425"/>
        <w:gridCol w:w="1255"/>
        <w:gridCol w:w="1125"/>
        <w:gridCol w:w="1136"/>
        <w:gridCol w:w="1472"/>
        <w:gridCol w:w="261"/>
        <w:gridCol w:w="261"/>
      </w:tblGrid>
      <w:tr w:rsidR="008064ED" w:rsidRPr="008064ED" w:rsidTr="008064ED">
        <w:trPr>
          <w:gridAfter w:val="5"/>
        </w:trPr>
        <w:tc>
          <w:tcPr>
            <w:tcW w:w="0" w:type="auto"/>
            <w:hideMark/>
          </w:tcPr>
          <w:p w:rsidR="008064ED" w:rsidRPr="008064ED" w:rsidRDefault="008064ED" w:rsidP="008064ED">
            <w:pPr>
              <w:spacing w:after="0" w:line="240" w:lineRule="auto"/>
              <w:jc w:val="both"/>
              <w:rPr>
                <w:sz w:val="24"/>
                <w:szCs w:val="24"/>
              </w:rPr>
            </w:pPr>
            <w:r w:rsidRPr="008064ED">
              <w:rPr>
                <w:noProof/>
                <w:szCs w:val="24"/>
              </w:rPr>
              <w:drawing>
                <wp:inline distT="0" distB="0" distL="0" distR="0">
                  <wp:extent cx="2062480" cy="2296795"/>
                  <wp:effectExtent l="0" t="0" r="0" b="0"/>
                  <wp:docPr id="16" name="Рисунок 16" descr="http://konspekta.net/lektsianew/baza13/149671672039.files/imag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konspekta.net/lektsianew/baza13/149671672039.files/image010.jpg"/>
                          <pic:cNvPicPr>
                            <a:picLocks noChangeAspect="1" noChangeArrowheads="1"/>
                          </pic:cNvPicPr>
                        </pic:nvPicPr>
                        <pic:blipFill>
                          <a:blip r:embed="rId6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62480" cy="2296795"/>
                          </a:xfrm>
                          <a:prstGeom prst="rect">
                            <a:avLst/>
                          </a:prstGeom>
                          <a:noFill/>
                          <a:ln>
                            <a:noFill/>
                          </a:ln>
                        </pic:spPr>
                      </pic:pic>
                    </a:graphicData>
                  </a:graphic>
                </wp:inline>
              </w:drawing>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Деталь</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гильза цилиндра</w:t>
            </w:r>
          </w:p>
        </w:tc>
      </w:tr>
      <w:tr w:rsidR="008064ED" w:rsidRPr="008064ED" w:rsidTr="008064ED">
        <w:trPr>
          <w:gridAfter w:val="5"/>
        </w:trPr>
        <w:tc>
          <w:tcPr>
            <w:tcW w:w="0" w:type="auto"/>
            <w:hideMark/>
          </w:tcPr>
          <w:p w:rsidR="008064ED" w:rsidRPr="008064ED" w:rsidRDefault="008064ED" w:rsidP="008064ED">
            <w:pPr>
              <w:spacing w:after="0" w:line="240" w:lineRule="auto"/>
              <w:jc w:val="both"/>
              <w:rPr>
                <w:sz w:val="24"/>
                <w:szCs w:val="24"/>
              </w:rPr>
            </w:pPr>
            <w:r w:rsidRPr="008064ED">
              <w:rPr>
                <w:sz w:val="24"/>
                <w:szCs w:val="24"/>
              </w:rPr>
              <w:t>№ детали</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740.1002021</w:t>
            </w:r>
          </w:p>
        </w:tc>
        <w:tc>
          <w:tcPr>
            <w:tcW w:w="0" w:type="auto"/>
            <w:hideMark/>
          </w:tcPr>
          <w:p w:rsidR="008064ED" w:rsidRPr="008064ED" w:rsidRDefault="008064ED" w:rsidP="008064ED">
            <w:pPr>
              <w:spacing w:after="0" w:line="240" w:lineRule="auto"/>
              <w:jc w:val="both"/>
              <w:rPr>
                <w:sz w:val="24"/>
                <w:szCs w:val="24"/>
              </w:rPr>
            </w:pPr>
          </w:p>
        </w:tc>
      </w:tr>
      <w:tr w:rsidR="008064ED" w:rsidRPr="008064ED" w:rsidTr="008064ED">
        <w:trPr>
          <w:gridAfter w:val="5"/>
        </w:trPr>
        <w:tc>
          <w:tcPr>
            <w:tcW w:w="0" w:type="auto"/>
            <w:hideMark/>
          </w:tcPr>
          <w:p w:rsidR="008064ED" w:rsidRPr="008064ED" w:rsidRDefault="008064ED" w:rsidP="008064ED">
            <w:pPr>
              <w:spacing w:after="0" w:line="240" w:lineRule="auto"/>
              <w:jc w:val="both"/>
              <w:rPr>
                <w:sz w:val="24"/>
                <w:szCs w:val="24"/>
              </w:rPr>
            </w:pPr>
            <w:r w:rsidRPr="008064ED">
              <w:rPr>
                <w:sz w:val="24"/>
                <w:szCs w:val="24"/>
              </w:rPr>
              <w:t>Материал</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Чугун специальный</w:t>
            </w:r>
          </w:p>
        </w:tc>
        <w:tc>
          <w:tcPr>
            <w:tcW w:w="0" w:type="auto"/>
            <w:hideMark/>
          </w:tcPr>
          <w:p w:rsidR="008064ED" w:rsidRPr="008064ED" w:rsidRDefault="008064ED" w:rsidP="008064ED">
            <w:pPr>
              <w:spacing w:after="0" w:line="240" w:lineRule="auto"/>
              <w:jc w:val="both"/>
              <w:rPr>
                <w:sz w:val="24"/>
                <w:szCs w:val="24"/>
              </w:rPr>
            </w:pPr>
          </w:p>
        </w:tc>
      </w:tr>
      <w:tr w:rsidR="008064ED" w:rsidRPr="008064ED" w:rsidTr="008064ED">
        <w:trPr>
          <w:gridAfter w:val="5"/>
        </w:trPr>
        <w:tc>
          <w:tcPr>
            <w:tcW w:w="0" w:type="auto"/>
            <w:hideMark/>
          </w:tcPr>
          <w:p w:rsidR="008064ED" w:rsidRPr="008064ED" w:rsidRDefault="008064ED" w:rsidP="008064ED">
            <w:pPr>
              <w:spacing w:after="0" w:line="240" w:lineRule="auto"/>
              <w:jc w:val="both"/>
              <w:rPr>
                <w:sz w:val="24"/>
                <w:szCs w:val="24"/>
              </w:rPr>
            </w:pPr>
            <w:r w:rsidRPr="008064ED">
              <w:rPr>
                <w:sz w:val="24"/>
                <w:szCs w:val="24"/>
              </w:rPr>
              <w:t>Твердость</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46,4...51,3 НRС</w:t>
            </w:r>
            <w:r w:rsidRPr="008064ED">
              <w:rPr>
                <w:sz w:val="24"/>
                <w:szCs w:val="24"/>
                <w:vertAlign w:val="subscript"/>
              </w:rPr>
              <w:t>э</w:t>
            </w:r>
          </w:p>
        </w:tc>
        <w:tc>
          <w:tcPr>
            <w:tcW w:w="0" w:type="auto"/>
            <w:hideMark/>
          </w:tcPr>
          <w:p w:rsidR="008064ED" w:rsidRPr="008064ED" w:rsidRDefault="008064ED" w:rsidP="008064ED">
            <w:pPr>
              <w:spacing w:after="0" w:line="240" w:lineRule="auto"/>
              <w:jc w:val="both"/>
              <w:rPr>
                <w:sz w:val="24"/>
                <w:szCs w:val="24"/>
              </w:rPr>
            </w:pPr>
          </w:p>
        </w:tc>
      </w:tr>
      <w:tr w:rsidR="008064ED" w:rsidRPr="008064ED" w:rsidTr="008064ED">
        <w:trPr>
          <w:gridAfter w:val="3"/>
        </w:trPr>
        <w:tc>
          <w:tcPr>
            <w:tcW w:w="0" w:type="auto"/>
            <w:hideMark/>
          </w:tcPr>
          <w:p w:rsidR="008064ED" w:rsidRPr="008064ED" w:rsidRDefault="008064ED" w:rsidP="008064ED">
            <w:pPr>
              <w:spacing w:after="0" w:line="240" w:lineRule="auto"/>
              <w:jc w:val="both"/>
              <w:rPr>
                <w:sz w:val="24"/>
                <w:szCs w:val="24"/>
              </w:rPr>
            </w:pPr>
            <w:r w:rsidRPr="008064ED">
              <w:rPr>
                <w:sz w:val="24"/>
                <w:szCs w:val="24"/>
              </w:rPr>
              <w:t>Пози-</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Возможный дефект</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Способ установления де</w:t>
            </w:r>
            <w:r w:rsidRPr="008064ED">
              <w:rPr>
                <w:sz w:val="24"/>
                <w:szCs w:val="24"/>
              </w:rPr>
              <w:softHyphen/>
              <w:t xml:space="preserve">фекта и </w:t>
            </w:r>
            <w:r w:rsidRPr="008064ED">
              <w:rPr>
                <w:sz w:val="24"/>
                <w:szCs w:val="24"/>
              </w:rPr>
              <w:lastRenderedPageBreak/>
              <w:t>сред</w:t>
            </w:r>
            <w:r w:rsidRPr="008064ED">
              <w:rPr>
                <w:sz w:val="24"/>
                <w:szCs w:val="24"/>
              </w:rPr>
              <w:softHyphen/>
              <w:t>ства контроля</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lastRenderedPageBreak/>
              <w:t>Размер, мм</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Заключение</w:t>
            </w:r>
          </w:p>
        </w:tc>
      </w:tr>
      <w:tr w:rsidR="008064ED" w:rsidRPr="008064ED" w:rsidTr="008064ED">
        <w:trPr>
          <w:gridAfter w:val="3"/>
        </w:trPr>
        <w:tc>
          <w:tcPr>
            <w:tcW w:w="0" w:type="auto"/>
            <w:hideMark/>
          </w:tcPr>
          <w:p w:rsidR="008064ED" w:rsidRPr="008064ED" w:rsidRDefault="008064ED" w:rsidP="008064ED">
            <w:pPr>
              <w:spacing w:after="0" w:line="240" w:lineRule="auto"/>
              <w:jc w:val="both"/>
              <w:rPr>
                <w:sz w:val="24"/>
                <w:szCs w:val="24"/>
              </w:rPr>
            </w:pPr>
            <w:r w:rsidRPr="008064ED">
              <w:rPr>
                <w:sz w:val="24"/>
                <w:szCs w:val="24"/>
              </w:rPr>
              <w:lastRenderedPageBreak/>
              <w:softHyphen/>
              <w:t>ция на эс</w:t>
            </w:r>
            <w:r w:rsidRPr="008064ED">
              <w:rPr>
                <w:sz w:val="24"/>
                <w:szCs w:val="24"/>
              </w:rPr>
              <w:softHyphen/>
              <w:t>кизе</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по рабочему чертежу</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допустимый размер</w:t>
            </w:r>
          </w:p>
        </w:tc>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p>
        </w:tc>
      </w:tr>
      <w:tr w:rsidR="008064ED" w:rsidRPr="008064ED" w:rsidTr="008064ED">
        <w:trPr>
          <w:gridAfter w:val="2"/>
        </w:trPr>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p>
        </w:tc>
      </w:tr>
      <w:tr w:rsidR="008064ED" w:rsidRPr="008064ED" w:rsidTr="008064ED">
        <w:trPr>
          <w:gridAfter w:val="2"/>
        </w:trPr>
        <w:tc>
          <w:tcPr>
            <w:tcW w:w="0" w:type="auto"/>
            <w:hideMark/>
          </w:tcPr>
          <w:p w:rsidR="008064ED" w:rsidRPr="008064ED" w:rsidRDefault="008064ED" w:rsidP="008064ED">
            <w:pPr>
              <w:spacing w:after="0" w:line="240" w:lineRule="auto"/>
              <w:jc w:val="both"/>
              <w:rPr>
                <w:sz w:val="24"/>
                <w:szCs w:val="24"/>
              </w:rPr>
            </w:pPr>
            <w:r w:rsidRPr="008064ED">
              <w:rPr>
                <w:sz w:val="24"/>
                <w:szCs w:val="24"/>
              </w:rPr>
              <w:t>–</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Обрыв бурта</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Осмотр</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Браковать</w:t>
            </w:r>
          </w:p>
        </w:tc>
      </w:tr>
      <w:tr w:rsidR="008064ED" w:rsidRPr="008064ED" w:rsidTr="008064ED">
        <w:trPr>
          <w:gridAfter w:val="2"/>
        </w:trPr>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Обломы или сколы ниж</w:t>
            </w:r>
            <w:r w:rsidRPr="008064ED">
              <w:rPr>
                <w:sz w:val="24"/>
                <w:szCs w:val="24"/>
              </w:rPr>
              <w:softHyphen/>
              <w:t>ней части</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Осмотр</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Браковать</w:t>
            </w:r>
          </w:p>
        </w:tc>
      </w:tr>
      <w:tr w:rsidR="008064ED" w:rsidRPr="008064ED" w:rsidTr="008064ED">
        <w:trPr>
          <w:gridAfter w:val="2"/>
        </w:trPr>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r w:rsidRPr="008064ED">
              <w:rPr>
                <w:sz w:val="24"/>
                <w:szCs w:val="24"/>
              </w:rPr>
              <w:t>Трещины на стенках</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Осмотр. Де</w:t>
            </w:r>
            <w:r w:rsidRPr="008064ED">
              <w:rPr>
                <w:sz w:val="24"/>
                <w:szCs w:val="24"/>
              </w:rPr>
              <w:softHyphen/>
              <w:t>фектоскопия</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Браковать</w:t>
            </w:r>
          </w:p>
        </w:tc>
      </w:tr>
      <w:tr w:rsidR="008064ED" w:rsidRPr="008064ED" w:rsidTr="008064ED">
        <w:trPr>
          <w:gridAfter w:val="2"/>
        </w:trPr>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Кавитационные раковины на наружной поверхности</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Осмотр. Ли</w:t>
            </w:r>
            <w:r w:rsidRPr="008064ED">
              <w:rPr>
                <w:sz w:val="24"/>
                <w:szCs w:val="24"/>
              </w:rPr>
              <w:softHyphen/>
              <w:t>нейка–150. ГОСТ 427-75. Шаблон 1 мм.</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Браковать при раковинах диаметром более 2 мм и глубиной более 1 мм.</w:t>
            </w:r>
          </w:p>
        </w:tc>
      </w:tr>
      <w:tr w:rsidR="008064ED" w:rsidRPr="008064ED" w:rsidTr="008064ED">
        <w:trPr>
          <w:gridAfter w:val="2"/>
        </w:trPr>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r w:rsidRPr="008064ED">
              <w:rPr>
                <w:sz w:val="24"/>
                <w:szCs w:val="24"/>
              </w:rPr>
              <w:t>Сколы на верх</w:t>
            </w:r>
            <w:r w:rsidRPr="008064ED">
              <w:rPr>
                <w:sz w:val="24"/>
                <w:szCs w:val="24"/>
              </w:rPr>
              <w:softHyphen/>
              <w:t>нем торце бурта</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Осмотр. Ли</w:t>
            </w:r>
            <w:r w:rsidRPr="008064ED">
              <w:rPr>
                <w:sz w:val="24"/>
                <w:szCs w:val="24"/>
              </w:rPr>
              <w:softHyphen/>
              <w:t>нейка–150. ГОСТ 427-75.</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Заварить. Браковать при сколах длиной по окруж</w:t>
            </w:r>
            <w:r w:rsidRPr="008064ED">
              <w:rPr>
                <w:sz w:val="24"/>
                <w:szCs w:val="24"/>
              </w:rPr>
              <w:softHyphen/>
              <w:t>но</w:t>
            </w:r>
            <w:r w:rsidRPr="008064ED">
              <w:rPr>
                <w:sz w:val="24"/>
                <w:szCs w:val="24"/>
              </w:rPr>
              <w:softHyphen/>
              <w:t>сти более 5 мм или в коли</w:t>
            </w:r>
            <w:r w:rsidRPr="008064ED">
              <w:rPr>
                <w:sz w:val="24"/>
                <w:szCs w:val="24"/>
              </w:rPr>
              <w:softHyphen/>
              <w:t>честве более 5 штук на рас</w:t>
            </w:r>
            <w:r w:rsidRPr="008064ED">
              <w:rPr>
                <w:sz w:val="24"/>
                <w:szCs w:val="24"/>
              </w:rPr>
              <w:softHyphen/>
              <w:t>стоянии менее 10 мм друг от друга</w:t>
            </w:r>
          </w:p>
        </w:tc>
      </w:tr>
      <w:tr w:rsidR="008064ED" w:rsidRPr="008064ED" w:rsidTr="008064ED">
        <w:trPr>
          <w:gridAfter w:val="2"/>
        </w:trPr>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Забоины или ракови</w:t>
            </w:r>
            <w:r w:rsidRPr="008064ED">
              <w:rPr>
                <w:sz w:val="24"/>
                <w:szCs w:val="24"/>
              </w:rPr>
              <w:softHyphen/>
              <w:t>ны на бурте</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Осмотр. Ли</w:t>
            </w:r>
            <w:r w:rsidRPr="008064ED">
              <w:rPr>
                <w:sz w:val="24"/>
                <w:szCs w:val="24"/>
              </w:rPr>
              <w:softHyphen/>
              <w:t>нейка–150. ГОСТ 427-75.</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Зачистить. Заварить. Бра</w:t>
            </w:r>
            <w:r w:rsidRPr="008064ED">
              <w:rPr>
                <w:sz w:val="24"/>
                <w:szCs w:val="24"/>
              </w:rPr>
              <w:softHyphen/>
              <w:t>ко</w:t>
            </w:r>
            <w:r w:rsidRPr="008064ED">
              <w:rPr>
                <w:sz w:val="24"/>
                <w:szCs w:val="24"/>
              </w:rPr>
              <w:softHyphen/>
              <w:t>вать при за</w:t>
            </w:r>
            <w:r w:rsidRPr="008064ED">
              <w:rPr>
                <w:sz w:val="24"/>
                <w:szCs w:val="24"/>
              </w:rPr>
              <w:softHyphen/>
              <w:t>бои</w:t>
            </w:r>
            <w:r w:rsidRPr="008064ED">
              <w:rPr>
                <w:sz w:val="24"/>
                <w:szCs w:val="24"/>
              </w:rPr>
              <w:softHyphen/>
              <w:t>нах или ра</w:t>
            </w:r>
            <w:r w:rsidRPr="008064ED">
              <w:rPr>
                <w:sz w:val="24"/>
                <w:szCs w:val="24"/>
              </w:rPr>
              <w:softHyphen/>
              <w:t>ковинах шириной более по</w:t>
            </w:r>
            <w:r w:rsidRPr="008064ED">
              <w:rPr>
                <w:sz w:val="24"/>
                <w:szCs w:val="24"/>
              </w:rPr>
              <w:softHyphen/>
              <w:t xml:space="preserve">ловины пояска в количестве более 5 штук на расстоянии менее 10 </w:t>
            </w:r>
            <w:r w:rsidRPr="008064ED">
              <w:rPr>
                <w:sz w:val="24"/>
                <w:szCs w:val="24"/>
              </w:rPr>
              <w:lastRenderedPageBreak/>
              <w:t>мм друг от друга.</w:t>
            </w:r>
          </w:p>
        </w:tc>
      </w:tr>
      <w:tr w:rsidR="008064ED" w:rsidRPr="008064ED" w:rsidTr="008064ED">
        <w:trPr>
          <w:gridAfter w:val="2"/>
        </w:trPr>
        <w:tc>
          <w:tcPr>
            <w:tcW w:w="0" w:type="auto"/>
            <w:hideMark/>
          </w:tcPr>
          <w:p w:rsidR="008064ED" w:rsidRPr="008064ED" w:rsidRDefault="008064ED" w:rsidP="008064ED">
            <w:pPr>
              <w:spacing w:after="0" w:line="240" w:lineRule="auto"/>
              <w:jc w:val="both"/>
              <w:rPr>
                <w:sz w:val="24"/>
                <w:szCs w:val="24"/>
              </w:rPr>
            </w:pPr>
            <w:r w:rsidRPr="008064ED">
              <w:rPr>
                <w:sz w:val="24"/>
                <w:szCs w:val="24"/>
              </w:rPr>
              <w:lastRenderedPageBreak/>
              <w:t>Окончание таблицы 2.1</w:t>
            </w:r>
          </w:p>
        </w:tc>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p>
        </w:tc>
      </w:tr>
      <w:tr w:rsidR="008064ED" w:rsidRPr="008064ED" w:rsidTr="008064ED">
        <w:trPr>
          <w:gridAfter w:val="2"/>
        </w:trPr>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p>
        </w:tc>
      </w:tr>
      <w:tr w:rsidR="008064ED" w:rsidRPr="008064ED" w:rsidTr="008064ED">
        <w:trPr>
          <w:gridAfter w:val="2"/>
        </w:trPr>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r w:rsidRPr="008064ED">
              <w:rPr>
                <w:sz w:val="24"/>
                <w:szCs w:val="24"/>
              </w:rPr>
              <w:t>Риски, зади</w:t>
            </w:r>
            <w:r w:rsidRPr="008064ED">
              <w:rPr>
                <w:sz w:val="24"/>
                <w:szCs w:val="24"/>
              </w:rPr>
              <w:softHyphen/>
              <w:t>ры, ракови</w:t>
            </w:r>
            <w:r w:rsidRPr="008064ED">
              <w:rPr>
                <w:sz w:val="24"/>
                <w:szCs w:val="24"/>
              </w:rPr>
              <w:softHyphen/>
              <w:t>ны или из</w:t>
            </w:r>
            <w:r w:rsidRPr="008064ED">
              <w:rPr>
                <w:sz w:val="24"/>
                <w:szCs w:val="24"/>
              </w:rPr>
              <w:softHyphen/>
              <w:t>нос рабочей поверхности</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Осмотр. Нут</w:t>
            </w:r>
            <w:r w:rsidRPr="008064ED">
              <w:rPr>
                <w:sz w:val="24"/>
                <w:szCs w:val="24"/>
              </w:rPr>
              <w:softHyphen/>
              <w:t>ромер НИ 100-160-1. ГОСТ 868-82.</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120</w:t>
            </w:r>
            <w:r w:rsidRPr="008064ED">
              <w:rPr>
                <w:sz w:val="24"/>
                <w:szCs w:val="24"/>
                <w:vertAlign w:val="superscript"/>
              </w:rPr>
              <w:t>+0,03</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Восстановить армировани</w:t>
            </w:r>
            <w:r w:rsidRPr="008064ED">
              <w:rPr>
                <w:sz w:val="24"/>
                <w:szCs w:val="24"/>
              </w:rPr>
              <w:softHyphen/>
              <w:t>ем стальной лентой или ус</w:t>
            </w:r>
            <w:r w:rsidRPr="008064ED">
              <w:rPr>
                <w:sz w:val="24"/>
                <w:szCs w:val="24"/>
              </w:rPr>
              <w:softHyphen/>
              <w:t>тановкой дополнительной гильзы</w:t>
            </w:r>
          </w:p>
        </w:tc>
      </w:tr>
      <w:tr w:rsidR="008064ED" w:rsidRPr="008064ED" w:rsidTr="008064ED">
        <w:trPr>
          <w:gridAfter w:val="2"/>
        </w:trPr>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Износ верхне</w:t>
            </w:r>
            <w:r w:rsidRPr="008064ED">
              <w:rPr>
                <w:sz w:val="24"/>
                <w:szCs w:val="24"/>
              </w:rPr>
              <w:softHyphen/>
              <w:t>го посадочно</w:t>
            </w:r>
            <w:r w:rsidRPr="008064ED">
              <w:rPr>
                <w:sz w:val="24"/>
                <w:szCs w:val="24"/>
              </w:rPr>
              <w:softHyphen/>
              <w:t>го пояска</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Калибр-ско</w:t>
            </w:r>
            <w:r w:rsidRPr="008064ED">
              <w:rPr>
                <w:sz w:val="24"/>
                <w:szCs w:val="24"/>
              </w:rPr>
              <w:softHyphen/>
              <w:t>ба НЕ 137,5 Хга ГОСТ 2015-84</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137,5 </w:t>
            </w:r>
            <w:r w:rsidRPr="008064ED">
              <w:rPr>
                <w:noProof/>
                <w:szCs w:val="24"/>
              </w:rPr>
              <w:drawing>
                <wp:inline distT="0" distB="0" distL="0" distR="0">
                  <wp:extent cx="393700" cy="414655"/>
                  <wp:effectExtent l="0" t="0" r="0" b="0"/>
                  <wp:docPr id="15" name="Рисунок 15" descr="http://konspekta.net/lektsianew/baza13/149671672039.files/image0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konspekta.net/lektsianew/baza13/149671672039.files/image012.gif"/>
                          <pic:cNvPicPr>
                            <a:picLocks noChangeAspect="1" noChangeArrowheads="1"/>
                          </pic:cNvPicPr>
                        </pic:nvPicPr>
                        <pic:blipFill>
                          <a:blip r:embed="rId7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3700" cy="414655"/>
                          </a:xfrm>
                          <a:prstGeom prst="rect">
                            <a:avLst/>
                          </a:prstGeom>
                          <a:noFill/>
                          <a:ln>
                            <a:noFill/>
                          </a:ln>
                        </pic:spPr>
                      </pic:pic>
                    </a:graphicData>
                  </a:graphic>
                </wp:inline>
              </w:drawing>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137,391</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Напылить</w:t>
            </w:r>
          </w:p>
        </w:tc>
      </w:tr>
      <w:tr w:rsidR="008064ED" w:rsidRPr="008064ED" w:rsidTr="008064ED">
        <w:trPr>
          <w:gridAfter w:val="2"/>
        </w:trPr>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Износ нижне</w:t>
            </w:r>
            <w:r w:rsidRPr="008064ED">
              <w:rPr>
                <w:sz w:val="24"/>
                <w:szCs w:val="24"/>
              </w:rPr>
              <w:softHyphen/>
              <w:t>го посадочно</w:t>
            </w:r>
            <w:r w:rsidRPr="008064ED">
              <w:rPr>
                <w:sz w:val="24"/>
                <w:szCs w:val="24"/>
              </w:rPr>
              <w:softHyphen/>
              <w:t>го пояска</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Калибр-ско</w:t>
            </w:r>
            <w:r w:rsidRPr="008064ED">
              <w:rPr>
                <w:sz w:val="24"/>
                <w:szCs w:val="24"/>
              </w:rPr>
              <w:softHyphen/>
              <w:t>ба НЕ 134 Хга ГОСТ 2015-84</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134 </w:t>
            </w:r>
            <w:r w:rsidRPr="008064ED">
              <w:rPr>
                <w:noProof/>
                <w:szCs w:val="24"/>
              </w:rPr>
              <w:drawing>
                <wp:inline distT="0" distB="0" distL="0" distR="0">
                  <wp:extent cx="425450" cy="425450"/>
                  <wp:effectExtent l="0" t="0" r="0" b="0"/>
                  <wp:docPr id="10" name="Рисунок 10" descr="http://konspekta.net/lektsianew/baza13/149671672039.files/image0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konspekta.net/lektsianew/baza13/149671672039.files/image014.gif"/>
                          <pic:cNvPicPr>
                            <a:picLocks noChangeAspect="1" noChangeArrowheads="1"/>
                          </pic:cNvPicPr>
                        </pic:nvPicPr>
                        <pic:blipFill>
                          <a:blip r:embed="rId7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5450" cy="425450"/>
                          </a:xfrm>
                          <a:prstGeom prst="rect">
                            <a:avLst/>
                          </a:prstGeom>
                          <a:noFill/>
                          <a:ln>
                            <a:noFill/>
                          </a:ln>
                        </pic:spPr>
                      </pic:pic>
                    </a:graphicData>
                  </a:graphic>
                </wp:inline>
              </w:drawing>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133,894</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Напылить</w:t>
            </w:r>
          </w:p>
        </w:tc>
      </w:tr>
      <w:tr w:rsidR="008064ED" w:rsidRPr="008064ED" w:rsidTr="008064ED">
        <w:tc>
          <w:tcPr>
            <w:tcW w:w="0" w:type="auto"/>
            <w:hideMark/>
          </w:tcPr>
          <w:p w:rsidR="008064ED" w:rsidRPr="008064ED" w:rsidRDefault="008064ED" w:rsidP="008064ED">
            <w:pPr>
              <w:spacing w:after="0" w:line="240" w:lineRule="auto"/>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 </w:t>
            </w:r>
          </w:p>
        </w:tc>
      </w:tr>
    </w:tbl>
    <w:p w:rsidR="008064ED" w:rsidRDefault="008064ED" w:rsidP="008064ED">
      <w:pPr>
        <w:shd w:val="clear" w:color="auto" w:fill="FFFFFF"/>
        <w:spacing w:before="120" w:after="120" w:line="240" w:lineRule="auto"/>
        <w:ind w:left="120" w:right="450"/>
        <w:rPr>
          <w:rFonts w:eastAsia="Times New Roman" w:cs="Times New Roman"/>
          <w:sz w:val="28"/>
          <w:szCs w:val="23"/>
          <w:lang w:eastAsia="ru-RU"/>
        </w:rPr>
      </w:pPr>
    </w:p>
    <w:p w:rsidR="008064ED" w:rsidRPr="008064ED" w:rsidRDefault="008064ED" w:rsidP="008064ED">
      <w:pPr>
        <w:shd w:val="clear" w:color="auto" w:fill="FFFFFF"/>
        <w:spacing w:before="120" w:after="120" w:line="240" w:lineRule="auto"/>
        <w:ind w:left="120" w:right="450"/>
        <w:rPr>
          <w:rFonts w:eastAsia="Times New Roman" w:cs="Times New Roman"/>
          <w:sz w:val="28"/>
          <w:szCs w:val="23"/>
          <w:lang w:eastAsia="ru-RU"/>
        </w:rPr>
      </w:pPr>
      <w:r w:rsidRPr="008064ED">
        <w:rPr>
          <w:rFonts w:eastAsia="Times New Roman" w:cs="Times New Roman"/>
          <w:sz w:val="28"/>
          <w:szCs w:val="23"/>
          <w:lang w:eastAsia="ru-RU"/>
        </w:rPr>
        <w:t>Таблица 2 – Карта осмотра гильзы цилиндра</w:t>
      </w:r>
    </w:p>
    <w:tbl>
      <w:tblPr>
        <w:tblStyle w:val="ac"/>
        <w:tblW w:w="0" w:type="auto"/>
        <w:tblLook w:val="04A0"/>
      </w:tblPr>
      <w:tblGrid>
        <w:gridCol w:w="1767"/>
        <w:gridCol w:w="2191"/>
        <w:gridCol w:w="1952"/>
        <w:gridCol w:w="1935"/>
        <w:gridCol w:w="1450"/>
        <w:gridCol w:w="276"/>
      </w:tblGrid>
      <w:tr w:rsidR="008064ED" w:rsidRPr="008064ED" w:rsidTr="008064ED">
        <w:trPr>
          <w:gridAfter w:val="1"/>
        </w:trPr>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Конструктив</w:t>
            </w:r>
            <w:r w:rsidRPr="008064ED">
              <w:rPr>
                <w:sz w:val="24"/>
                <w:szCs w:val="24"/>
              </w:rPr>
              <w:softHyphen/>
              <w:t>ные элементы детали</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Требования рабочего чертежа</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Действительное состояние элемента детали</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Способ установления дефекта; применяющий</w:t>
            </w:r>
            <w:r w:rsidRPr="008064ED">
              <w:rPr>
                <w:sz w:val="24"/>
                <w:szCs w:val="24"/>
              </w:rPr>
              <w:softHyphen/>
              <w:t>ся инструмент</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Заключение</w:t>
            </w:r>
          </w:p>
        </w:tc>
      </w:tr>
      <w:tr w:rsidR="008064ED" w:rsidRPr="008064ED" w:rsidTr="008064ED">
        <w:trPr>
          <w:gridAfter w:val="1"/>
        </w:trPr>
        <w:tc>
          <w:tcPr>
            <w:tcW w:w="0" w:type="auto"/>
            <w:hideMark/>
          </w:tcPr>
          <w:p w:rsidR="008064ED" w:rsidRPr="008064ED" w:rsidRDefault="008064ED" w:rsidP="008064ED">
            <w:pPr>
              <w:spacing w:after="0" w:line="240" w:lineRule="auto"/>
              <w:ind w:firstLine="709"/>
              <w:jc w:val="both"/>
              <w:rPr>
                <w:sz w:val="24"/>
                <w:szCs w:val="24"/>
              </w:rPr>
            </w:pPr>
          </w:p>
        </w:tc>
        <w:tc>
          <w:tcPr>
            <w:tcW w:w="0" w:type="auto"/>
            <w:hideMark/>
          </w:tcPr>
          <w:p w:rsidR="008064ED" w:rsidRPr="008064ED" w:rsidRDefault="008064ED" w:rsidP="008064ED">
            <w:pPr>
              <w:spacing w:after="0" w:line="240" w:lineRule="auto"/>
              <w:ind w:firstLine="709"/>
              <w:jc w:val="both"/>
              <w:rPr>
                <w:sz w:val="24"/>
                <w:szCs w:val="24"/>
              </w:rPr>
            </w:pPr>
          </w:p>
        </w:tc>
        <w:tc>
          <w:tcPr>
            <w:tcW w:w="0" w:type="auto"/>
            <w:hideMark/>
          </w:tcPr>
          <w:p w:rsidR="008064ED" w:rsidRPr="008064ED" w:rsidRDefault="008064ED" w:rsidP="008064ED">
            <w:pPr>
              <w:spacing w:after="0" w:line="240" w:lineRule="auto"/>
              <w:ind w:firstLine="709"/>
              <w:jc w:val="both"/>
              <w:rPr>
                <w:sz w:val="24"/>
                <w:szCs w:val="24"/>
              </w:rPr>
            </w:pPr>
          </w:p>
        </w:tc>
        <w:tc>
          <w:tcPr>
            <w:tcW w:w="0" w:type="auto"/>
            <w:hideMark/>
          </w:tcPr>
          <w:p w:rsidR="008064ED" w:rsidRPr="008064ED" w:rsidRDefault="008064ED" w:rsidP="008064ED">
            <w:pPr>
              <w:spacing w:after="0" w:line="240" w:lineRule="auto"/>
              <w:ind w:firstLine="709"/>
              <w:jc w:val="both"/>
              <w:rPr>
                <w:sz w:val="24"/>
                <w:szCs w:val="24"/>
              </w:rPr>
            </w:pPr>
          </w:p>
        </w:tc>
        <w:tc>
          <w:tcPr>
            <w:tcW w:w="0" w:type="auto"/>
            <w:hideMark/>
          </w:tcPr>
          <w:p w:rsidR="008064ED" w:rsidRPr="008064ED" w:rsidRDefault="008064ED" w:rsidP="008064ED">
            <w:pPr>
              <w:spacing w:after="0" w:line="240" w:lineRule="auto"/>
              <w:ind w:firstLine="709"/>
              <w:jc w:val="both"/>
              <w:rPr>
                <w:sz w:val="24"/>
                <w:szCs w:val="24"/>
              </w:rPr>
            </w:pPr>
          </w:p>
        </w:tc>
      </w:tr>
      <w:tr w:rsidR="008064ED" w:rsidRPr="008064ED" w:rsidTr="008064ED">
        <w:trPr>
          <w:gridAfter w:val="1"/>
        </w:trPr>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1. Обрыв бурта</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Повреждения не допускаются</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r>
      <w:tr w:rsidR="008064ED" w:rsidRPr="008064ED" w:rsidTr="008064ED">
        <w:trPr>
          <w:gridAfter w:val="1"/>
        </w:trPr>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2. Обломы или сколы нижней части</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Повреждения не допускаются</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r>
      <w:tr w:rsidR="008064ED" w:rsidRPr="008064ED" w:rsidTr="008064ED">
        <w:trPr>
          <w:gridAfter w:val="1"/>
        </w:trPr>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3. Трещины на стенках</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Повреждения не допускаются</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r>
      <w:tr w:rsidR="008064ED" w:rsidRPr="008064ED" w:rsidTr="008064ED">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3. Кавитаци</w:t>
            </w:r>
            <w:r w:rsidRPr="008064ED">
              <w:rPr>
                <w:sz w:val="24"/>
                <w:szCs w:val="24"/>
              </w:rPr>
              <w:softHyphen/>
              <w:t>он</w:t>
            </w:r>
            <w:r w:rsidRPr="008064ED">
              <w:rPr>
                <w:sz w:val="24"/>
                <w:szCs w:val="24"/>
              </w:rPr>
              <w:softHyphen/>
              <w:t>ные ракови</w:t>
            </w:r>
            <w:r w:rsidRPr="008064ED">
              <w:rPr>
                <w:sz w:val="24"/>
                <w:szCs w:val="24"/>
              </w:rPr>
              <w:softHyphen/>
              <w:t>ны на наруж</w:t>
            </w:r>
            <w:r w:rsidRPr="008064ED">
              <w:rPr>
                <w:sz w:val="24"/>
                <w:szCs w:val="24"/>
              </w:rPr>
              <w:softHyphen/>
              <w:t>ной поверхности</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Допускаются раковины диаметром до 2 мм и глубиной до 1 мм</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r>
      <w:tr w:rsidR="008064ED" w:rsidRPr="008064ED" w:rsidTr="008064ED">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4. Сколы на верхнем торце бурта</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Допускаются сколы длиной по окружно</w:t>
            </w:r>
            <w:r w:rsidRPr="008064ED">
              <w:rPr>
                <w:sz w:val="24"/>
                <w:szCs w:val="24"/>
              </w:rPr>
              <w:softHyphen/>
              <w:t>сти не более 5 мм в количестве не бо</w:t>
            </w:r>
            <w:r w:rsidRPr="008064ED">
              <w:rPr>
                <w:sz w:val="24"/>
                <w:szCs w:val="24"/>
              </w:rPr>
              <w:softHyphen/>
            </w:r>
            <w:r w:rsidRPr="008064ED">
              <w:rPr>
                <w:sz w:val="24"/>
                <w:szCs w:val="24"/>
              </w:rPr>
              <w:lastRenderedPageBreak/>
              <w:t>лее 5 штук на расстоя</w:t>
            </w:r>
            <w:r w:rsidRPr="008064ED">
              <w:rPr>
                <w:sz w:val="24"/>
                <w:szCs w:val="24"/>
              </w:rPr>
              <w:softHyphen/>
              <w:t>нии не менее 10 мм друг от друга</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lastRenderedPageBreak/>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r>
      <w:tr w:rsidR="008064ED" w:rsidRPr="008064ED" w:rsidTr="008064ED">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lastRenderedPageBreak/>
              <w:t>5. Забоины или раковины на бурте</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Допускаются за</w:t>
            </w:r>
            <w:r w:rsidRPr="008064ED">
              <w:rPr>
                <w:sz w:val="24"/>
                <w:szCs w:val="24"/>
              </w:rPr>
              <w:softHyphen/>
              <w:t>бои</w:t>
            </w:r>
            <w:r w:rsidRPr="008064ED">
              <w:rPr>
                <w:sz w:val="24"/>
                <w:szCs w:val="24"/>
              </w:rPr>
              <w:softHyphen/>
              <w:t>ны или ракови</w:t>
            </w:r>
            <w:r w:rsidRPr="008064ED">
              <w:rPr>
                <w:sz w:val="24"/>
                <w:szCs w:val="24"/>
              </w:rPr>
              <w:softHyphen/>
              <w:t>ны шириной не бо</w:t>
            </w:r>
            <w:r w:rsidRPr="008064ED">
              <w:rPr>
                <w:sz w:val="24"/>
                <w:szCs w:val="24"/>
              </w:rPr>
              <w:softHyphen/>
              <w:t>лее половины поя</w:t>
            </w:r>
            <w:r w:rsidRPr="008064ED">
              <w:rPr>
                <w:sz w:val="24"/>
                <w:szCs w:val="24"/>
              </w:rPr>
              <w:softHyphen/>
              <w:t>ска в количестве не более 5 штук на расстоя</w:t>
            </w:r>
            <w:r w:rsidRPr="008064ED">
              <w:rPr>
                <w:sz w:val="24"/>
                <w:szCs w:val="24"/>
              </w:rPr>
              <w:softHyphen/>
              <w:t>нии не ме</w:t>
            </w:r>
            <w:r w:rsidRPr="008064ED">
              <w:rPr>
                <w:sz w:val="24"/>
                <w:szCs w:val="24"/>
              </w:rPr>
              <w:softHyphen/>
              <w:t>нее 10 мм друг от друга</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r>
      <w:tr w:rsidR="008064ED" w:rsidRPr="008064ED" w:rsidTr="008064ED">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Окончание таблицы 2.2</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p>
        </w:tc>
        <w:tc>
          <w:tcPr>
            <w:tcW w:w="0" w:type="auto"/>
            <w:hideMark/>
          </w:tcPr>
          <w:p w:rsidR="008064ED" w:rsidRPr="008064ED" w:rsidRDefault="008064ED" w:rsidP="008064ED">
            <w:pPr>
              <w:spacing w:after="0" w:line="240" w:lineRule="auto"/>
              <w:ind w:firstLine="709"/>
              <w:jc w:val="both"/>
              <w:rPr>
                <w:sz w:val="24"/>
                <w:szCs w:val="24"/>
              </w:rPr>
            </w:pPr>
          </w:p>
        </w:tc>
        <w:tc>
          <w:tcPr>
            <w:tcW w:w="0" w:type="auto"/>
            <w:hideMark/>
          </w:tcPr>
          <w:p w:rsidR="008064ED" w:rsidRPr="008064ED" w:rsidRDefault="008064ED" w:rsidP="008064ED">
            <w:pPr>
              <w:spacing w:after="0" w:line="240" w:lineRule="auto"/>
              <w:ind w:firstLine="709"/>
              <w:jc w:val="both"/>
              <w:rPr>
                <w:sz w:val="24"/>
                <w:szCs w:val="24"/>
              </w:rPr>
            </w:pPr>
          </w:p>
        </w:tc>
        <w:tc>
          <w:tcPr>
            <w:tcW w:w="0" w:type="auto"/>
            <w:hideMark/>
          </w:tcPr>
          <w:p w:rsidR="008064ED" w:rsidRPr="008064ED" w:rsidRDefault="008064ED" w:rsidP="008064ED">
            <w:pPr>
              <w:spacing w:after="0" w:line="240" w:lineRule="auto"/>
              <w:ind w:firstLine="709"/>
              <w:jc w:val="both"/>
              <w:rPr>
                <w:sz w:val="24"/>
                <w:szCs w:val="24"/>
              </w:rPr>
            </w:pPr>
          </w:p>
        </w:tc>
      </w:tr>
      <w:tr w:rsidR="008064ED" w:rsidRPr="008064ED" w:rsidTr="008064ED">
        <w:tc>
          <w:tcPr>
            <w:tcW w:w="0" w:type="auto"/>
            <w:hideMark/>
          </w:tcPr>
          <w:p w:rsidR="008064ED" w:rsidRPr="008064ED" w:rsidRDefault="008064ED" w:rsidP="008064ED">
            <w:pPr>
              <w:spacing w:after="0" w:line="240" w:lineRule="auto"/>
              <w:ind w:firstLine="709"/>
              <w:jc w:val="both"/>
              <w:rPr>
                <w:sz w:val="24"/>
                <w:szCs w:val="24"/>
              </w:rPr>
            </w:pPr>
          </w:p>
        </w:tc>
        <w:tc>
          <w:tcPr>
            <w:tcW w:w="0" w:type="auto"/>
            <w:hideMark/>
          </w:tcPr>
          <w:p w:rsidR="008064ED" w:rsidRPr="008064ED" w:rsidRDefault="008064ED" w:rsidP="008064ED">
            <w:pPr>
              <w:spacing w:after="0" w:line="240" w:lineRule="auto"/>
              <w:ind w:firstLine="709"/>
              <w:jc w:val="both"/>
              <w:rPr>
                <w:sz w:val="24"/>
                <w:szCs w:val="24"/>
              </w:rPr>
            </w:pPr>
          </w:p>
        </w:tc>
        <w:tc>
          <w:tcPr>
            <w:tcW w:w="0" w:type="auto"/>
            <w:hideMark/>
          </w:tcPr>
          <w:p w:rsidR="008064ED" w:rsidRPr="008064ED" w:rsidRDefault="008064ED" w:rsidP="008064ED">
            <w:pPr>
              <w:spacing w:after="0" w:line="240" w:lineRule="auto"/>
              <w:ind w:firstLine="709"/>
              <w:jc w:val="both"/>
              <w:rPr>
                <w:sz w:val="24"/>
                <w:szCs w:val="24"/>
              </w:rPr>
            </w:pPr>
          </w:p>
        </w:tc>
        <w:tc>
          <w:tcPr>
            <w:tcW w:w="0" w:type="auto"/>
            <w:hideMark/>
          </w:tcPr>
          <w:p w:rsidR="008064ED" w:rsidRPr="008064ED" w:rsidRDefault="008064ED" w:rsidP="008064ED">
            <w:pPr>
              <w:spacing w:after="0" w:line="240" w:lineRule="auto"/>
              <w:ind w:firstLine="709"/>
              <w:jc w:val="both"/>
              <w:rPr>
                <w:sz w:val="24"/>
                <w:szCs w:val="24"/>
              </w:rPr>
            </w:pPr>
          </w:p>
        </w:tc>
        <w:tc>
          <w:tcPr>
            <w:tcW w:w="0" w:type="auto"/>
            <w:hideMark/>
          </w:tcPr>
          <w:p w:rsidR="008064ED" w:rsidRPr="008064ED" w:rsidRDefault="008064ED" w:rsidP="008064ED">
            <w:pPr>
              <w:spacing w:after="0" w:line="240" w:lineRule="auto"/>
              <w:ind w:firstLine="709"/>
              <w:jc w:val="both"/>
              <w:rPr>
                <w:sz w:val="24"/>
                <w:szCs w:val="24"/>
              </w:rPr>
            </w:pPr>
          </w:p>
        </w:tc>
        <w:tc>
          <w:tcPr>
            <w:tcW w:w="0" w:type="auto"/>
            <w:hideMark/>
          </w:tcPr>
          <w:p w:rsidR="008064ED" w:rsidRPr="008064ED" w:rsidRDefault="008064ED" w:rsidP="008064ED">
            <w:pPr>
              <w:spacing w:after="0" w:line="240" w:lineRule="auto"/>
              <w:ind w:firstLine="709"/>
              <w:jc w:val="both"/>
              <w:rPr>
                <w:sz w:val="24"/>
                <w:szCs w:val="24"/>
              </w:rPr>
            </w:pPr>
          </w:p>
        </w:tc>
      </w:tr>
      <w:tr w:rsidR="008064ED" w:rsidRPr="008064ED" w:rsidTr="008064ED">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6. Риски, задиры, раковины или износ рабочей поверхности</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Риски, задиры, ра</w:t>
            </w:r>
            <w:r w:rsidRPr="008064ED">
              <w:rPr>
                <w:sz w:val="24"/>
                <w:szCs w:val="24"/>
              </w:rPr>
              <w:softHyphen/>
              <w:t>ковины не допус</w:t>
            </w:r>
            <w:r w:rsidRPr="008064ED">
              <w:rPr>
                <w:sz w:val="24"/>
                <w:szCs w:val="24"/>
              </w:rPr>
              <w:softHyphen/>
              <w:t>каются. Допусти</w:t>
            </w:r>
            <w:r w:rsidRPr="008064ED">
              <w:rPr>
                <w:sz w:val="24"/>
                <w:szCs w:val="24"/>
              </w:rPr>
              <w:softHyphen/>
              <w:t>мый без ремонта износ Æ120,1. Но</w:t>
            </w:r>
            <w:r w:rsidRPr="008064ED">
              <w:rPr>
                <w:sz w:val="24"/>
                <w:szCs w:val="24"/>
              </w:rPr>
              <w:softHyphen/>
              <w:t>ми</w:t>
            </w:r>
            <w:r w:rsidRPr="008064ED">
              <w:rPr>
                <w:sz w:val="24"/>
                <w:szCs w:val="24"/>
              </w:rPr>
              <w:softHyphen/>
              <w:t>нальный Æ120</w:t>
            </w:r>
            <w:r w:rsidRPr="008064ED">
              <w:rPr>
                <w:sz w:val="24"/>
                <w:szCs w:val="24"/>
                <w:vertAlign w:val="superscript"/>
              </w:rPr>
              <w:t>+0.03</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r>
      <w:tr w:rsidR="008064ED" w:rsidRPr="008064ED" w:rsidTr="008064ED">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7. Износ верхнего посадочного пояска</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Номинальный Æ137,5 </w:t>
            </w:r>
            <w:r w:rsidRPr="008064ED">
              <w:rPr>
                <w:noProof/>
                <w:szCs w:val="24"/>
              </w:rPr>
              <w:drawing>
                <wp:inline distT="0" distB="0" distL="0" distR="0">
                  <wp:extent cx="467995" cy="414655"/>
                  <wp:effectExtent l="0" t="0" r="0" b="0"/>
                  <wp:docPr id="9" name="Рисунок 9" descr="http://konspekta.net/lektsianew/baza13/149671672039.files/image0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konspekta.net/lektsianew/baza13/149671672039.files/image016.gif"/>
                          <pic:cNvPicPr>
                            <a:picLocks noChangeAspect="1" noChangeArrowheads="1"/>
                          </pic:cNvPicPr>
                        </pic:nvPicPr>
                        <pic:blipFill>
                          <a:blip r:embed="rId7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7995" cy="414655"/>
                          </a:xfrm>
                          <a:prstGeom prst="rect">
                            <a:avLst/>
                          </a:prstGeom>
                          <a:noFill/>
                          <a:ln>
                            <a:noFill/>
                          </a:ln>
                        </pic:spPr>
                      </pic:pic>
                    </a:graphicData>
                  </a:graphic>
                </wp:inline>
              </w:drawing>
            </w:r>
            <w:r w:rsidRPr="008064ED">
              <w:rPr>
                <w:sz w:val="24"/>
                <w:szCs w:val="24"/>
              </w:rPr>
              <w:t> . Допустимый без ремонта Æ137,391</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r>
      <w:tr w:rsidR="008064ED" w:rsidRPr="008064ED" w:rsidTr="008064ED">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8. Износ нижнего посадочного пояска</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Номинальный Æ134 </w:t>
            </w:r>
            <w:r w:rsidRPr="008064ED">
              <w:rPr>
                <w:noProof/>
                <w:szCs w:val="24"/>
              </w:rPr>
              <w:drawing>
                <wp:inline distT="0" distB="0" distL="0" distR="0">
                  <wp:extent cx="467995" cy="414655"/>
                  <wp:effectExtent l="0" t="0" r="0" b="0"/>
                  <wp:docPr id="6" name="Рисунок 6" descr="http://konspekta.net/lektsianew/baza13/149671672039.files/image0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konspekta.net/lektsianew/baza13/149671672039.files/image016.gif"/>
                          <pic:cNvPicPr>
                            <a:picLocks noChangeAspect="1" noChangeArrowheads="1"/>
                          </pic:cNvPicPr>
                        </pic:nvPicPr>
                        <pic:blipFill>
                          <a:blip r:embed="rId7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7995" cy="414655"/>
                          </a:xfrm>
                          <a:prstGeom prst="rect">
                            <a:avLst/>
                          </a:prstGeom>
                          <a:noFill/>
                          <a:ln>
                            <a:noFill/>
                          </a:ln>
                        </pic:spPr>
                      </pic:pic>
                    </a:graphicData>
                  </a:graphic>
                </wp:inline>
              </w:drawing>
            </w:r>
            <w:r w:rsidRPr="008064ED">
              <w:rPr>
                <w:sz w:val="24"/>
                <w:szCs w:val="24"/>
              </w:rPr>
              <w:t> . Допустимый без ремонта Æ133,894.</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r>
    </w:tbl>
    <w:p w:rsidR="008064ED" w:rsidRPr="008064ED" w:rsidRDefault="008064ED" w:rsidP="008064ED">
      <w:pPr>
        <w:shd w:val="clear" w:color="auto" w:fill="FFFFFF"/>
        <w:spacing w:before="120" w:after="120" w:line="240" w:lineRule="auto"/>
        <w:ind w:left="120" w:right="450"/>
        <w:rPr>
          <w:rFonts w:ascii="Verdana" w:eastAsia="Times New Roman" w:hAnsi="Verdana" w:cs="Times New Roman"/>
          <w:color w:val="424242"/>
          <w:sz w:val="23"/>
          <w:szCs w:val="23"/>
          <w:lang w:eastAsia="ru-RU"/>
        </w:rPr>
      </w:pPr>
      <w:r w:rsidRPr="008064ED">
        <w:rPr>
          <w:rFonts w:ascii="Verdana" w:eastAsia="Times New Roman" w:hAnsi="Verdana" w:cs="Times New Roman"/>
          <w:color w:val="424242"/>
          <w:sz w:val="23"/>
          <w:szCs w:val="23"/>
          <w:lang w:eastAsia="ru-RU"/>
        </w:rPr>
        <w:t> </w:t>
      </w:r>
    </w:p>
    <w:p w:rsidR="008064ED" w:rsidRPr="008064ED" w:rsidRDefault="008064ED" w:rsidP="008064ED">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sz w:val="28"/>
          <w:szCs w:val="28"/>
          <w:lang w:eastAsia="ru-RU"/>
        </w:rPr>
        <w:t>4.3. Определить величину диаметра и износа гильзы для каждой плоскости:</w:t>
      </w:r>
    </w:p>
    <w:p w:rsidR="008064ED" w:rsidRPr="008064ED" w:rsidRDefault="008064ED" w:rsidP="008064ED">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b/>
          <w:bCs/>
          <w:sz w:val="28"/>
          <w:szCs w:val="28"/>
          <w:lang w:eastAsia="ru-RU"/>
        </w:rPr>
        <w:t>d = d</w:t>
      </w:r>
      <w:r w:rsidRPr="008064ED">
        <w:rPr>
          <w:rFonts w:eastAsia="Times New Roman" w:cs="Times New Roman"/>
          <w:b/>
          <w:bCs/>
          <w:sz w:val="28"/>
          <w:szCs w:val="28"/>
          <w:vertAlign w:val="subscript"/>
          <w:lang w:eastAsia="ru-RU"/>
        </w:rPr>
        <w:t>1</w:t>
      </w:r>
      <w:r w:rsidRPr="008064ED">
        <w:rPr>
          <w:rFonts w:eastAsia="Times New Roman" w:cs="Times New Roman"/>
          <w:b/>
          <w:bCs/>
          <w:sz w:val="28"/>
          <w:szCs w:val="28"/>
          <w:lang w:eastAsia="ru-RU"/>
        </w:rPr>
        <w:t> – c</w:t>
      </w:r>
      <w:r w:rsidRPr="008064ED">
        <w:rPr>
          <w:rFonts w:eastAsia="Times New Roman" w:cs="Times New Roman"/>
          <w:sz w:val="28"/>
          <w:szCs w:val="28"/>
          <w:lang w:eastAsia="ru-RU"/>
        </w:rPr>
        <w:t>, (2.1)</w:t>
      </w:r>
    </w:p>
    <w:p w:rsidR="008064ED" w:rsidRPr="008064ED" w:rsidRDefault="008064ED" w:rsidP="008064ED">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sz w:val="28"/>
          <w:szCs w:val="28"/>
          <w:lang w:eastAsia="ru-RU"/>
        </w:rPr>
        <w:t> </w:t>
      </w:r>
    </w:p>
    <w:p w:rsidR="008064ED" w:rsidRPr="008064ED" w:rsidRDefault="008064ED" w:rsidP="008064ED">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b/>
          <w:bCs/>
          <w:sz w:val="28"/>
          <w:szCs w:val="28"/>
          <w:lang w:eastAsia="ru-RU"/>
        </w:rPr>
        <w:t>U = d – d</w:t>
      </w:r>
      <w:r w:rsidRPr="008064ED">
        <w:rPr>
          <w:rFonts w:eastAsia="Times New Roman" w:cs="Times New Roman"/>
          <w:b/>
          <w:bCs/>
          <w:sz w:val="28"/>
          <w:szCs w:val="28"/>
          <w:vertAlign w:val="subscript"/>
          <w:lang w:eastAsia="ru-RU"/>
        </w:rPr>
        <w:t>2</w:t>
      </w:r>
      <w:r w:rsidRPr="008064ED">
        <w:rPr>
          <w:rFonts w:eastAsia="Times New Roman" w:cs="Times New Roman"/>
          <w:sz w:val="28"/>
          <w:szCs w:val="28"/>
          <w:lang w:eastAsia="ru-RU"/>
        </w:rPr>
        <w:t>, (2.2)</w:t>
      </w:r>
    </w:p>
    <w:p w:rsidR="008064ED" w:rsidRPr="008064ED" w:rsidRDefault="008064ED" w:rsidP="008064ED">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sz w:val="28"/>
          <w:szCs w:val="28"/>
          <w:lang w:eastAsia="ru-RU"/>
        </w:rPr>
        <w:t>где </w:t>
      </w:r>
      <w:r w:rsidRPr="008064ED">
        <w:rPr>
          <w:rFonts w:eastAsia="Times New Roman" w:cs="Times New Roman"/>
          <w:b/>
          <w:bCs/>
          <w:sz w:val="28"/>
          <w:szCs w:val="28"/>
          <w:lang w:eastAsia="ru-RU"/>
        </w:rPr>
        <w:t>d</w:t>
      </w:r>
      <w:r w:rsidRPr="008064ED">
        <w:rPr>
          <w:rFonts w:eastAsia="Times New Roman" w:cs="Times New Roman"/>
          <w:sz w:val="28"/>
          <w:szCs w:val="28"/>
          <w:lang w:eastAsia="ru-RU"/>
        </w:rPr>
        <w:t> – диаметр изношенной гильзы, мм;</w:t>
      </w:r>
    </w:p>
    <w:p w:rsidR="008064ED" w:rsidRPr="008064ED" w:rsidRDefault="008064ED" w:rsidP="008064ED">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b/>
          <w:bCs/>
          <w:sz w:val="28"/>
          <w:szCs w:val="28"/>
          <w:lang w:eastAsia="ru-RU"/>
        </w:rPr>
        <w:t>d</w:t>
      </w:r>
      <w:r w:rsidRPr="008064ED">
        <w:rPr>
          <w:rFonts w:eastAsia="Times New Roman" w:cs="Times New Roman"/>
          <w:b/>
          <w:bCs/>
          <w:sz w:val="28"/>
          <w:szCs w:val="28"/>
          <w:vertAlign w:val="subscript"/>
          <w:lang w:eastAsia="ru-RU"/>
        </w:rPr>
        <w:t>1</w:t>
      </w:r>
      <w:r w:rsidRPr="008064ED">
        <w:rPr>
          <w:rFonts w:eastAsia="Times New Roman" w:cs="Times New Roman"/>
          <w:sz w:val="28"/>
          <w:szCs w:val="28"/>
          <w:lang w:eastAsia="ru-RU"/>
        </w:rPr>
        <w:t> – размер, на который был настроен нутромер, мм;</w:t>
      </w:r>
    </w:p>
    <w:p w:rsidR="008064ED" w:rsidRPr="008064ED" w:rsidRDefault="008064ED" w:rsidP="008064ED">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b/>
          <w:bCs/>
          <w:sz w:val="28"/>
          <w:szCs w:val="28"/>
          <w:lang w:eastAsia="ru-RU"/>
        </w:rPr>
        <w:t>с</w:t>
      </w:r>
      <w:r w:rsidRPr="008064ED">
        <w:rPr>
          <w:rFonts w:eastAsia="Times New Roman" w:cs="Times New Roman"/>
          <w:sz w:val="28"/>
          <w:szCs w:val="28"/>
          <w:lang w:eastAsia="ru-RU"/>
        </w:rPr>
        <w:t> – отклонение стрелки индикатора, мм;</w:t>
      </w:r>
    </w:p>
    <w:p w:rsidR="008064ED" w:rsidRPr="008064ED" w:rsidRDefault="008064ED" w:rsidP="008064ED">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b/>
          <w:bCs/>
          <w:sz w:val="28"/>
          <w:szCs w:val="28"/>
          <w:lang w:eastAsia="ru-RU"/>
        </w:rPr>
        <w:lastRenderedPageBreak/>
        <w:t>d</w:t>
      </w:r>
      <w:r w:rsidRPr="008064ED">
        <w:rPr>
          <w:rFonts w:eastAsia="Times New Roman" w:cs="Times New Roman"/>
          <w:b/>
          <w:bCs/>
          <w:sz w:val="28"/>
          <w:szCs w:val="28"/>
          <w:vertAlign w:val="subscript"/>
          <w:lang w:eastAsia="ru-RU"/>
        </w:rPr>
        <w:t>2</w:t>
      </w:r>
      <w:r w:rsidRPr="008064ED">
        <w:rPr>
          <w:rFonts w:eastAsia="Times New Roman" w:cs="Times New Roman"/>
          <w:sz w:val="28"/>
          <w:szCs w:val="28"/>
          <w:lang w:eastAsia="ru-RU"/>
        </w:rPr>
        <w:t> – диа</w:t>
      </w:r>
      <w:r w:rsidRPr="008064ED">
        <w:rPr>
          <w:rFonts w:eastAsia="Times New Roman" w:cs="Times New Roman"/>
          <w:sz w:val="28"/>
          <w:szCs w:val="28"/>
          <w:lang w:eastAsia="ru-RU"/>
        </w:rPr>
        <w:softHyphen/>
        <w:t>метр гильзы на верхней кромке (номинальный диаметр), мм;</w:t>
      </w:r>
    </w:p>
    <w:p w:rsidR="008064ED" w:rsidRPr="008064ED" w:rsidRDefault="008064ED" w:rsidP="008064ED">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b/>
          <w:bCs/>
          <w:sz w:val="28"/>
          <w:szCs w:val="28"/>
          <w:lang w:eastAsia="ru-RU"/>
        </w:rPr>
        <w:t>U</w:t>
      </w:r>
      <w:r w:rsidRPr="008064ED">
        <w:rPr>
          <w:rFonts w:eastAsia="Times New Roman" w:cs="Times New Roman"/>
          <w:sz w:val="28"/>
          <w:szCs w:val="28"/>
          <w:lang w:eastAsia="ru-RU"/>
        </w:rPr>
        <w:t> – износ гильзы, мм.</w:t>
      </w:r>
    </w:p>
    <w:p w:rsidR="008064ED" w:rsidRPr="008064ED" w:rsidRDefault="008064ED" w:rsidP="008064ED">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sz w:val="28"/>
          <w:szCs w:val="28"/>
          <w:lang w:eastAsia="ru-RU"/>
        </w:rPr>
        <w:t>4.4. Построить график износа гильзы (рисунок 2.1) и определить плоскость качания шатуна.</w:t>
      </w:r>
    </w:p>
    <w:p w:rsidR="008064ED" w:rsidRPr="008064ED" w:rsidRDefault="008064ED" w:rsidP="008064ED">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sz w:val="28"/>
          <w:szCs w:val="28"/>
          <w:lang w:eastAsia="ru-RU"/>
        </w:rPr>
        <w:t>4.5. Произвести измерения внутреннего диаметра гильзы по образу</w:t>
      </w:r>
      <w:r w:rsidRPr="008064ED">
        <w:rPr>
          <w:rFonts w:eastAsia="Times New Roman" w:cs="Times New Roman"/>
          <w:sz w:val="28"/>
          <w:szCs w:val="28"/>
          <w:lang w:eastAsia="ru-RU"/>
        </w:rPr>
        <w:softHyphen/>
        <w:t>ю</w:t>
      </w:r>
      <w:r w:rsidRPr="008064ED">
        <w:rPr>
          <w:rFonts w:eastAsia="Times New Roman" w:cs="Times New Roman"/>
          <w:sz w:val="28"/>
          <w:szCs w:val="28"/>
          <w:lang w:eastAsia="ru-RU"/>
        </w:rPr>
        <w:softHyphen/>
        <w:t>щей в плоскости качания шатуна и в плоскости перпендикулярной к ней. Измерения проводить в 4-х поясах. Результаты записать в таблицу 2.4 отчета.</w:t>
      </w:r>
    </w:p>
    <w:p w:rsidR="008064ED" w:rsidRPr="008064ED" w:rsidRDefault="008064ED" w:rsidP="008064ED">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sz w:val="28"/>
          <w:szCs w:val="28"/>
          <w:lang w:eastAsia="ru-RU"/>
        </w:rPr>
        <w:t>4.6. Построить графики величин износа гильзы по образующей для двух плоскостей, рисунок 2.2. Найти место наибольшего износа.</w:t>
      </w:r>
    </w:p>
    <w:p w:rsidR="008064ED" w:rsidRPr="008064ED" w:rsidRDefault="008064ED" w:rsidP="008064ED">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sz w:val="28"/>
          <w:szCs w:val="28"/>
          <w:lang w:eastAsia="ru-RU"/>
        </w:rPr>
        <w:t>4.7. Определить максимальную овальность </w:t>
      </w:r>
      <w:r w:rsidRPr="008064ED">
        <w:rPr>
          <w:rFonts w:eastAsia="Times New Roman" w:cs="Times New Roman"/>
          <w:b/>
          <w:bCs/>
          <w:sz w:val="28"/>
          <w:szCs w:val="28"/>
          <w:lang w:eastAsia="ru-RU"/>
        </w:rPr>
        <w:t>В</w:t>
      </w:r>
      <w:r w:rsidRPr="008064ED">
        <w:rPr>
          <w:rFonts w:eastAsia="Times New Roman" w:cs="Times New Roman"/>
          <w:b/>
          <w:bCs/>
          <w:sz w:val="28"/>
          <w:szCs w:val="28"/>
          <w:vertAlign w:val="subscript"/>
          <w:lang w:eastAsia="ru-RU"/>
        </w:rPr>
        <w:t>mах</w:t>
      </w:r>
      <w:r w:rsidRPr="008064ED">
        <w:rPr>
          <w:rFonts w:eastAsia="Times New Roman" w:cs="Times New Roman"/>
          <w:sz w:val="28"/>
          <w:szCs w:val="28"/>
          <w:lang w:eastAsia="ru-RU"/>
        </w:rPr>
        <w:t> и максимальную конусность </w:t>
      </w:r>
      <w:r w:rsidRPr="008064ED">
        <w:rPr>
          <w:rFonts w:eastAsia="Times New Roman" w:cs="Times New Roman"/>
          <w:b/>
          <w:bCs/>
          <w:sz w:val="28"/>
          <w:szCs w:val="28"/>
          <w:lang w:eastAsia="ru-RU"/>
        </w:rPr>
        <w:t>К</w:t>
      </w:r>
      <w:r w:rsidRPr="008064ED">
        <w:rPr>
          <w:rFonts w:eastAsia="Times New Roman" w:cs="Times New Roman"/>
          <w:b/>
          <w:bCs/>
          <w:sz w:val="28"/>
          <w:szCs w:val="28"/>
          <w:vertAlign w:val="subscript"/>
          <w:lang w:eastAsia="ru-RU"/>
        </w:rPr>
        <w:t>mах</w:t>
      </w:r>
      <w:r w:rsidRPr="008064ED">
        <w:rPr>
          <w:rFonts w:eastAsia="Times New Roman" w:cs="Times New Roman"/>
          <w:sz w:val="28"/>
          <w:szCs w:val="28"/>
          <w:lang w:eastAsia="ru-RU"/>
        </w:rPr>
        <w:t> гильзы:</w:t>
      </w:r>
    </w:p>
    <w:p w:rsidR="008064ED" w:rsidRPr="008064ED" w:rsidRDefault="008064ED" w:rsidP="008064ED">
      <w:pPr>
        <w:shd w:val="clear" w:color="auto" w:fill="FFFFFF"/>
        <w:spacing w:after="0" w:line="360" w:lineRule="auto"/>
        <w:ind w:firstLine="709"/>
        <w:jc w:val="both"/>
        <w:rPr>
          <w:rFonts w:eastAsia="Times New Roman" w:cs="Times New Roman"/>
          <w:sz w:val="28"/>
          <w:szCs w:val="28"/>
          <w:lang w:val="en-US" w:eastAsia="ru-RU"/>
        </w:rPr>
      </w:pPr>
      <w:r w:rsidRPr="008064ED">
        <w:rPr>
          <w:rFonts w:eastAsia="Times New Roman" w:cs="Times New Roman"/>
          <w:b/>
          <w:bCs/>
          <w:sz w:val="28"/>
          <w:szCs w:val="28"/>
          <w:lang w:val="en-US" w:eastAsia="ru-RU"/>
        </w:rPr>
        <w:t>D</w:t>
      </w:r>
      <w:r w:rsidRPr="008064ED">
        <w:rPr>
          <w:rFonts w:eastAsia="Times New Roman" w:cs="Times New Roman"/>
          <w:b/>
          <w:bCs/>
          <w:sz w:val="28"/>
          <w:szCs w:val="28"/>
          <w:vertAlign w:val="subscript"/>
          <w:lang w:val="en-US" w:eastAsia="ru-RU"/>
        </w:rPr>
        <w:t>mf[</w:t>
      </w:r>
      <w:r w:rsidRPr="008064ED">
        <w:rPr>
          <w:rFonts w:eastAsia="Times New Roman" w:cs="Times New Roman"/>
          <w:b/>
          <w:bCs/>
          <w:sz w:val="28"/>
          <w:szCs w:val="28"/>
          <w:lang w:val="en-US" w:eastAsia="ru-RU"/>
        </w:rPr>
        <w:t> = d¢</w:t>
      </w:r>
      <w:r w:rsidRPr="008064ED">
        <w:rPr>
          <w:rFonts w:eastAsia="Times New Roman" w:cs="Times New Roman"/>
          <w:b/>
          <w:bCs/>
          <w:sz w:val="28"/>
          <w:szCs w:val="28"/>
          <w:vertAlign w:val="subscript"/>
          <w:lang w:val="en-US" w:eastAsia="ru-RU"/>
        </w:rPr>
        <w:t>mf[</w:t>
      </w:r>
      <w:r w:rsidRPr="008064ED">
        <w:rPr>
          <w:rFonts w:eastAsia="Times New Roman" w:cs="Times New Roman"/>
          <w:b/>
          <w:bCs/>
          <w:sz w:val="28"/>
          <w:szCs w:val="28"/>
          <w:lang w:val="en-US" w:eastAsia="ru-RU"/>
        </w:rPr>
        <w:t> – d¢</w:t>
      </w:r>
      <w:r w:rsidRPr="008064ED">
        <w:rPr>
          <w:rFonts w:eastAsia="Times New Roman" w:cs="Times New Roman"/>
          <w:b/>
          <w:bCs/>
          <w:sz w:val="28"/>
          <w:szCs w:val="28"/>
          <w:vertAlign w:val="subscript"/>
          <w:lang w:val="en-US" w:eastAsia="ru-RU"/>
        </w:rPr>
        <w:t>min</w:t>
      </w:r>
      <w:r w:rsidRPr="008064ED">
        <w:rPr>
          <w:rFonts w:eastAsia="Times New Roman" w:cs="Times New Roman"/>
          <w:sz w:val="28"/>
          <w:szCs w:val="28"/>
          <w:lang w:val="en-US" w:eastAsia="ru-RU"/>
        </w:rPr>
        <w:t> (2.3)</w:t>
      </w:r>
    </w:p>
    <w:p w:rsidR="008064ED" w:rsidRPr="008064ED" w:rsidRDefault="008064ED" w:rsidP="008064ED">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b/>
          <w:bCs/>
          <w:sz w:val="28"/>
          <w:szCs w:val="28"/>
          <w:lang w:eastAsia="ru-RU"/>
        </w:rPr>
        <w:t>К</w:t>
      </w:r>
      <w:r w:rsidRPr="008064ED">
        <w:rPr>
          <w:rFonts w:eastAsia="Times New Roman" w:cs="Times New Roman"/>
          <w:b/>
          <w:bCs/>
          <w:sz w:val="28"/>
          <w:szCs w:val="28"/>
          <w:vertAlign w:val="subscript"/>
          <w:lang w:eastAsia="ru-RU"/>
        </w:rPr>
        <w:t>mах</w:t>
      </w:r>
      <w:r w:rsidRPr="008064ED">
        <w:rPr>
          <w:rFonts w:eastAsia="Times New Roman" w:cs="Times New Roman"/>
          <w:b/>
          <w:bCs/>
          <w:sz w:val="28"/>
          <w:szCs w:val="28"/>
          <w:lang w:eastAsia="ru-RU"/>
        </w:rPr>
        <w:t> = d</w:t>
      </w:r>
      <w:r w:rsidRPr="008064ED">
        <w:rPr>
          <w:rFonts w:eastAsia="Times New Roman" w:cs="Times New Roman"/>
          <w:b/>
          <w:bCs/>
          <w:sz w:val="28"/>
          <w:szCs w:val="28"/>
          <w:vertAlign w:val="subscript"/>
          <w:lang w:eastAsia="ru-RU"/>
        </w:rPr>
        <w:t>mах</w:t>
      </w:r>
      <w:r w:rsidRPr="008064ED">
        <w:rPr>
          <w:rFonts w:eastAsia="Times New Roman" w:cs="Times New Roman"/>
          <w:b/>
          <w:bCs/>
          <w:sz w:val="28"/>
          <w:szCs w:val="28"/>
          <w:lang w:eastAsia="ru-RU"/>
        </w:rPr>
        <w:t> – d</w:t>
      </w:r>
      <w:r w:rsidRPr="008064ED">
        <w:rPr>
          <w:rFonts w:eastAsia="Times New Roman" w:cs="Times New Roman"/>
          <w:b/>
          <w:bCs/>
          <w:sz w:val="28"/>
          <w:szCs w:val="28"/>
          <w:vertAlign w:val="subscript"/>
          <w:lang w:eastAsia="ru-RU"/>
        </w:rPr>
        <w:t>min</w:t>
      </w:r>
      <w:r w:rsidRPr="008064ED">
        <w:rPr>
          <w:rFonts w:eastAsia="Times New Roman" w:cs="Times New Roman"/>
          <w:sz w:val="28"/>
          <w:szCs w:val="28"/>
          <w:lang w:eastAsia="ru-RU"/>
        </w:rPr>
        <w:t>, (2.4)</w:t>
      </w:r>
    </w:p>
    <w:p w:rsidR="008064ED" w:rsidRPr="008064ED" w:rsidRDefault="008064ED" w:rsidP="008064ED">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sz w:val="28"/>
          <w:szCs w:val="28"/>
          <w:lang w:eastAsia="ru-RU"/>
        </w:rPr>
        <w:t>где</w:t>
      </w:r>
      <w:r w:rsidRPr="008064ED">
        <w:rPr>
          <w:rFonts w:eastAsia="Times New Roman" w:cs="Times New Roman"/>
          <w:b/>
          <w:bCs/>
          <w:sz w:val="28"/>
          <w:szCs w:val="28"/>
          <w:lang w:eastAsia="ru-RU"/>
        </w:rPr>
        <w:t>d¢</w:t>
      </w:r>
      <w:r w:rsidRPr="008064ED">
        <w:rPr>
          <w:rFonts w:eastAsia="Times New Roman" w:cs="Times New Roman"/>
          <w:b/>
          <w:bCs/>
          <w:sz w:val="28"/>
          <w:szCs w:val="28"/>
          <w:vertAlign w:val="subscript"/>
          <w:lang w:eastAsia="ru-RU"/>
        </w:rPr>
        <w:t>mах</w:t>
      </w:r>
      <w:r w:rsidRPr="008064ED">
        <w:rPr>
          <w:rFonts w:eastAsia="Times New Roman" w:cs="Times New Roman"/>
          <w:sz w:val="28"/>
          <w:szCs w:val="28"/>
          <w:lang w:eastAsia="ru-RU"/>
        </w:rPr>
        <w:t>, </w:t>
      </w:r>
      <w:r w:rsidRPr="008064ED">
        <w:rPr>
          <w:rFonts w:eastAsia="Times New Roman" w:cs="Times New Roman"/>
          <w:b/>
          <w:bCs/>
          <w:sz w:val="28"/>
          <w:szCs w:val="28"/>
          <w:lang w:eastAsia="ru-RU"/>
        </w:rPr>
        <w:t>d¢</w:t>
      </w:r>
      <w:r w:rsidRPr="008064ED">
        <w:rPr>
          <w:rFonts w:eastAsia="Times New Roman" w:cs="Times New Roman"/>
          <w:b/>
          <w:bCs/>
          <w:sz w:val="28"/>
          <w:szCs w:val="28"/>
          <w:vertAlign w:val="subscript"/>
          <w:lang w:eastAsia="ru-RU"/>
        </w:rPr>
        <w:t>min</w:t>
      </w:r>
      <w:r w:rsidRPr="008064ED">
        <w:rPr>
          <w:rFonts w:eastAsia="Times New Roman" w:cs="Times New Roman"/>
          <w:sz w:val="28"/>
          <w:szCs w:val="28"/>
          <w:lang w:eastAsia="ru-RU"/>
        </w:rPr>
        <w:t> – соответственно максимальный и минимальный диаметры гильзы в одном поясе и разных плоскостях, мм;</w:t>
      </w:r>
    </w:p>
    <w:p w:rsidR="008064ED" w:rsidRPr="008064ED" w:rsidRDefault="008064ED" w:rsidP="008064ED">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b/>
          <w:bCs/>
          <w:sz w:val="28"/>
          <w:szCs w:val="28"/>
          <w:lang w:eastAsia="ru-RU"/>
        </w:rPr>
        <w:t>d</w:t>
      </w:r>
      <w:r w:rsidRPr="008064ED">
        <w:rPr>
          <w:rFonts w:eastAsia="Times New Roman" w:cs="Times New Roman"/>
          <w:b/>
          <w:bCs/>
          <w:sz w:val="28"/>
          <w:szCs w:val="28"/>
          <w:vertAlign w:val="subscript"/>
          <w:lang w:eastAsia="ru-RU"/>
        </w:rPr>
        <w:t>mах</w:t>
      </w:r>
      <w:r w:rsidRPr="008064ED">
        <w:rPr>
          <w:rFonts w:eastAsia="Times New Roman" w:cs="Times New Roman"/>
          <w:sz w:val="28"/>
          <w:szCs w:val="28"/>
          <w:lang w:eastAsia="ru-RU"/>
        </w:rPr>
        <w:t>, </w:t>
      </w:r>
      <w:r w:rsidRPr="008064ED">
        <w:rPr>
          <w:rFonts w:eastAsia="Times New Roman" w:cs="Times New Roman"/>
          <w:b/>
          <w:bCs/>
          <w:sz w:val="28"/>
          <w:szCs w:val="28"/>
          <w:lang w:eastAsia="ru-RU"/>
        </w:rPr>
        <w:t>d</w:t>
      </w:r>
      <w:r w:rsidRPr="008064ED">
        <w:rPr>
          <w:rFonts w:eastAsia="Times New Roman" w:cs="Times New Roman"/>
          <w:b/>
          <w:bCs/>
          <w:sz w:val="28"/>
          <w:szCs w:val="28"/>
          <w:vertAlign w:val="subscript"/>
          <w:lang w:eastAsia="ru-RU"/>
        </w:rPr>
        <w:t>min</w:t>
      </w:r>
      <w:r w:rsidRPr="008064ED">
        <w:rPr>
          <w:rFonts w:eastAsia="Times New Roman" w:cs="Times New Roman"/>
          <w:sz w:val="28"/>
          <w:szCs w:val="28"/>
          <w:lang w:eastAsia="ru-RU"/>
        </w:rPr>
        <w:t> – соответственно максимальный и минимальный диаметры гильзы в одной плоскости и разных поясах, мм.</w:t>
      </w:r>
    </w:p>
    <w:p w:rsidR="008064ED" w:rsidRDefault="008064ED" w:rsidP="008064ED">
      <w:pPr>
        <w:shd w:val="clear" w:color="auto" w:fill="FFFFFF"/>
        <w:spacing w:after="0" w:line="360" w:lineRule="auto"/>
        <w:ind w:firstLine="709"/>
        <w:jc w:val="both"/>
        <w:rPr>
          <w:rFonts w:eastAsia="Times New Roman" w:cs="Times New Roman"/>
          <w:b/>
          <w:bCs/>
          <w:sz w:val="28"/>
          <w:szCs w:val="28"/>
          <w:lang w:eastAsia="ru-RU"/>
        </w:rPr>
      </w:pPr>
    </w:p>
    <w:p w:rsidR="000B145A" w:rsidRPr="000B145A" w:rsidRDefault="000B145A" w:rsidP="000B145A">
      <w:pPr>
        <w:pStyle w:val="a3"/>
        <w:shd w:val="clear" w:color="auto" w:fill="FFFFFF"/>
        <w:spacing w:before="0" w:beforeAutospacing="0" w:after="0" w:afterAutospacing="0" w:line="360" w:lineRule="auto"/>
        <w:ind w:firstLine="709"/>
        <w:contextualSpacing/>
        <w:jc w:val="both"/>
        <w:rPr>
          <w:sz w:val="28"/>
          <w:szCs w:val="28"/>
          <w:shd w:val="clear" w:color="auto" w:fill="FFFFFF"/>
        </w:rPr>
      </w:pPr>
      <w:r w:rsidRPr="000B145A">
        <w:rPr>
          <w:sz w:val="28"/>
          <w:szCs w:val="28"/>
          <w:shd w:val="clear" w:color="auto" w:fill="FFFFFF"/>
        </w:rPr>
        <w:t>Коленчатый вал предназначен д</w:t>
      </w:r>
      <w:r w:rsidRPr="000B145A">
        <w:rPr>
          <w:sz w:val="28"/>
          <w:szCs w:val="28"/>
          <w:shd w:val="clear" w:color="auto" w:fill="F8F8F8"/>
        </w:rPr>
        <w:t>ля передачи усилия от шатуна на трансмиссию, преобразования сложного движения шатуна во вращательное</w:t>
      </w:r>
      <w:r w:rsidRPr="000B145A">
        <w:rPr>
          <w:sz w:val="28"/>
          <w:szCs w:val="28"/>
          <w:shd w:val="clear" w:color="auto" w:fill="FFFFFF"/>
        </w:rPr>
        <w:t>. Во время работы двигателя на коленчатый вал воздействуют очень большие изгибающие и закручивающие нагрузки, поэтому вал должен быть очень прочным. Способность вала сопротивляться нагрузкам зависит от материала, из которого сделан вал и от его конструкции, при этом стоимость изготовления вала тоже имеет большое значение в конкурентной борьбе.</w:t>
      </w:r>
    </w:p>
    <w:p w:rsidR="000B145A" w:rsidRPr="000B145A" w:rsidRDefault="000B145A" w:rsidP="000B145A">
      <w:pPr>
        <w:pStyle w:val="a3"/>
        <w:shd w:val="clear" w:color="auto" w:fill="FFFFFF"/>
        <w:spacing w:before="0" w:beforeAutospacing="0" w:after="0" w:afterAutospacing="0" w:line="360" w:lineRule="auto"/>
        <w:ind w:firstLine="709"/>
        <w:contextualSpacing/>
        <w:jc w:val="both"/>
        <w:rPr>
          <w:sz w:val="28"/>
          <w:szCs w:val="28"/>
        </w:rPr>
      </w:pPr>
      <w:r w:rsidRPr="000B145A">
        <w:rPr>
          <w:sz w:val="28"/>
          <w:szCs w:val="28"/>
          <w:shd w:val="clear" w:color="auto" w:fill="FBFBFB"/>
        </w:rPr>
        <w:t xml:space="preserve">Расположена эта деталь непосредственно в двигателе автомобиля, и его конструкция напрямую зависит от движка. Однако, несмотря на это, в конструкциях абсолютно всех </w:t>
      </w:r>
      <w:hyperlink r:id="rId73" w:tgtFrame="_blank" w:history="1">
        <w:r w:rsidRPr="000B145A">
          <w:rPr>
            <w:rStyle w:val="a8"/>
            <w:color w:val="auto"/>
            <w:sz w:val="28"/>
            <w:szCs w:val="28"/>
            <w:bdr w:val="none" w:sz="0" w:space="0" w:color="auto" w:frame="1"/>
            <w:shd w:val="clear" w:color="auto" w:fill="FBFBFB"/>
          </w:rPr>
          <w:t>коленчатых валов</w:t>
        </w:r>
      </w:hyperlink>
      <w:r w:rsidRPr="000B145A">
        <w:rPr>
          <w:rStyle w:val="apple-converted-space"/>
          <w:sz w:val="28"/>
          <w:szCs w:val="28"/>
          <w:shd w:val="clear" w:color="auto" w:fill="FBFBFB"/>
        </w:rPr>
        <w:t> </w:t>
      </w:r>
      <w:r w:rsidRPr="000B145A">
        <w:rPr>
          <w:sz w:val="28"/>
          <w:szCs w:val="28"/>
          <w:shd w:val="clear" w:color="auto" w:fill="FBFBFB"/>
        </w:rPr>
        <w:t xml:space="preserve">наблюдается много общего. В качестве опоры выступают коренные шейки, в основном, применяется конструкция с четырьмя опорами, но встречаются и трехопорные. В </w:t>
      </w:r>
      <w:r w:rsidRPr="000B145A">
        <w:rPr>
          <w:sz w:val="28"/>
          <w:szCs w:val="28"/>
          <w:shd w:val="clear" w:color="auto" w:fill="FBFBFB"/>
        </w:rPr>
        <w:lastRenderedPageBreak/>
        <w:t>шестицилиндровых двигателях расположены валы, у которых семь опор.</w:t>
      </w:r>
      <w:r w:rsidRPr="000B145A">
        <w:rPr>
          <w:rStyle w:val="apple-converted-space"/>
          <w:sz w:val="28"/>
          <w:szCs w:val="28"/>
          <w:shd w:val="clear" w:color="auto" w:fill="FBFBFB"/>
        </w:rPr>
        <w:t> </w:t>
      </w:r>
      <w:r w:rsidRPr="000B145A">
        <w:rPr>
          <w:rStyle w:val="afb"/>
          <w:i w:val="0"/>
          <w:sz w:val="28"/>
          <w:szCs w:val="28"/>
          <w:bdr w:val="none" w:sz="0" w:space="0" w:color="auto" w:frame="1"/>
          <w:shd w:val="clear" w:color="auto" w:fill="FBFBFB"/>
        </w:rPr>
        <w:t>Для того чтобы деталь была уравновешена, необходим противовес, а если диаметры цилиндров небольшие, тогда применяется одинарный противовес</w:t>
      </w:r>
      <w:r w:rsidRPr="000B145A">
        <w:rPr>
          <w:i/>
          <w:sz w:val="28"/>
          <w:szCs w:val="28"/>
          <w:shd w:val="clear" w:color="auto" w:fill="FBFBFB"/>
        </w:rPr>
        <w:t>.</w:t>
      </w:r>
      <w:r w:rsidRPr="000B145A">
        <w:rPr>
          <w:sz w:val="28"/>
          <w:szCs w:val="28"/>
          <w:shd w:val="clear" w:color="auto" w:fill="FBFBFB"/>
        </w:rPr>
        <w:t xml:space="preserve"> Благодаря ним обеспечивается плавная работа всего двигателя.</w:t>
      </w: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r w:rsidRPr="000B145A">
        <w:rPr>
          <w:rFonts w:eastAsia="TimesNewRomanPSMT" w:cs="Times New Roman"/>
          <w:sz w:val="28"/>
          <w:szCs w:val="28"/>
        </w:rPr>
        <w:t xml:space="preserve">Коленчатые валы автомобильных двигателей изготавливают из </w:t>
      </w:r>
      <w:r w:rsidRPr="000B145A">
        <w:rPr>
          <w:rFonts w:cs="Times New Roman"/>
          <w:sz w:val="28"/>
          <w:szCs w:val="28"/>
          <w:shd w:val="clear" w:color="auto" w:fill="FFFFFF"/>
        </w:rPr>
        <w:t xml:space="preserve">углеродистых, хромомарганцевых, хромоникельмолибденовых, и других сталей, а также из специальных высокопрочных чугунов. Наибольшее применение находят, стали марок 45, 45Х, 45Г2, 50Г, а для тяжело нагруженных коленчатых валов дизелей — 40ХНМА, 18ХНВА и др. </w:t>
      </w:r>
      <w:r w:rsidRPr="000B145A">
        <w:rPr>
          <w:rFonts w:eastAsia="TimesNewRomanPSMT" w:cs="Times New Roman"/>
          <w:sz w:val="28"/>
          <w:szCs w:val="28"/>
        </w:rPr>
        <w:t>Коренные и шатунные шейки подвергаются закалке ТВЧ на глубину 1,53 мм, твердость шеек HRС 50-60</w:t>
      </w: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r w:rsidRPr="000B145A">
        <w:rPr>
          <w:rFonts w:eastAsia="TimesNewRomanPSMT" w:cs="Times New Roman"/>
          <w:sz w:val="28"/>
          <w:szCs w:val="28"/>
        </w:rPr>
        <w:t xml:space="preserve"> В процессе работы на коленчатый вал воздействуют силы трения, вибрации, знакопеременные нагрузки, среда и др. Это вызывает износ шатунных и коренных шеек (</w:t>
      </w:r>
      <w:r w:rsidRPr="000B145A">
        <w:rPr>
          <w:rFonts w:eastAsia="SymbolMT" w:cs="Times New Roman"/>
          <w:sz w:val="28"/>
          <w:szCs w:val="28"/>
        </w:rPr>
        <w:t>Δ</w:t>
      </w:r>
      <w:r w:rsidRPr="000B145A">
        <w:rPr>
          <w:rFonts w:eastAsia="TimesNewRomanPSMT" w:cs="Times New Roman"/>
          <w:sz w:val="28"/>
          <w:szCs w:val="28"/>
        </w:rPr>
        <w:t>изн до 0,1 мм), они изнашиваются неравномерно: по длине принимают форму конуса, по диаметруовала</w:t>
      </w: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r w:rsidRPr="000B145A">
        <w:rPr>
          <w:rFonts w:eastAsia="TimesNewRomanPSMT" w:cs="Times New Roman"/>
          <w:sz w:val="28"/>
          <w:szCs w:val="28"/>
        </w:rPr>
        <w:t>(</w:t>
      </w:r>
      <w:r w:rsidRPr="000B145A">
        <w:rPr>
          <w:rFonts w:eastAsia="SymbolMT" w:cs="Times New Roman"/>
          <w:sz w:val="28"/>
          <w:szCs w:val="28"/>
        </w:rPr>
        <w:t>Δ</w:t>
      </w:r>
      <w:r w:rsidRPr="000B145A">
        <w:rPr>
          <w:rFonts w:eastAsia="TimesNewRomanPSMT" w:cs="Times New Roman"/>
          <w:sz w:val="28"/>
          <w:szCs w:val="28"/>
        </w:rPr>
        <w:t>нецил до 0,08 мм); нарушение качества поверхности шеек (задиры, риски, коррозия); механические повреждения (трещины, дефекты резьбы); прогиб коленчатого вала (</w:t>
      </w:r>
      <w:r w:rsidRPr="000B145A">
        <w:rPr>
          <w:rFonts w:eastAsia="SymbolMT" w:cs="Times New Roman"/>
          <w:sz w:val="28"/>
          <w:szCs w:val="28"/>
        </w:rPr>
        <w:t>Δ</w:t>
      </w:r>
      <w:r w:rsidRPr="000B145A">
        <w:rPr>
          <w:rFonts w:eastAsia="TimesNewRomanPSMT" w:cs="Times New Roman"/>
          <w:sz w:val="28"/>
          <w:szCs w:val="28"/>
        </w:rPr>
        <w:t>биения до 0,150 мм); износ отверстий во фланце под подшипник ведущего вала коробки передач. Прогиб коленчатого вала приводит к нарушению перпендикулярности оси вала к оси цилиндра, вследствие чего условия смазки сопряженных поверхностей</w:t>
      </w:r>
      <w:r>
        <w:rPr>
          <w:rFonts w:eastAsia="TimesNewRomanPSMT" w:cs="Times New Roman"/>
          <w:sz w:val="28"/>
          <w:szCs w:val="28"/>
        </w:rPr>
        <w:t xml:space="preserve"> ухудшаются, масляная пленка на </w:t>
      </w:r>
      <w:r w:rsidRPr="000B145A">
        <w:rPr>
          <w:rFonts w:eastAsia="TimesNewRomanPSMT" w:cs="Times New Roman"/>
          <w:sz w:val="28"/>
          <w:szCs w:val="28"/>
        </w:rPr>
        <w:t>трущихся поверхностях разрушается, появляется граничное или сухое трение.</w:t>
      </w:r>
    </w:p>
    <w:p w:rsidR="000B145A" w:rsidRPr="000B145A" w:rsidRDefault="000B145A" w:rsidP="000B145A">
      <w:pPr>
        <w:autoSpaceDE w:val="0"/>
        <w:autoSpaceDN w:val="0"/>
        <w:adjustRightInd w:val="0"/>
        <w:spacing w:after="0" w:line="360" w:lineRule="auto"/>
        <w:ind w:firstLine="709"/>
        <w:contextualSpacing/>
        <w:jc w:val="both"/>
        <w:rPr>
          <w:rFonts w:eastAsia="TimesNewRomanPSMT" w:cs="Times New Roman"/>
          <w:sz w:val="28"/>
          <w:szCs w:val="28"/>
        </w:rPr>
      </w:pPr>
      <w:r w:rsidRPr="000B145A">
        <w:rPr>
          <w:rFonts w:eastAsia="TimesNewRomanPSMT" w:cs="Times New Roman"/>
          <w:noProof/>
          <w:sz w:val="28"/>
          <w:szCs w:val="28"/>
          <w:lang w:eastAsia="ru-RU"/>
        </w:rPr>
        <w:drawing>
          <wp:inline distT="0" distB="0" distL="0" distR="0">
            <wp:extent cx="4742180" cy="146748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4819" r="-304" b="7230"/>
                    <a:stretch>
                      <a:fillRect/>
                    </a:stretch>
                  </pic:blipFill>
                  <pic:spPr bwMode="auto">
                    <a:xfrm>
                      <a:off x="0" y="0"/>
                      <a:ext cx="4742180" cy="1467485"/>
                    </a:xfrm>
                    <a:prstGeom prst="rect">
                      <a:avLst/>
                    </a:prstGeom>
                    <a:noFill/>
                    <a:ln>
                      <a:noFill/>
                    </a:ln>
                  </pic:spPr>
                </pic:pic>
              </a:graphicData>
            </a:graphic>
          </wp:inline>
        </w:drawing>
      </w:r>
    </w:p>
    <w:p w:rsidR="000B145A" w:rsidRPr="000B145A" w:rsidRDefault="000B145A" w:rsidP="000B145A">
      <w:pPr>
        <w:autoSpaceDE w:val="0"/>
        <w:autoSpaceDN w:val="0"/>
        <w:adjustRightInd w:val="0"/>
        <w:spacing w:after="0" w:line="360" w:lineRule="auto"/>
        <w:ind w:firstLine="709"/>
        <w:jc w:val="both"/>
        <w:rPr>
          <w:rFonts w:eastAsia="TimesNewRomanPSMT" w:cs="Times New Roman"/>
          <w:b/>
          <w:sz w:val="28"/>
          <w:szCs w:val="28"/>
        </w:rPr>
      </w:pPr>
      <w:r w:rsidRPr="000B145A">
        <w:rPr>
          <w:rFonts w:eastAsia="TimesNewRomanPSMT" w:cs="Times New Roman"/>
          <w:b/>
          <w:sz w:val="28"/>
          <w:szCs w:val="28"/>
        </w:rPr>
        <w:t>Рис. 2.1. Основные дефекты коленчатого вала.</w:t>
      </w: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r w:rsidRPr="000B145A">
        <w:rPr>
          <w:rFonts w:eastAsia="TimesNewRomanPSMT" w:cs="Times New Roman"/>
          <w:sz w:val="28"/>
          <w:szCs w:val="28"/>
        </w:rPr>
        <w:lastRenderedPageBreak/>
        <w:t>1-изгиб вала; 2-износ наружной поверхности фланца; 3-</w:t>
      </w:r>
      <w:r>
        <w:rPr>
          <w:rFonts w:eastAsia="TimesNewRomanPSMT" w:cs="Times New Roman"/>
          <w:sz w:val="28"/>
          <w:szCs w:val="28"/>
        </w:rPr>
        <w:t xml:space="preserve">биение торцевой поверхности </w:t>
      </w:r>
      <w:r w:rsidRPr="000B145A">
        <w:rPr>
          <w:rFonts w:eastAsia="TimesNewRomanPSMT" w:cs="Times New Roman"/>
          <w:sz w:val="28"/>
          <w:szCs w:val="28"/>
        </w:rPr>
        <w:t>фланца; 4-износ маслосгонных канавок: 5-износ отверстия под подшипник; 6-</w:t>
      </w:r>
      <w:r>
        <w:rPr>
          <w:rFonts w:eastAsia="TimesNewRomanPSMT" w:cs="Times New Roman"/>
          <w:sz w:val="28"/>
          <w:szCs w:val="28"/>
        </w:rPr>
        <w:t xml:space="preserve">износ </w:t>
      </w:r>
      <w:r w:rsidRPr="000B145A">
        <w:rPr>
          <w:rFonts w:eastAsia="TimesNewRomanPSMT" w:cs="Times New Roman"/>
          <w:sz w:val="28"/>
          <w:szCs w:val="28"/>
        </w:rPr>
        <w:t>отверстий под болты крепления маховика; 7-износ коренных и шатунных шеек; 8-</w:t>
      </w:r>
      <w:r>
        <w:rPr>
          <w:rFonts w:eastAsia="TimesNewRomanPSMT" w:cs="Times New Roman"/>
          <w:sz w:val="28"/>
          <w:szCs w:val="28"/>
        </w:rPr>
        <w:t xml:space="preserve">износ </w:t>
      </w:r>
      <w:r w:rsidRPr="000B145A">
        <w:rPr>
          <w:rFonts w:eastAsia="TimesNewRomanPSMT" w:cs="Times New Roman"/>
          <w:sz w:val="28"/>
          <w:szCs w:val="28"/>
        </w:rPr>
        <w:t>шейки под шестерню и ступицу шкива; 9-изн</w:t>
      </w:r>
      <w:r>
        <w:rPr>
          <w:rFonts w:eastAsia="TimesNewRomanPSMT" w:cs="Times New Roman"/>
          <w:sz w:val="28"/>
          <w:szCs w:val="28"/>
        </w:rPr>
        <w:t xml:space="preserve">ос шпоночной канавки по ширине; </w:t>
      </w:r>
      <w:r w:rsidRPr="000B145A">
        <w:rPr>
          <w:rFonts w:eastAsia="TimesNewRomanPSMT" w:cs="Times New Roman"/>
          <w:sz w:val="28"/>
          <w:szCs w:val="28"/>
        </w:rPr>
        <w:t>10-увеличение длины передней коренной шейки; 11-увеличение длины шатунных шеек.</w:t>
      </w: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r w:rsidRPr="000B145A">
        <w:rPr>
          <w:rFonts w:eastAsia="TimesNewRomanPSMT" w:cs="Times New Roman"/>
          <w:sz w:val="28"/>
          <w:szCs w:val="28"/>
        </w:rPr>
        <w:t>Рабочие коленчатые валы должны отвечать техническим условиям:</w:t>
      </w: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r w:rsidRPr="000B145A">
        <w:rPr>
          <w:rFonts w:eastAsia="SymbolMT" w:cs="Times New Roman"/>
          <w:sz w:val="28"/>
          <w:szCs w:val="28"/>
        </w:rPr>
        <w:t>-</w:t>
      </w:r>
      <w:r w:rsidRPr="000B145A">
        <w:rPr>
          <w:rFonts w:eastAsia="TimesNewRomanPSMT" w:cs="Times New Roman"/>
          <w:sz w:val="28"/>
          <w:szCs w:val="28"/>
        </w:rPr>
        <w:t>овальность и конусность коренных и шатунных шеек не должна превышать по длине шейки 0,01…0,02 мм в зависимости от модели;</w:t>
      </w: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r w:rsidRPr="000B145A">
        <w:rPr>
          <w:rFonts w:eastAsia="SymbolMT" w:cs="Times New Roman"/>
          <w:sz w:val="28"/>
          <w:szCs w:val="28"/>
        </w:rPr>
        <w:t>-</w:t>
      </w:r>
      <w:r w:rsidRPr="000B145A">
        <w:rPr>
          <w:rFonts w:eastAsia="TimesNewRomanPSMT" w:cs="Times New Roman"/>
          <w:sz w:val="28"/>
          <w:szCs w:val="28"/>
        </w:rPr>
        <w:t>биение вала по средней шейке должно быть не более 0,03…0,05 мм в зависимости от модели;</w:t>
      </w: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r w:rsidRPr="000B145A">
        <w:rPr>
          <w:rFonts w:eastAsia="SymbolMT" w:cs="Times New Roman"/>
          <w:sz w:val="28"/>
          <w:szCs w:val="28"/>
        </w:rPr>
        <w:t>-</w:t>
      </w:r>
      <w:r w:rsidRPr="000B145A">
        <w:rPr>
          <w:rFonts w:eastAsia="TimesNewRomanPSMT" w:cs="Times New Roman"/>
          <w:sz w:val="28"/>
          <w:szCs w:val="28"/>
        </w:rPr>
        <w:t>шероховатость поверхностей шеек должна 0,16…0,32 в зависимости от модели;</w:t>
      </w: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r w:rsidRPr="000B145A">
        <w:rPr>
          <w:rFonts w:eastAsia="SymbolMT" w:cs="Times New Roman"/>
          <w:sz w:val="28"/>
          <w:szCs w:val="28"/>
        </w:rPr>
        <w:t>-</w:t>
      </w:r>
      <w:r w:rsidRPr="000B145A">
        <w:rPr>
          <w:rFonts w:eastAsia="TimesNewRomanPSMT" w:cs="Times New Roman"/>
          <w:sz w:val="28"/>
          <w:szCs w:val="28"/>
        </w:rPr>
        <w:t>одноименные шейки должны быть прошлифованы под один ремонтный размер;</w:t>
      </w: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r w:rsidRPr="000B145A">
        <w:rPr>
          <w:rFonts w:eastAsia="SymbolMT" w:cs="Times New Roman"/>
          <w:sz w:val="28"/>
          <w:szCs w:val="28"/>
        </w:rPr>
        <w:t>-</w:t>
      </w:r>
      <w:r w:rsidRPr="000B145A">
        <w:rPr>
          <w:rFonts w:eastAsia="TimesNewRomanPSMT" w:cs="Times New Roman"/>
          <w:sz w:val="28"/>
          <w:szCs w:val="28"/>
        </w:rPr>
        <w:t>радиус кривошипа должен быть в пределах, в зависимости от модели.</w:t>
      </w:r>
    </w:p>
    <w:p w:rsidR="000B145A" w:rsidRPr="000B145A" w:rsidRDefault="000B145A" w:rsidP="000B145A">
      <w:pPr>
        <w:autoSpaceDE w:val="0"/>
        <w:autoSpaceDN w:val="0"/>
        <w:adjustRightInd w:val="0"/>
        <w:spacing w:after="0" w:line="360" w:lineRule="auto"/>
        <w:ind w:firstLine="709"/>
        <w:contextualSpacing/>
        <w:jc w:val="both"/>
        <w:rPr>
          <w:rFonts w:eastAsia="TimesNewRomanPSMT" w:cs="Times New Roman"/>
          <w:sz w:val="28"/>
          <w:szCs w:val="28"/>
        </w:rPr>
      </w:pPr>
      <w:r w:rsidRPr="000B145A">
        <w:rPr>
          <w:rFonts w:eastAsia="TimesNewRomanPSMT" w:cs="Times New Roman"/>
          <w:sz w:val="28"/>
          <w:szCs w:val="28"/>
        </w:rPr>
        <w:t>В процессе дефектации необходимы измерительные приборы и устройства:</w:t>
      </w: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r w:rsidRPr="000B145A">
        <w:rPr>
          <w:rFonts w:eastAsia="TimesNewRomanPSMT" w:cs="Times New Roman"/>
          <w:sz w:val="28"/>
          <w:szCs w:val="28"/>
        </w:rPr>
        <w:t>-прибор для установки деталей в центрах и измерения биения модели ПБМ500;</w:t>
      </w: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r w:rsidRPr="000B145A">
        <w:rPr>
          <w:rFonts w:eastAsia="TimesNewRomanPSMT" w:cs="Times New Roman"/>
          <w:sz w:val="28"/>
          <w:szCs w:val="28"/>
        </w:rPr>
        <w:t>- штатив Ш</w:t>
      </w:r>
      <w:r w:rsidRPr="000B145A">
        <w:rPr>
          <w:rFonts w:eastAsia="SymbolMT" w:cs="Times New Roman"/>
          <w:sz w:val="28"/>
          <w:szCs w:val="28"/>
        </w:rPr>
        <w:t>-</w:t>
      </w:r>
      <w:r w:rsidRPr="000B145A">
        <w:rPr>
          <w:rFonts w:eastAsia="TimesNewRomanPSMT" w:cs="Times New Roman"/>
          <w:sz w:val="28"/>
          <w:szCs w:val="28"/>
        </w:rPr>
        <w:t>П</w:t>
      </w:r>
      <w:r w:rsidRPr="000B145A">
        <w:rPr>
          <w:rFonts w:eastAsia="SymbolMT" w:cs="Times New Roman"/>
          <w:sz w:val="28"/>
          <w:szCs w:val="28"/>
        </w:rPr>
        <w:t>-</w:t>
      </w:r>
      <w:r w:rsidRPr="000B145A">
        <w:rPr>
          <w:rFonts w:eastAsia="TimesNewRomanPSMT" w:cs="Times New Roman"/>
          <w:sz w:val="28"/>
          <w:szCs w:val="28"/>
        </w:rPr>
        <w:t>Н;</w:t>
      </w: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r w:rsidRPr="000B145A">
        <w:rPr>
          <w:rFonts w:eastAsia="TimesNewRomanPSMT" w:cs="Times New Roman"/>
          <w:sz w:val="28"/>
          <w:szCs w:val="28"/>
        </w:rPr>
        <w:t xml:space="preserve">- лупа четырехкратного увеличения; </w:t>
      </w: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r w:rsidRPr="000B145A">
        <w:rPr>
          <w:rFonts w:eastAsia="TimesNewRomanPSMT" w:cs="Times New Roman"/>
          <w:sz w:val="28"/>
          <w:szCs w:val="28"/>
        </w:rPr>
        <w:t>- штангенциркуль ШЦ</w:t>
      </w:r>
      <w:r w:rsidRPr="000B145A">
        <w:rPr>
          <w:rFonts w:eastAsia="SymbolMT" w:cs="Times New Roman"/>
          <w:sz w:val="28"/>
          <w:szCs w:val="28"/>
        </w:rPr>
        <w:t>-</w:t>
      </w:r>
      <w:r w:rsidRPr="000B145A">
        <w:rPr>
          <w:rFonts w:eastAsia="TimesNewRomanPSMT" w:cs="Times New Roman"/>
          <w:sz w:val="28"/>
          <w:szCs w:val="28"/>
        </w:rPr>
        <w:t>1</w:t>
      </w:r>
      <w:r w:rsidRPr="000B145A">
        <w:rPr>
          <w:rFonts w:eastAsia="SymbolMT" w:cs="Times New Roman"/>
          <w:sz w:val="28"/>
          <w:szCs w:val="28"/>
        </w:rPr>
        <w:t>-</w:t>
      </w:r>
      <w:r w:rsidRPr="000B145A">
        <w:rPr>
          <w:rFonts w:eastAsia="TimesNewRomanPSMT" w:cs="Times New Roman"/>
          <w:sz w:val="28"/>
          <w:szCs w:val="28"/>
        </w:rPr>
        <w:t>160</w:t>
      </w:r>
      <w:r w:rsidRPr="000B145A">
        <w:rPr>
          <w:rFonts w:eastAsia="SymbolMT" w:cs="Times New Roman"/>
          <w:sz w:val="28"/>
          <w:szCs w:val="28"/>
        </w:rPr>
        <w:t>-</w:t>
      </w:r>
      <w:r w:rsidRPr="000B145A">
        <w:rPr>
          <w:rFonts w:eastAsia="TimesNewRomanPSMT" w:cs="Times New Roman"/>
          <w:sz w:val="28"/>
          <w:szCs w:val="28"/>
        </w:rPr>
        <w:t>0,1;</w:t>
      </w: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r w:rsidRPr="000B145A">
        <w:rPr>
          <w:rFonts w:eastAsia="TimesNewRomanPSMT" w:cs="Times New Roman"/>
          <w:sz w:val="28"/>
          <w:szCs w:val="28"/>
        </w:rPr>
        <w:t>- микрометры МК 50, МК 75, МК 100;</w:t>
      </w: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r w:rsidRPr="000B145A">
        <w:rPr>
          <w:rFonts w:eastAsia="TimesNewRomanPSMT" w:cs="Times New Roman"/>
          <w:sz w:val="28"/>
          <w:szCs w:val="28"/>
        </w:rPr>
        <w:t>-штангрейсмус ПР 250</w:t>
      </w:r>
      <w:r w:rsidRPr="000B145A">
        <w:rPr>
          <w:rFonts w:eastAsia="SymbolMT" w:cs="Times New Roman"/>
          <w:sz w:val="28"/>
          <w:szCs w:val="28"/>
        </w:rPr>
        <w:t>-</w:t>
      </w:r>
      <w:r w:rsidRPr="000B145A">
        <w:rPr>
          <w:rFonts w:eastAsia="TimesNewRomanPSMT" w:cs="Times New Roman"/>
          <w:sz w:val="28"/>
          <w:szCs w:val="28"/>
        </w:rPr>
        <w:t>0,05;</w:t>
      </w: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r w:rsidRPr="000B145A">
        <w:rPr>
          <w:rFonts w:eastAsia="TimesNewRomanPSMT" w:cs="Times New Roman"/>
          <w:sz w:val="28"/>
          <w:szCs w:val="28"/>
        </w:rPr>
        <w:t xml:space="preserve">-индикатор часового типа НЧ на штативе; </w:t>
      </w: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r w:rsidRPr="000B145A">
        <w:rPr>
          <w:rFonts w:eastAsia="TimesNewRomanPSMT" w:cs="Times New Roman"/>
          <w:sz w:val="28"/>
          <w:szCs w:val="28"/>
        </w:rPr>
        <w:t>-шаблоны для измерения длины коленчатого вала;</w:t>
      </w: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r w:rsidRPr="000B145A">
        <w:rPr>
          <w:rFonts w:eastAsia="TimesNewRomanPSMT" w:cs="Times New Roman"/>
          <w:sz w:val="28"/>
          <w:szCs w:val="28"/>
        </w:rPr>
        <w:t>- призмы 100х100х65 мм.</w:t>
      </w:r>
    </w:p>
    <w:p w:rsidR="000B145A" w:rsidRPr="000B145A" w:rsidRDefault="000B145A" w:rsidP="000B145A">
      <w:pPr>
        <w:autoSpaceDE w:val="0"/>
        <w:autoSpaceDN w:val="0"/>
        <w:adjustRightInd w:val="0"/>
        <w:spacing w:after="0" w:line="360" w:lineRule="auto"/>
        <w:ind w:firstLine="709"/>
        <w:contextualSpacing/>
        <w:jc w:val="both"/>
        <w:rPr>
          <w:rFonts w:eastAsia="TimesNewRomanPSMT" w:cs="Times New Roman"/>
          <w:sz w:val="28"/>
          <w:szCs w:val="28"/>
        </w:rPr>
      </w:pPr>
      <w:r w:rsidRPr="000B145A">
        <w:rPr>
          <w:rFonts w:eastAsia="TimesNewRomanPSMT" w:cs="Times New Roman"/>
          <w:sz w:val="28"/>
          <w:szCs w:val="28"/>
        </w:rPr>
        <w:lastRenderedPageBreak/>
        <w:t>Перед дефектацией коленчатого вала, деталь необходимо тщательно осмотреть, визуально исследовав каждый элемент – оценив состояние поверхностей, наличие трещин или изломов, состояние всех отверстий, в том числе и резьбовых.</w:t>
      </w:r>
    </w:p>
    <w:p w:rsidR="000B145A" w:rsidRPr="000B145A" w:rsidRDefault="000B145A" w:rsidP="000B145A">
      <w:pPr>
        <w:autoSpaceDE w:val="0"/>
        <w:autoSpaceDN w:val="0"/>
        <w:adjustRightInd w:val="0"/>
        <w:spacing w:after="0" w:line="360" w:lineRule="auto"/>
        <w:ind w:firstLine="709"/>
        <w:contextualSpacing/>
        <w:jc w:val="both"/>
        <w:rPr>
          <w:rFonts w:eastAsia="TimesNewRomanPSMT" w:cs="Times New Roman"/>
          <w:sz w:val="28"/>
          <w:szCs w:val="28"/>
        </w:rPr>
      </w:pPr>
      <w:r w:rsidRPr="000B145A">
        <w:rPr>
          <w:rFonts w:eastAsia="TimesNewRomanPSMT" w:cs="Times New Roman"/>
          <w:sz w:val="28"/>
          <w:szCs w:val="28"/>
        </w:rPr>
        <w:t xml:space="preserve">Изучив визуально состояние элементов коленчатого вала необходимо провести замеры шатунных и коренных шеек. Измерение каждой шейки провести в поясах </w:t>
      </w:r>
      <w:r w:rsidRPr="000B145A">
        <w:rPr>
          <w:rFonts w:eastAsia="TimesNewRomanPSMT" w:cs="Times New Roman"/>
          <w:sz w:val="28"/>
          <w:szCs w:val="28"/>
          <w:lang w:val="en-US"/>
        </w:rPr>
        <w:t>I</w:t>
      </w:r>
      <w:r w:rsidRPr="000B145A">
        <w:rPr>
          <w:rFonts w:eastAsia="TimesNewRomanPSMT" w:cs="Times New Roman"/>
          <w:sz w:val="28"/>
          <w:szCs w:val="28"/>
        </w:rPr>
        <w:t xml:space="preserve"> -</w:t>
      </w:r>
      <w:r w:rsidRPr="000B145A">
        <w:rPr>
          <w:rFonts w:eastAsia="TimesNewRomanPSMT" w:cs="Times New Roman"/>
          <w:sz w:val="28"/>
          <w:szCs w:val="28"/>
          <w:lang w:val="en-US"/>
        </w:rPr>
        <w:t>I</w:t>
      </w:r>
      <w:r w:rsidRPr="000B145A">
        <w:rPr>
          <w:rFonts w:eastAsia="TimesNewRomanPSMT" w:cs="Times New Roman"/>
          <w:sz w:val="28"/>
          <w:szCs w:val="28"/>
        </w:rPr>
        <w:t xml:space="preserve">; </w:t>
      </w:r>
      <w:r w:rsidRPr="000B145A">
        <w:rPr>
          <w:rFonts w:eastAsia="TimesNewRomanPSMT" w:cs="Times New Roman"/>
          <w:sz w:val="28"/>
          <w:szCs w:val="28"/>
          <w:lang w:val="en-US"/>
        </w:rPr>
        <w:t>II</w:t>
      </w:r>
      <w:r w:rsidRPr="000B145A">
        <w:rPr>
          <w:rFonts w:eastAsia="TimesNewRomanPSMT" w:cs="Times New Roman"/>
          <w:sz w:val="28"/>
          <w:szCs w:val="28"/>
        </w:rPr>
        <w:t>-</w:t>
      </w:r>
      <w:r w:rsidRPr="000B145A">
        <w:rPr>
          <w:rFonts w:eastAsia="TimesNewRomanPSMT" w:cs="Times New Roman"/>
          <w:sz w:val="28"/>
          <w:szCs w:val="28"/>
          <w:lang w:val="en-US"/>
        </w:rPr>
        <w:t>II</w:t>
      </w:r>
      <w:r w:rsidRPr="000B145A">
        <w:rPr>
          <w:rFonts w:eastAsia="TimesNewRomanPSMT" w:cs="Times New Roman"/>
          <w:sz w:val="28"/>
          <w:szCs w:val="28"/>
        </w:rPr>
        <w:t xml:space="preserve"> и двух взаимно перпендикулярных плоскостях А-А и Б-Б (А-А для всех коренных шеек принимается в плоскости кривошипа первой шатунной шейки). Пояса находятся у концов шейки на расстоянии, равном 1/4 от ее общей длины, первый пояс ближе к носку вала.</w:t>
      </w:r>
    </w:p>
    <w:p w:rsidR="000B145A" w:rsidRPr="000B145A" w:rsidRDefault="000B145A" w:rsidP="000B145A">
      <w:pPr>
        <w:autoSpaceDE w:val="0"/>
        <w:autoSpaceDN w:val="0"/>
        <w:adjustRightInd w:val="0"/>
        <w:spacing w:after="0" w:line="360" w:lineRule="auto"/>
        <w:ind w:firstLine="709"/>
        <w:contextualSpacing/>
        <w:jc w:val="center"/>
        <w:rPr>
          <w:rFonts w:eastAsia="TimesNewRomanPSMT" w:cs="Times New Roman"/>
          <w:sz w:val="28"/>
          <w:szCs w:val="28"/>
        </w:rPr>
      </w:pPr>
      <w:r w:rsidRPr="000B145A">
        <w:rPr>
          <w:rFonts w:eastAsia="TimesNewRomanPSMT" w:cs="Times New Roman"/>
          <w:noProof/>
          <w:sz w:val="28"/>
          <w:szCs w:val="28"/>
          <w:lang w:eastAsia="ru-RU"/>
        </w:rPr>
        <w:drawing>
          <wp:inline distT="0" distB="0" distL="0" distR="0">
            <wp:extent cx="4040505" cy="221170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7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744" r="4758" b="14540"/>
                    <a:stretch>
                      <a:fillRect/>
                    </a:stretch>
                  </pic:blipFill>
                  <pic:spPr bwMode="auto">
                    <a:xfrm>
                      <a:off x="0" y="0"/>
                      <a:ext cx="4040505" cy="2211705"/>
                    </a:xfrm>
                    <a:prstGeom prst="rect">
                      <a:avLst/>
                    </a:prstGeom>
                    <a:noFill/>
                    <a:ln>
                      <a:noFill/>
                    </a:ln>
                  </pic:spPr>
                </pic:pic>
              </a:graphicData>
            </a:graphic>
          </wp:inline>
        </w:drawing>
      </w:r>
    </w:p>
    <w:p w:rsidR="000B145A" w:rsidRPr="000B145A" w:rsidRDefault="000B145A" w:rsidP="000B145A">
      <w:pPr>
        <w:autoSpaceDE w:val="0"/>
        <w:autoSpaceDN w:val="0"/>
        <w:adjustRightInd w:val="0"/>
        <w:spacing w:after="0" w:line="360" w:lineRule="auto"/>
        <w:ind w:firstLine="709"/>
        <w:contextualSpacing/>
        <w:jc w:val="both"/>
        <w:rPr>
          <w:rFonts w:eastAsia="Times New Roman" w:cs="Times New Roman"/>
          <w:b/>
          <w:sz w:val="28"/>
          <w:szCs w:val="28"/>
          <w:lang w:eastAsia="ru-RU"/>
        </w:rPr>
      </w:pPr>
      <w:r w:rsidRPr="000B145A">
        <w:rPr>
          <w:rFonts w:eastAsia="Times New Roman" w:cs="Times New Roman"/>
          <w:sz w:val="28"/>
          <w:szCs w:val="28"/>
          <w:lang w:eastAsia="ru-RU"/>
        </w:rPr>
        <w:t>По результатам измерений определяется овальность, конусность.</w:t>
      </w:r>
    </w:p>
    <w:p w:rsidR="000B145A" w:rsidRPr="000B145A" w:rsidRDefault="000B145A" w:rsidP="000B145A">
      <w:pPr>
        <w:autoSpaceDE w:val="0"/>
        <w:autoSpaceDN w:val="0"/>
        <w:adjustRightInd w:val="0"/>
        <w:spacing w:after="0" w:line="360" w:lineRule="auto"/>
        <w:ind w:firstLine="709"/>
        <w:contextualSpacing/>
        <w:jc w:val="both"/>
        <w:rPr>
          <w:rFonts w:eastAsia="Times New Roman" w:cs="Times New Roman"/>
          <w:b/>
          <w:sz w:val="28"/>
          <w:szCs w:val="28"/>
          <w:lang w:eastAsia="ru-RU"/>
        </w:rPr>
      </w:pPr>
      <w:r w:rsidRPr="000B145A">
        <w:rPr>
          <w:rFonts w:eastAsia="Times New Roman" w:cs="Times New Roman"/>
          <w:b/>
          <w:sz w:val="28"/>
          <w:szCs w:val="28"/>
          <w:lang w:eastAsia="ru-RU"/>
        </w:rPr>
        <w:t>Признаки овальность</w:t>
      </w:r>
    </w:p>
    <w:p w:rsidR="000B145A" w:rsidRPr="000B145A" w:rsidRDefault="000B145A" w:rsidP="000B145A">
      <w:pPr>
        <w:autoSpaceDE w:val="0"/>
        <w:autoSpaceDN w:val="0"/>
        <w:adjustRightInd w:val="0"/>
        <w:spacing w:after="0" w:line="360" w:lineRule="auto"/>
        <w:ind w:firstLine="709"/>
        <w:contextualSpacing/>
        <w:jc w:val="both"/>
        <w:rPr>
          <w:rFonts w:eastAsia="Times New Roman" w:cs="Times New Roman"/>
          <w:sz w:val="28"/>
          <w:szCs w:val="28"/>
          <w:lang w:eastAsia="ru-RU"/>
        </w:rPr>
      </w:pPr>
      <w:r w:rsidRPr="000B145A">
        <w:rPr>
          <w:rFonts w:eastAsia="Times New Roman" w:cs="Times New Roman"/>
          <w:b/>
          <w:sz w:val="28"/>
          <w:szCs w:val="28"/>
          <w:lang w:val="en-US" w:eastAsia="ru-RU"/>
        </w:rPr>
        <w:t>D</w:t>
      </w:r>
      <w:r w:rsidRPr="000B145A">
        <w:rPr>
          <w:rFonts w:eastAsia="Times New Roman" w:cs="Times New Roman"/>
          <w:b/>
          <w:sz w:val="28"/>
          <w:szCs w:val="28"/>
          <w:lang w:eastAsia="ru-RU"/>
        </w:rPr>
        <w:t>А-</w:t>
      </w:r>
      <w:r w:rsidRPr="000B145A">
        <w:rPr>
          <w:rFonts w:eastAsia="Times New Roman" w:cs="Times New Roman"/>
          <w:b/>
          <w:sz w:val="28"/>
          <w:szCs w:val="28"/>
          <w:lang w:val="en-US" w:eastAsia="ru-RU"/>
        </w:rPr>
        <w:t>D</w:t>
      </w:r>
      <w:r w:rsidRPr="000B145A">
        <w:rPr>
          <w:rFonts w:eastAsia="Times New Roman" w:cs="Times New Roman"/>
          <w:b/>
          <w:sz w:val="28"/>
          <w:szCs w:val="28"/>
          <w:lang w:eastAsia="ru-RU"/>
        </w:rPr>
        <w:t>Б&gt;0,02мм</w:t>
      </w:r>
      <w:r w:rsidRPr="000B145A">
        <w:rPr>
          <w:rFonts w:eastAsia="Times New Roman" w:cs="Times New Roman"/>
          <w:sz w:val="28"/>
          <w:szCs w:val="28"/>
          <w:lang w:eastAsia="ru-RU"/>
        </w:rPr>
        <w:t xml:space="preserve">, сечению окружности шейки характерна овальность. Причем значение овальности выше допустимого значения – 0,01…0,02 мм.  </w:t>
      </w:r>
    </w:p>
    <w:p w:rsidR="000B145A" w:rsidRPr="000B145A" w:rsidRDefault="000B145A" w:rsidP="000B145A">
      <w:pPr>
        <w:autoSpaceDE w:val="0"/>
        <w:autoSpaceDN w:val="0"/>
        <w:adjustRightInd w:val="0"/>
        <w:spacing w:after="0" w:line="360" w:lineRule="auto"/>
        <w:ind w:firstLine="709"/>
        <w:contextualSpacing/>
        <w:jc w:val="both"/>
        <w:rPr>
          <w:rFonts w:eastAsia="Times New Roman" w:cs="Times New Roman"/>
          <w:sz w:val="28"/>
          <w:szCs w:val="28"/>
          <w:lang w:eastAsia="ru-RU"/>
        </w:rPr>
      </w:pPr>
      <w:r w:rsidRPr="000B145A">
        <w:rPr>
          <w:rFonts w:eastAsia="Times New Roman" w:cs="Times New Roman"/>
          <w:b/>
          <w:sz w:val="28"/>
          <w:szCs w:val="28"/>
          <w:lang w:val="en-US" w:eastAsia="ru-RU"/>
        </w:rPr>
        <w:t>D</w:t>
      </w:r>
      <w:r w:rsidRPr="000B145A">
        <w:rPr>
          <w:rFonts w:eastAsia="Times New Roman" w:cs="Times New Roman"/>
          <w:b/>
          <w:sz w:val="28"/>
          <w:szCs w:val="28"/>
          <w:lang w:eastAsia="ru-RU"/>
        </w:rPr>
        <w:t>А-</w:t>
      </w:r>
      <w:r w:rsidRPr="000B145A">
        <w:rPr>
          <w:rFonts w:eastAsia="Times New Roman" w:cs="Times New Roman"/>
          <w:b/>
          <w:sz w:val="28"/>
          <w:szCs w:val="28"/>
          <w:lang w:val="en-US" w:eastAsia="ru-RU"/>
        </w:rPr>
        <w:t>D</w:t>
      </w:r>
      <w:r w:rsidRPr="000B145A">
        <w:rPr>
          <w:rFonts w:eastAsia="Times New Roman" w:cs="Times New Roman"/>
          <w:b/>
          <w:sz w:val="28"/>
          <w:szCs w:val="28"/>
          <w:lang w:eastAsia="ru-RU"/>
        </w:rPr>
        <w:t>Б =0…0,02</w:t>
      </w:r>
      <w:r w:rsidRPr="000B145A">
        <w:rPr>
          <w:rFonts w:eastAsia="Times New Roman" w:cs="Times New Roman"/>
          <w:sz w:val="28"/>
          <w:szCs w:val="28"/>
          <w:lang w:eastAsia="ru-RU"/>
        </w:rPr>
        <w:t xml:space="preserve"> мм, овальности в сечении окружности шейки нет.</w:t>
      </w:r>
    </w:p>
    <w:p w:rsidR="000B145A" w:rsidRPr="000B145A" w:rsidRDefault="000B145A" w:rsidP="000B145A">
      <w:pPr>
        <w:autoSpaceDE w:val="0"/>
        <w:autoSpaceDN w:val="0"/>
        <w:adjustRightInd w:val="0"/>
        <w:spacing w:after="0" w:line="360" w:lineRule="auto"/>
        <w:ind w:firstLine="709"/>
        <w:contextualSpacing/>
        <w:jc w:val="both"/>
        <w:rPr>
          <w:rFonts w:eastAsia="Times New Roman" w:cs="Times New Roman"/>
          <w:b/>
          <w:sz w:val="28"/>
          <w:szCs w:val="28"/>
          <w:lang w:eastAsia="ru-RU"/>
        </w:rPr>
      </w:pPr>
      <w:r w:rsidRPr="000B145A">
        <w:rPr>
          <w:rFonts w:eastAsia="Times New Roman" w:cs="Times New Roman"/>
          <w:b/>
          <w:sz w:val="28"/>
          <w:szCs w:val="28"/>
          <w:lang w:eastAsia="ru-RU"/>
        </w:rPr>
        <w:t>Признаки конусности</w:t>
      </w:r>
    </w:p>
    <w:p w:rsidR="000B145A" w:rsidRPr="000B145A" w:rsidRDefault="000B145A" w:rsidP="000B145A">
      <w:pPr>
        <w:autoSpaceDE w:val="0"/>
        <w:autoSpaceDN w:val="0"/>
        <w:adjustRightInd w:val="0"/>
        <w:spacing w:after="0" w:line="360" w:lineRule="auto"/>
        <w:ind w:firstLine="709"/>
        <w:contextualSpacing/>
        <w:jc w:val="both"/>
        <w:rPr>
          <w:rFonts w:eastAsia="Times New Roman" w:cs="Times New Roman"/>
          <w:sz w:val="28"/>
          <w:szCs w:val="28"/>
          <w:lang w:eastAsia="ru-RU"/>
        </w:rPr>
      </w:pPr>
      <w:r w:rsidRPr="000B145A">
        <w:rPr>
          <w:rFonts w:eastAsia="Times New Roman" w:cs="Times New Roman"/>
          <w:b/>
          <w:sz w:val="28"/>
          <w:szCs w:val="28"/>
          <w:lang w:val="en-US" w:eastAsia="ru-RU"/>
        </w:rPr>
        <w:t>DI</w:t>
      </w:r>
      <w:r w:rsidRPr="000B145A">
        <w:rPr>
          <w:rFonts w:eastAsia="Times New Roman" w:cs="Times New Roman"/>
          <w:b/>
          <w:sz w:val="28"/>
          <w:szCs w:val="28"/>
          <w:lang w:eastAsia="ru-RU"/>
        </w:rPr>
        <w:t>-</w:t>
      </w:r>
      <w:r w:rsidRPr="000B145A">
        <w:rPr>
          <w:rFonts w:eastAsia="Times New Roman" w:cs="Times New Roman"/>
          <w:b/>
          <w:sz w:val="28"/>
          <w:szCs w:val="28"/>
          <w:lang w:val="en-US" w:eastAsia="ru-RU"/>
        </w:rPr>
        <w:t>DII</w:t>
      </w:r>
      <w:r w:rsidRPr="000B145A">
        <w:rPr>
          <w:rFonts w:eastAsia="Times New Roman" w:cs="Times New Roman"/>
          <w:b/>
          <w:sz w:val="28"/>
          <w:szCs w:val="28"/>
          <w:lang w:eastAsia="ru-RU"/>
        </w:rPr>
        <w:t>&gt;0,02мм</w:t>
      </w:r>
      <w:r w:rsidRPr="000B145A">
        <w:rPr>
          <w:rFonts w:eastAsia="Times New Roman" w:cs="Times New Roman"/>
          <w:sz w:val="28"/>
          <w:szCs w:val="28"/>
          <w:lang w:eastAsia="ru-RU"/>
        </w:rPr>
        <w:t xml:space="preserve">, шейкам характерна конусность. Причем значение конусности выше допустимого значения – 0,01…0,02 мм.  </w:t>
      </w:r>
    </w:p>
    <w:p w:rsidR="000B145A" w:rsidRPr="000B145A" w:rsidRDefault="000B145A" w:rsidP="000B145A">
      <w:pPr>
        <w:autoSpaceDE w:val="0"/>
        <w:autoSpaceDN w:val="0"/>
        <w:adjustRightInd w:val="0"/>
        <w:spacing w:after="0" w:line="360" w:lineRule="auto"/>
        <w:ind w:firstLine="709"/>
        <w:contextualSpacing/>
        <w:jc w:val="both"/>
        <w:rPr>
          <w:rFonts w:eastAsia="Times New Roman" w:cs="Times New Roman"/>
          <w:sz w:val="28"/>
          <w:szCs w:val="28"/>
          <w:lang w:eastAsia="ru-RU"/>
        </w:rPr>
      </w:pPr>
      <w:r w:rsidRPr="000B145A">
        <w:rPr>
          <w:rFonts w:eastAsia="Times New Roman" w:cs="Times New Roman"/>
          <w:b/>
          <w:sz w:val="28"/>
          <w:szCs w:val="28"/>
          <w:lang w:val="en-US" w:eastAsia="ru-RU"/>
        </w:rPr>
        <w:t>DI</w:t>
      </w:r>
      <w:r w:rsidRPr="000B145A">
        <w:rPr>
          <w:rFonts w:eastAsia="Times New Roman" w:cs="Times New Roman"/>
          <w:b/>
          <w:sz w:val="28"/>
          <w:szCs w:val="28"/>
          <w:lang w:eastAsia="ru-RU"/>
        </w:rPr>
        <w:t>-</w:t>
      </w:r>
      <w:r w:rsidRPr="000B145A">
        <w:rPr>
          <w:rFonts w:eastAsia="Times New Roman" w:cs="Times New Roman"/>
          <w:b/>
          <w:sz w:val="28"/>
          <w:szCs w:val="28"/>
          <w:lang w:val="en-US" w:eastAsia="ru-RU"/>
        </w:rPr>
        <w:t>DII</w:t>
      </w:r>
      <w:r w:rsidRPr="000B145A">
        <w:rPr>
          <w:rFonts w:eastAsia="Times New Roman" w:cs="Times New Roman"/>
          <w:b/>
          <w:sz w:val="28"/>
          <w:szCs w:val="28"/>
          <w:lang w:eastAsia="ru-RU"/>
        </w:rPr>
        <w:t xml:space="preserve"> =0…0,02</w:t>
      </w:r>
      <w:r w:rsidRPr="000B145A">
        <w:rPr>
          <w:rFonts w:eastAsia="Times New Roman" w:cs="Times New Roman"/>
          <w:sz w:val="28"/>
          <w:szCs w:val="28"/>
          <w:lang w:eastAsia="ru-RU"/>
        </w:rPr>
        <w:t xml:space="preserve"> мм, конусности шейки нет.</w:t>
      </w:r>
    </w:p>
    <w:p w:rsidR="000B145A" w:rsidRPr="000B145A" w:rsidRDefault="000B145A" w:rsidP="000B145A">
      <w:pPr>
        <w:autoSpaceDE w:val="0"/>
        <w:autoSpaceDN w:val="0"/>
        <w:adjustRightInd w:val="0"/>
        <w:spacing w:after="0" w:line="360" w:lineRule="auto"/>
        <w:ind w:firstLine="709"/>
        <w:contextualSpacing/>
        <w:jc w:val="both"/>
        <w:rPr>
          <w:rFonts w:eastAsia="Times New Roman" w:cs="Times New Roman"/>
          <w:sz w:val="28"/>
          <w:szCs w:val="28"/>
          <w:lang w:eastAsia="ru-RU"/>
        </w:rPr>
      </w:pPr>
      <w:r w:rsidRPr="000B145A">
        <w:rPr>
          <w:rFonts w:eastAsia="Times New Roman" w:cs="Times New Roman"/>
          <w:sz w:val="28"/>
          <w:szCs w:val="28"/>
          <w:lang w:eastAsia="ru-RU"/>
        </w:rPr>
        <w:t xml:space="preserve">Значение </w:t>
      </w:r>
      <w:r w:rsidRPr="000B145A">
        <w:rPr>
          <w:rFonts w:eastAsia="Times New Roman" w:cs="Times New Roman"/>
          <w:b/>
          <w:sz w:val="28"/>
          <w:szCs w:val="28"/>
          <w:lang w:val="en-US" w:eastAsia="ru-RU"/>
        </w:rPr>
        <w:t>D</w:t>
      </w:r>
      <w:r w:rsidRPr="000B145A">
        <w:rPr>
          <w:rFonts w:eastAsia="Times New Roman" w:cs="Times New Roman"/>
          <w:b/>
          <w:sz w:val="28"/>
          <w:szCs w:val="28"/>
          <w:lang w:eastAsia="ru-RU"/>
        </w:rPr>
        <w:t xml:space="preserve">А, </w:t>
      </w:r>
      <w:r w:rsidRPr="000B145A">
        <w:rPr>
          <w:rFonts w:eastAsia="Times New Roman" w:cs="Times New Roman"/>
          <w:b/>
          <w:sz w:val="28"/>
          <w:szCs w:val="28"/>
          <w:lang w:val="en-US" w:eastAsia="ru-RU"/>
        </w:rPr>
        <w:t>D</w:t>
      </w:r>
      <w:r w:rsidRPr="000B145A">
        <w:rPr>
          <w:rFonts w:eastAsia="Times New Roman" w:cs="Times New Roman"/>
          <w:b/>
          <w:sz w:val="28"/>
          <w:szCs w:val="28"/>
          <w:lang w:eastAsia="ru-RU"/>
        </w:rPr>
        <w:t xml:space="preserve">Б, </w:t>
      </w:r>
      <w:r w:rsidRPr="000B145A">
        <w:rPr>
          <w:rFonts w:eastAsia="Times New Roman" w:cs="Times New Roman"/>
          <w:b/>
          <w:sz w:val="28"/>
          <w:szCs w:val="28"/>
          <w:lang w:val="en-US" w:eastAsia="ru-RU"/>
        </w:rPr>
        <w:t>DI</w:t>
      </w:r>
      <w:r w:rsidRPr="000B145A">
        <w:rPr>
          <w:rFonts w:eastAsia="Times New Roman" w:cs="Times New Roman"/>
          <w:b/>
          <w:sz w:val="28"/>
          <w:szCs w:val="28"/>
          <w:lang w:eastAsia="ru-RU"/>
        </w:rPr>
        <w:t xml:space="preserve">, </w:t>
      </w:r>
      <w:r w:rsidRPr="000B145A">
        <w:rPr>
          <w:rFonts w:eastAsia="Times New Roman" w:cs="Times New Roman"/>
          <w:b/>
          <w:sz w:val="28"/>
          <w:szCs w:val="28"/>
          <w:lang w:val="en-US" w:eastAsia="ru-RU"/>
        </w:rPr>
        <w:t>DII</w:t>
      </w:r>
      <w:r w:rsidRPr="000B145A">
        <w:rPr>
          <w:rFonts w:eastAsia="Times New Roman" w:cs="Times New Roman"/>
          <w:sz w:val="28"/>
          <w:szCs w:val="28"/>
          <w:lang w:eastAsia="ru-RU"/>
        </w:rPr>
        <w:t>определяется строго по схеме, с помощью рабочего, поверенного микрометра.</w:t>
      </w:r>
    </w:p>
    <w:p w:rsidR="000B145A" w:rsidRPr="000B145A" w:rsidRDefault="000B145A" w:rsidP="000B145A">
      <w:pPr>
        <w:autoSpaceDE w:val="0"/>
        <w:autoSpaceDN w:val="0"/>
        <w:adjustRightInd w:val="0"/>
        <w:spacing w:after="0" w:line="360" w:lineRule="auto"/>
        <w:ind w:firstLine="709"/>
        <w:contextualSpacing/>
        <w:jc w:val="both"/>
        <w:rPr>
          <w:rFonts w:eastAsia="TimesNewRomanPSMT" w:cs="Times New Roman"/>
          <w:sz w:val="28"/>
          <w:szCs w:val="28"/>
        </w:rPr>
      </w:pPr>
      <w:r w:rsidRPr="000B145A">
        <w:rPr>
          <w:rFonts w:eastAsia="TimesNewRomanPSMT" w:cs="Times New Roman"/>
          <w:sz w:val="28"/>
          <w:szCs w:val="28"/>
        </w:rPr>
        <w:lastRenderedPageBreak/>
        <w:t>После определения овальности и конусности шеек коленчатого вала, определяется радиус кривошипа с помощью устройства</w:t>
      </w:r>
    </w:p>
    <w:p w:rsidR="000B145A" w:rsidRPr="000B145A" w:rsidRDefault="000B145A" w:rsidP="000B145A">
      <w:pPr>
        <w:autoSpaceDE w:val="0"/>
        <w:autoSpaceDN w:val="0"/>
        <w:adjustRightInd w:val="0"/>
        <w:spacing w:after="0" w:line="360" w:lineRule="auto"/>
        <w:ind w:firstLine="709"/>
        <w:contextualSpacing/>
        <w:jc w:val="center"/>
        <w:rPr>
          <w:rFonts w:eastAsia="TimesNewRomanPSMT" w:cs="Times New Roman"/>
          <w:sz w:val="28"/>
          <w:szCs w:val="28"/>
        </w:rPr>
      </w:pPr>
      <w:r w:rsidRPr="000B145A">
        <w:rPr>
          <w:rFonts w:eastAsia="TimesNewRomanPSMT" w:cs="Times New Roman"/>
          <w:noProof/>
          <w:sz w:val="28"/>
          <w:szCs w:val="28"/>
          <w:lang w:eastAsia="ru-RU"/>
        </w:rPr>
        <w:drawing>
          <wp:inline distT="0" distB="0" distL="0" distR="0">
            <wp:extent cx="1445895" cy="174371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7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4149" r="24799" b="14641"/>
                    <a:stretch>
                      <a:fillRect/>
                    </a:stretch>
                  </pic:blipFill>
                  <pic:spPr bwMode="auto">
                    <a:xfrm>
                      <a:off x="0" y="0"/>
                      <a:ext cx="1445895" cy="1743710"/>
                    </a:xfrm>
                    <a:prstGeom prst="rect">
                      <a:avLst/>
                    </a:prstGeom>
                    <a:noFill/>
                    <a:ln>
                      <a:noFill/>
                    </a:ln>
                  </pic:spPr>
                </pic:pic>
              </a:graphicData>
            </a:graphic>
          </wp:inline>
        </w:drawing>
      </w:r>
    </w:p>
    <w:p w:rsidR="000B145A" w:rsidRDefault="000B145A" w:rsidP="000B145A">
      <w:pPr>
        <w:autoSpaceDE w:val="0"/>
        <w:autoSpaceDN w:val="0"/>
        <w:adjustRightInd w:val="0"/>
        <w:spacing w:after="0" w:line="360" w:lineRule="auto"/>
        <w:ind w:firstLine="709"/>
        <w:contextualSpacing/>
        <w:jc w:val="both"/>
        <w:rPr>
          <w:rFonts w:eastAsia="TimesNewRomanPSMT" w:cs="Times New Roman"/>
          <w:b/>
          <w:sz w:val="28"/>
          <w:szCs w:val="28"/>
        </w:rPr>
      </w:pPr>
      <w:r w:rsidRPr="000B145A">
        <w:rPr>
          <w:rFonts w:eastAsia="TimesNewRomanPSMT" w:cs="Times New Roman"/>
          <w:b/>
          <w:sz w:val="28"/>
          <w:szCs w:val="28"/>
        </w:rPr>
        <w:t>Рис.2.2. Устройство и схема определения радиуса кривошипа.</w:t>
      </w:r>
    </w:p>
    <w:p w:rsidR="000B145A" w:rsidRPr="000B145A" w:rsidRDefault="000B145A" w:rsidP="000B145A">
      <w:pPr>
        <w:autoSpaceDE w:val="0"/>
        <w:autoSpaceDN w:val="0"/>
        <w:adjustRightInd w:val="0"/>
        <w:spacing w:after="0" w:line="360" w:lineRule="auto"/>
        <w:ind w:firstLine="709"/>
        <w:contextualSpacing/>
        <w:jc w:val="both"/>
        <w:rPr>
          <w:rFonts w:eastAsia="TimesNewRomanPSMT" w:cs="Times New Roman"/>
          <w:b/>
          <w:sz w:val="28"/>
          <w:szCs w:val="28"/>
        </w:rPr>
      </w:pP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r w:rsidRPr="000B145A">
        <w:rPr>
          <w:rFonts w:eastAsia="TimesNewRomanPSMT" w:cs="Times New Roman"/>
          <w:sz w:val="28"/>
          <w:szCs w:val="28"/>
        </w:rPr>
        <w:t xml:space="preserve">Установить шатунную шейку в штангрейсмус в верхнее положение 1 и замерить расстояниеd1 до опорной площадки, повернуть коленчатый вал 3 на 180° и замерить расстояние d2, 2 </w:t>
      </w:r>
      <w:r w:rsidRPr="000B145A">
        <w:rPr>
          <w:rFonts w:eastAsia="SymbolMT" w:cs="Times New Roman"/>
          <w:sz w:val="28"/>
          <w:szCs w:val="28"/>
        </w:rPr>
        <w:t>-</w:t>
      </w:r>
      <w:r w:rsidRPr="000B145A">
        <w:rPr>
          <w:rFonts w:eastAsia="TimesNewRomanPSMT" w:cs="Times New Roman"/>
          <w:sz w:val="28"/>
          <w:szCs w:val="28"/>
        </w:rPr>
        <w:t>ось коренных шеек. Вычислить радиус кривошипа</w:t>
      </w:r>
    </w:p>
    <w:p w:rsidR="000B145A" w:rsidRPr="000B145A" w:rsidRDefault="000B145A" w:rsidP="000B145A">
      <w:pPr>
        <w:autoSpaceDE w:val="0"/>
        <w:autoSpaceDN w:val="0"/>
        <w:adjustRightInd w:val="0"/>
        <w:spacing w:after="0" w:line="360" w:lineRule="auto"/>
        <w:ind w:firstLine="709"/>
        <w:contextualSpacing/>
        <w:jc w:val="both"/>
        <w:rPr>
          <w:rFonts w:eastAsia="TimesNewRomanPSMT" w:cs="Times New Roman"/>
          <w:sz w:val="28"/>
          <w:szCs w:val="28"/>
        </w:rPr>
      </w:pPr>
      <w:r w:rsidRPr="000B145A">
        <w:rPr>
          <w:rFonts w:eastAsia="TimesNewRomanPSMT" w:cs="Times New Roman"/>
          <w:noProof/>
          <w:sz w:val="28"/>
          <w:szCs w:val="28"/>
          <w:lang w:eastAsia="ru-RU"/>
        </w:rPr>
        <w:drawing>
          <wp:inline distT="0" distB="0" distL="0" distR="0">
            <wp:extent cx="1095375" cy="38290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4308" t="61000" r="37973"/>
                    <a:stretch>
                      <a:fillRect/>
                    </a:stretch>
                  </pic:blipFill>
                  <pic:spPr bwMode="auto">
                    <a:xfrm>
                      <a:off x="0" y="0"/>
                      <a:ext cx="1095375" cy="382905"/>
                    </a:xfrm>
                    <a:prstGeom prst="rect">
                      <a:avLst/>
                    </a:prstGeom>
                    <a:noFill/>
                    <a:ln>
                      <a:noFill/>
                    </a:ln>
                  </pic:spPr>
                </pic:pic>
              </a:graphicData>
            </a:graphic>
          </wp:inline>
        </w:drawing>
      </w: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r w:rsidRPr="000B145A">
        <w:rPr>
          <w:rFonts w:eastAsia="TimesNewRomanPSMT" w:cs="Times New Roman"/>
          <w:sz w:val="28"/>
          <w:szCs w:val="28"/>
        </w:rPr>
        <w:t>Радиальное биение коленчатого вала определяют по средней шейке. Для этого стержень индикатора упирают в среднюю коренную шейку. Обеспечив натяг 2-</w:t>
      </w:r>
      <w:r w:rsidRPr="000B145A">
        <w:rPr>
          <w:rFonts w:eastAsia="SymbolMT" w:cs="Times New Roman"/>
          <w:sz w:val="28"/>
          <w:szCs w:val="28"/>
        </w:rPr>
        <w:t>3</w:t>
      </w:r>
      <w:r w:rsidRPr="000B145A">
        <w:rPr>
          <w:rFonts w:eastAsia="TimesNewRomanPSMT" w:cs="Times New Roman"/>
          <w:sz w:val="28"/>
          <w:szCs w:val="28"/>
        </w:rPr>
        <w:t xml:space="preserve"> мм, поворачивают коленчатый вал, пока стрелка не займет одно из крайних положений, затем поворачивают вал на 180° и определяют новое положение стрелки. Разность между двумя показаниями определит биение вала. Величина прогиба вала равна половине величины его биения.</w:t>
      </w:r>
    </w:p>
    <w:p w:rsidR="000B145A" w:rsidRPr="000B145A" w:rsidRDefault="000B145A" w:rsidP="000B145A">
      <w:pPr>
        <w:autoSpaceDE w:val="0"/>
        <w:autoSpaceDN w:val="0"/>
        <w:adjustRightInd w:val="0"/>
        <w:spacing w:after="0" w:line="360" w:lineRule="auto"/>
        <w:ind w:firstLine="709"/>
        <w:contextualSpacing/>
        <w:jc w:val="both"/>
        <w:rPr>
          <w:rFonts w:cs="Times New Roman"/>
          <w:bCs/>
          <w:sz w:val="28"/>
          <w:szCs w:val="28"/>
          <w:shd w:val="clear" w:color="auto" w:fill="FFFFFF"/>
        </w:rPr>
      </w:pPr>
      <w:r w:rsidRPr="000B145A">
        <w:rPr>
          <w:rFonts w:cs="Times New Roman"/>
          <w:bCs/>
          <w:sz w:val="28"/>
          <w:szCs w:val="28"/>
          <w:shd w:val="clear" w:color="auto" w:fill="FFFFFF"/>
        </w:rPr>
        <w:t>Состояние резьбовых отверстий определяется с помощью калибра.</w:t>
      </w:r>
    </w:p>
    <w:p w:rsidR="000B145A" w:rsidRPr="000B145A" w:rsidRDefault="000B145A" w:rsidP="000B145A">
      <w:pPr>
        <w:autoSpaceDE w:val="0"/>
        <w:autoSpaceDN w:val="0"/>
        <w:adjustRightInd w:val="0"/>
        <w:spacing w:after="0" w:line="360" w:lineRule="auto"/>
        <w:ind w:firstLine="709"/>
        <w:contextualSpacing/>
        <w:jc w:val="both"/>
        <w:rPr>
          <w:rFonts w:cs="Times New Roman"/>
          <w:sz w:val="28"/>
          <w:szCs w:val="28"/>
        </w:rPr>
      </w:pPr>
      <w:r w:rsidRPr="000B145A">
        <w:rPr>
          <w:rFonts w:cs="Times New Roman"/>
          <w:sz w:val="28"/>
          <w:szCs w:val="28"/>
        </w:rPr>
        <w:t>Наиболее часто встречаю</w:t>
      </w:r>
      <w:r>
        <w:rPr>
          <w:rFonts w:cs="Times New Roman"/>
          <w:sz w:val="28"/>
          <w:szCs w:val="28"/>
        </w:rPr>
        <w:t xml:space="preserve">щиеся дефекты коленчатых валов: </w:t>
      </w:r>
      <w:r w:rsidRPr="000B145A">
        <w:rPr>
          <w:rFonts w:cs="Times New Roman"/>
          <w:sz w:val="28"/>
          <w:szCs w:val="28"/>
        </w:rPr>
        <w:t xml:space="preserve">обломы и трещины; изгиб вала (5—10 % от общего количества коленчатых валов, поступающих в капитальный ремонт); износ коренных и шатунных шеек. </w:t>
      </w:r>
    </w:p>
    <w:p w:rsidR="000B145A" w:rsidRDefault="000B145A" w:rsidP="000B145A">
      <w:pPr>
        <w:autoSpaceDE w:val="0"/>
        <w:autoSpaceDN w:val="0"/>
        <w:adjustRightInd w:val="0"/>
        <w:spacing w:after="0" w:line="360" w:lineRule="auto"/>
        <w:ind w:firstLine="709"/>
        <w:contextualSpacing/>
        <w:jc w:val="both"/>
        <w:rPr>
          <w:rFonts w:cs="Times New Roman"/>
          <w:sz w:val="28"/>
          <w:szCs w:val="28"/>
        </w:rPr>
      </w:pPr>
      <w:r w:rsidRPr="000B145A">
        <w:rPr>
          <w:rFonts w:cs="Times New Roman"/>
          <w:sz w:val="28"/>
          <w:szCs w:val="28"/>
        </w:rPr>
        <w:t xml:space="preserve">При восстановлении и ремонте коленчатых валов необходимо обратить внимание на следующие моменты: - форма галтелей после перешлифовки </w:t>
      </w:r>
      <w:r w:rsidRPr="000B145A">
        <w:rPr>
          <w:rFonts w:cs="Times New Roman"/>
          <w:sz w:val="28"/>
          <w:szCs w:val="28"/>
        </w:rPr>
        <w:lastRenderedPageBreak/>
        <w:t xml:space="preserve">шеек (переход от шейки вала к щеке выполненный в виде радиуса) должна быть плавной, кромки, подрезы, </w:t>
      </w:r>
      <w:r>
        <w:rPr>
          <w:rFonts w:cs="Times New Roman"/>
          <w:sz w:val="28"/>
          <w:szCs w:val="28"/>
        </w:rPr>
        <w:t>ступени и риски не допускаются;</w:t>
      </w:r>
    </w:p>
    <w:p w:rsidR="000B145A" w:rsidRDefault="000B145A" w:rsidP="000B145A">
      <w:pPr>
        <w:autoSpaceDE w:val="0"/>
        <w:autoSpaceDN w:val="0"/>
        <w:adjustRightInd w:val="0"/>
        <w:spacing w:after="0" w:line="360" w:lineRule="auto"/>
        <w:ind w:firstLine="709"/>
        <w:contextualSpacing/>
        <w:jc w:val="both"/>
        <w:rPr>
          <w:rFonts w:cs="Times New Roman"/>
          <w:sz w:val="28"/>
          <w:szCs w:val="28"/>
        </w:rPr>
      </w:pPr>
      <w:r w:rsidRPr="000B145A">
        <w:rPr>
          <w:rFonts w:cs="Times New Roman"/>
          <w:sz w:val="28"/>
          <w:szCs w:val="28"/>
        </w:rPr>
        <w:t xml:space="preserve">- при замене коленчатого вала с использованием противовесов, спрессованных с вала, вышедшего из строя, повторная балансировка не требуется, так как при изготовлении все детали двигателя (коленчатые валы, противовесы, маховики, </w:t>
      </w:r>
      <w:r>
        <w:rPr>
          <w:rFonts w:cs="Times New Roman"/>
          <w:sz w:val="28"/>
          <w:szCs w:val="28"/>
        </w:rPr>
        <w:t>шкивы) балансируются раздельно;</w:t>
      </w:r>
    </w:p>
    <w:p w:rsidR="000B145A" w:rsidRDefault="000B145A" w:rsidP="000B145A">
      <w:pPr>
        <w:autoSpaceDE w:val="0"/>
        <w:autoSpaceDN w:val="0"/>
        <w:adjustRightInd w:val="0"/>
        <w:spacing w:after="0" w:line="360" w:lineRule="auto"/>
        <w:ind w:firstLine="709"/>
        <w:contextualSpacing/>
        <w:jc w:val="both"/>
        <w:rPr>
          <w:rFonts w:cs="Times New Roman"/>
          <w:sz w:val="28"/>
          <w:szCs w:val="28"/>
        </w:rPr>
      </w:pPr>
      <w:r w:rsidRPr="000B145A">
        <w:rPr>
          <w:rFonts w:cs="Times New Roman"/>
          <w:sz w:val="28"/>
          <w:szCs w:val="28"/>
        </w:rPr>
        <w:t>- установка на двигатель противовесов и маховиков от двигателей</w:t>
      </w:r>
      <w:r>
        <w:rPr>
          <w:rFonts w:cs="Times New Roman"/>
          <w:sz w:val="28"/>
          <w:szCs w:val="28"/>
        </w:rPr>
        <w:t xml:space="preserve"> других моделей не допускается;</w:t>
      </w:r>
    </w:p>
    <w:p w:rsidR="000B145A" w:rsidRDefault="000B145A" w:rsidP="000B145A">
      <w:pPr>
        <w:autoSpaceDE w:val="0"/>
        <w:autoSpaceDN w:val="0"/>
        <w:adjustRightInd w:val="0"/>
        <w:spacing w:after="0" w:line="360" w:lineRule="auto"/>
        <w:ind w:firstLine="709"/>
        <w:contextualSpacing/>
        <w:jc w:val="both"/>
        <w:rPr>
          <w:rFonts w:cs="Times New Roman"/>
          <w:sz w:val="28"/>
          <w:szCs w:val="28"/>
        </w:rPr>
      </w:pPr>
      <w:r w:rsidRPr="000B145A">
        <w:rPr>
          <w:rFonts w:cs="Times New Roman"/>
          <w:sz w:val="28"/>
          <w:szCs w:val="28"/>
        </w:rPr>
        <w:t>- правка коленчатого вала не допускается.</w:t>
      </w:r>
    </w:p>
    <w:p w:rsidR="000B145A" w:rsidRDefault="000B145A" w:rsidP="000B145A">
      <w:pPr>
        <w:autoSpaceDE w:val="0"/>
        <w:autoSpaceDN w:val="0"/>
        <w:adjustRightInd w:val="0"/>
        <w:spacing w:after="0" w:line="360" w:lineRule="auto"/>
        <w:ind w:firstLine="709"/>
        <w:contextualSpacing/>
        <w:jc w:val="both"/>
        <w:rPr>
          <w:rFonts w:cs="Times New Roman"/>
          <w:sz w:val="28"/>
          <w:szCs w:val="28"/>
        </w:rPr>
      </w:pPr>
      <w:r w:rsidRPr="000B145A">
        <w:rPr>
          <w:rFonts w:cs="Times New Roman"/>
          <w:sz w:val="28"/>
          <w:szCs w:val="28"/>
        </w:rPr>
        <w:t>Устранять прогиб коленчатого вала следует только перешли</w:t>
      </w:r>
      <w:r>
        <w:rPr>
          <w:rFonts w:cs="Times New Roman"/>
          <w:sz w:val="28"/>
          <w:szCs w:val="28"/>
        </w:rPr>
        <w:t>фовкой шеек в ремонтный размер;</w:t>
      </w:r>
    </w:p>
    <w:p w:rsidR="000B145A" w:rsidRDefault="000B145A" w:rsidP="000B145A">
      <w:pPr>
        <w:autoSpaceDE w:val="0"/>
        <w:autoSpaceDN w:val="0"/>
        <w:adjustRightInd w:val="0"/>
        <w:spacing w:after="0" w:line="360" w:lineRule="auto"/>
        <w:ind w:firstLine="709"/>
        <w:contextualSpacing/>
        <w:jc w:val="both"/>
        <w:rPr>
          <w:rFonts w:cs="Times New Roman"/>
          <w:sz w:val="28"/>
          <w:szCs w:val="28"/>
        </w:rPr>
      </w:pPr>
      <w:r w:rsidRPr="000B145A">
        <w:rPr>
          <w:rFonts w:cs="Times New Roman"/>
          <w:sz w:val="28"/>
          <w:szCs w:val="28"/>
        </w:rPr>
        <w:t xml:space="preserve">- сборку коленчатого вала с шестернями и противовесами по прессовой посадке следует производить с нагревом последних в соответствии с требованиями сборочного чертежа на ремонтный коленчатый вал. </w:t>
      </w:r>
    </w:p>
    <w:p w:rsidR="000B145A" w:rsidRDefault="000B145A" w:rsidP="000B145A">
      <w:pPr>
        <w:autoSpaceDE w:val="0"/>
        <w:autoSpaceDN w:val="0"/>
        <w:adjustRightInd w:val="0"/>
        <w:spacing w:after="0" w:line="360" w:lineRule="auto"/>
        <w:ind w:firstLine="709"/>
        <w:contextualSpacing/>
        <w:jc w:val="both"/>
        <w:rPr>
          <w:rFonts w:cs="Times New Roman"/>
          <w:sz w:val="28"/>
          <w:szCs w:val="28"/>
        </w:rPr>
      </w:pPr>
      <w:r>
        <w:rPr>
          <w:rFonts w:cs="Times New Roman"/>
          <w:sz w:val="28"/>
          <w:szCs w:val="28"/>
        </w:rPr>
        <w:t>Запрессовка не допускается;</w:t>
      </w:r>
    </w:p>
    <w:p w:rsidR="000B145A" w:rsidRPr="000B145A" w:rsidRDefault="000B145A" w:rsidP="000B145A">
      <w:pPr>
        <w:autoSpaceDE w:val="0"/>
        <w:autoSpaceDN w:val="0"/>
        <w:adjustRightInd w:val="0"/>
        <w:spacing w:after="0" w:line="360" w:lineRule="auto"/>
        <w:ind w:firstLine="709"/>
        <w:contextualSpacing/>
        <w:jc w:val="both"/>
        <w:rPr>
          <w:rFonts w:cs="Times New Roman"/>
          <w:sz w:val="28"/>
          <w:szCs w:val="28"/>
        </w:rPr>
      </w:pPr>
      <w:r w:rsidRPr="000B145A">
        <w:rPr>
          <w:rFonts w:cs="Times New Roman"/>
          <w:sz w:val="28"/>
          <w:szCs w:val="28"/>
        </w:rPr>
        <w:t>- вместе с коленчатым валом подлежат замене следующие сопряженные с ним детали: вкладыши коренной опоры и нижней головки шатуна, упорные полукольца.</w:t>
      </w:r>
    </w:p>
    <w:p w:rsidR="000B145A" w:rsidRPr="000B145A" w:rsidRDefault="000B145A" w:rsidP="000B145A">
      <w:pPr>
        <w:autoSpaceDE w:val="0"/>
        <w:autoSpaceDN w:val="0"/>
        <w:adjustRightInd w:val="0"/>
        <w:spacing w:after="0" w:line="360" w:lineRule="auto"/>
        <w:ind w:firstLine="709"/>
        <w:contextualSpacing/>
        <w:jc w:val="both"/>
        <w:rPr>
          <w:rFonts w:eastAsia="Times New Roman" w:cs="Times New Roman"/>
          <w:b/>
          <w:bCs/>
          <w:sz w:val="28"/>
          <w:szCs w:val="28"/>
          <w:lang w:eastAsia="ru-RU"/>
        </w:rPr>
      </w:pPr>
      <w:r w:rsidRPr="000B145A">
        <w:rPr>
          <w:rFonts w:eastAsia="Times New Roman" w:cs="Times New Roman"/>
          <w:b/>
          <w:bCs/>
          <w:sz w:val="28"/>
          <w:szCs w:val="28"/>
          <w:lang w:eastAsia="ru-RU"/>
        </w:rPr>
        <w:t>Размеры коренных и шатунных шеек коленчатого вала.</w:t>
      </w:r>
    </w:p>
    <w:p w:rsidR="000B145A" w:rsidRPr="000B145A" w:rsidRDefault="000B145A" w:rsidP="000B145A">
      <w:pPr>
        <w:autoSpaceDE w:val="0"/>
        <w:autoSpaceDN w:val="0"/>
        <w:adjustRightInd w:val="0"/>
        <w:spacing w:after="0" w:line="360" w:lineRule="auto"/>
        <w:ind w:firstLine="709"/>
        <w:contextualSpacing/>
        <w:jc w:val="both"/>
        <w:rPr>
          <w:rFonts w:cs="Times New Roman"/>
          <w:bCs/>
          <w:sz w:val="28"/>
          <w:szCs w:val="28"/>
          <w:shd w:val="clear" w:color="auto" w:fill="FFFFFF"/>
        </w:rPr>
      </w:pPr>
      <w:r w:rsidRPr="000B145A">
        <w:rPr>
          <w:rFonts w:eastAsia="Times New Roman" w:cs="Times New Roman"/>
          <w:bCs/>
          <w:sz w:val="28"/>
          <w:szCs w:val="28"/>
          <w:lang w:eastAsia="ru-RU"/>
        </w:rPr>
        <w:t>Таблица 2.1.</w:t>
      </w:r>
    </w:p>
    <w:tbl>
      <w:tblPr>
        <w:tblW w:w="9465" w:type="dxa"/>
        <w:tblCellSpacing w:w="0" w:type="dxa"/>
        <w:tblInd w:w="10" w:type="dxa"/>
        <w:tblCellMar>
          <w:left w:w="0" w:type="dxa"/>
          <w:right w:w="0" w:type="dxa"/>
        </w:tblCellMar>
        <w:tblLook w:val="04A0"/>
      </w:tblPr>
      <w:tblGrid>
        <w:gridCol w:w="1062"/>
        <w:gridCol w:w="711"/>
        <w:gridCol w:w="773"/>
        <w:gridCol w:w="131"/>
        <w:gridCol w:w="825"/>
        <w:gridCol w:w="169"/>
        <w:gridCol w:w="724"/>
        <w:gridCol w:w="852"/>
        <w:gridCol w:w="193"/>
        <w:gridCol w:w="724"/>
        <w:gridCol w:w="734"/>
        <w:gridCol w:w="724"/>
        <w:gridCol w:w="589"/>
        <w:gridCol w:w="97"/>
        <w:gridCol w:w="1157"/>
      </w:tblGrid>
      <w:tr w:rsidR="000B145A" w:rsidRPr="000B145A" w:rsidTr="00AB5879">
        <w:trPr>
          <w:tblCellSpacing w:w="0" w:type="dxa"/>
        </w:trPr>
        <w:tc>
          <w:tcPr>
            <w:tcW w:w="1135" w:type="dxa"/>
            <w:tcBorders>
              <w:top w:val="single" w:sz="4" w:space="0" w:color="auto"/>
              <w:left w:val="single" w:sz="4" w:space="0" w:color="auto"/>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szCs w:val="24"/>
                <w:lang w:eastAsia="ru-RU"/>
              </w:rPr>
              <w:t>Марка ДВС</w:t>
            </w:r>
          </w:p>
        </w:tc>
        <w:tc>
          <w:tcPr>
            <w:tcW w:w="709" w:type="dxa"/>
            <w:tcBorders>
              <w:top w:val="single" w:sz="4" w:space="0" w:color="auto"/>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szCs w:val="24"/>
                <w:lang w:eastAsia="ru-RU"/>
              </w:rPr>
              <w:t>Шейка вала</w:t>
            </w:r>
          </w:p>
        </w:tc>
        <w:tc>
          <w:tcPr>
            <w:tcW w:w="783" w:type="dxa"/>
            <w:tcBorders>
              <w:top w:val="single" w:sz="4" w:space="0" w:color="auto"/>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szCs w:val="24"/>
                <w:lang w:eastAsia="ru-RU"/>
              </w:rPr>
              <w:t>Размер</w:t>
            </w:r>
          </w:p>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bCs/>
                <w:szCs w:val="24"/>
                <w:lang w:eastAsia="ru-RU"/>
              </w:rPr>
              <w:t>Ст.</w:t>
            </w:r>
          </w:p>
        </w:tc>
        <w:tc>
          <w:tcPr>
            <w:tcW w:w="154" w:type="dxa"/>
            <w:tcBorders>
              <w:top w:val="single" w:sz="4" w:space="0" w:color="auto"/>
              <w:left w:val="single" w:sz="4" w:space="0" w:color="auto"/>
              <w:bottom w:val="single" w:sz="4" w:space="0" w:color="auto"/>
            </w:tcBorders>
          </w:tcPr>
          <w:p w:rsidR="000B145A" w:rsidRPr="000B145A" w:rsidRDefault="000B145A" w:rsidP="000B145A">
            <w:pPr>
              <w:spacing w:after="0" w:line="240" w:lineRule="auto"/>
              <w:contextualSpacing/>
              <w:jc w:val="both"/>
              <w:rPr>
                <w:rFonts w:eastAsia="Times New Roman" w:cs="Times New Roman"/>
                <w:szCs w:val="24"/>
                <w:lang w:eastAsia="ru-RU"/>
              </w:rPr>
            </w:pPr>
          </w:p>
          <w:p w:rsidR="000B145A" w:rsidRPr="000B145A" w:rsidRDefault="000B145A" w:rsidP="000B145A">
            <w:pPr>
              <w:spacing w:after="0" w:line="240" w:lineRule="auto"/>
              <w:contextualSpacing/>
              <w:jc w:val="both"/>
              <w:rPr>
                <w:rFonts w:eastAsia="Times New Roman" w:cs="Times New Roman"/>
                <w:szCs w:val="24"/>
                <w:lang w:eastAsia="ru-RU"/>
              </w:rPr>
            </w:pPr>
          </w:p>
        </w:tc>
        <w:tc>
          <w:tcPr>
            <w:tcW w:w="845" w:type="dxa"/>
            <w:tcBorders>
              <w:top w:val="single" w:sz="4" w:space="0" w:color="auto"/>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szCs w:val="24"/>
                <w:lang w:eastAsia="ru-RU"/>
              </w:rPr>
              <w:t>Размер</w:t>
            </w:r>
          </w:p>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bCs/>
                <w:szCs w:val="24"/>
                <w:lang w:eastAsia="ru-RU"/>
              </w:rPr>
              <w:t>Н1</w:t>
            </w:r>
          </w:p>
        </w:tc>
        <w:tc>
          <w:tcPr>
            <w:tcW w:w="199" w:type="dxa"/>
            <w:tcBorders>
              <w:top w:val="single" w:sz="4" w:space="0" w:color="auto"/>
              <w:left w:val="single" w:sz="4" w:space="0" w:color="auto"/>
              <w:bottom w:val="single" w:sz="4" w:space="0" w:color="auto"/>
            </w:tcBorders>
          </w:tcPr>
          <w:p w:rsidR="000B145A" w:rsidRPr="000B145A" w:rsidRDefault="000B145A" w:rsidP="000B145A">
            <w:pPr>
              <w:spacing w:after="0" w:line="240" w:lineRule="auto"/>
              <w:contextualSpacing/>
              <w:jc w:val="both"/>
              <w:rPr>
                <w:rFonts w:eastAsia="Times New Roman" w:cs="Times New Roman"/>
                <w:szCs w:val="24"/>
                <w:lang w:eastAsia="ru-RU"/>
              </w:rPr>
            </w:pPr>
          </w:p>
          <w:p w:rsidR="000B145A" w:rsidRPr="000B145A" w:rsidRDefault="000B145A" w:rsidP="000B145A">
            <w:pPr>
              <w:spacing w:after="0" w:line="240" w:lineRule="auto"/>
              <w:contextualSpacing/>
              <w:jc w:val="both"/>
              <w:rPr>
                <w:rFonts w:eastAsia="Times New Roman" w:cs="Times New Roman"/>
                <w:szCs w:val="24"/>
                <w:lang w:eastAsia="ru-RU"/>
              </w:rPr>
            </w:pPr>
          </w:p>
        </w:tc>
        <w:tc>
          <w:tcPr>
            <w:tcW w:w="709" w:type="dxa"/>
            <w:tcBorders>
              <w:top w:val="single" w:sz="4" w:space="0" w:color="auto"/>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szCs w:val="24"/>
                <w:lang w:eastAsia="ru-RU"/>
              </w:rPr>
              <w:t>Размер</w:t>
            </w:r>
          </w:p>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bCs/>
                <w:szCs w:val="24"/>
                <w:lang w:eastAsia="ru-RU"/>
              </w:rPr>
              <w:t>Н2</w:t>
            </w:r>
          </w:p>
        </w:tc>
        <w:tc>
          <w:tcPr>
            <w:tcW w:w="877" w:type="dxa"/>
            <w:tcBorders>
              <w:top w:val="single" w:sz="4" w:space="0" w:color="auto"/>
              <w:bottom w:val="single" w:sz="4" w:space="0" w:color="auto"/>
              <w:right w:val="single" w:sz="4" w:space="0" w:color="auto"/>
            </w:tcBorders>
            <w:hideMark/>
          </w:tcPr>
          <w:p w:rsidR="000B145A" w:rsidRPr="000B145A" w:rsidRDefault="000B145A" w:rsidP="000B145A">
            <w:pPr>
              <w:tabs>
                <w:tab w:val="left" w:pos="170"/>
              </w:tabs>
              <w:spacing w:after="0" w:line="240" w:lineRule="auto"/>
              <w:contextualSpacing/>
              <w:jc w:val="both"/>
              <w:rPr>
                <w:rFonts w:eastAsia="Times New Roman" w:cs="Times New Roman"/>
                <w:szCs w:val="24"/>
                <w:lang w:eastAsia="ru-RU"/>
              </w:rPr>
            </w:pPr>
            <w:r w:rsidRPr="000B145A">
              <w:rPr>
                <w:rFonts w:eastAsia="Times New Roman" w:cs="Times New Roman"/>
                <w:szCs w:val="24"/>
                <w:lang w:eastAsia="ru-RU"/>
              </w:rPr>
              <w:t>Размер</w:t>
            </w:r>
          </w:p>
          <w:p w:rsidR="000B145A" w:rsidRPr="000B145A" w:rsidRDefault="000B145A" w:rsidP="000B145A">
            <w:pPr>
              <w:tabs>
                <w:tab w:val="left" w:pos="170"/>
              </w:tabs>
              <w:spacing w:after="0" w:line="240" w:lineRule="auto"/>
              <w:contextualSpacing/>
              <w:jc w:val="both"/>
              <w:rPr>
                <w:rFonts w:eastAsia="Times New Roman" w:cs="Times New Roman"/>
                <w:szCs w:val="24"/>
                <w:lang w:eastAsia="ru-RU"/>
              </w:rPr>
            </w:pPr>
            <w:r w:rsidRPr="000B145A">
              <w:rPr>
                <w:rFonts w:eastAsia="Times New Roman" w:cs="Times New Roman"/>
                <w:bCs/>
                <w:szCs w:val="24"/>
                <w:lang w:eastAsia="ru-RU"/>
              </w:rPr>
              <w:t>P1</w:t>
            </w:r>
          </w:p>
        </w:tc>
        <w:tc>
          <w:tcPr>
            <w:tcW w:w="227" w:type="dxa"/>
            <w:tcBorders>
              <w:top w:val="single" w:sz="4" w:space="0" w:color="auto"/>
              <w:left w:val="single" w:sz="4" w:space="0" w:color="auto"/>
              <w:bottom w:val="single" w:sz="4" w:space="0" w:color="auto"/>
            </w:tcBorders>
          </w:tcPr>
          <w:p w:rsidR="000B145A" w:rsidRPr="000B145A" w:rsidRDefault="000B145A" w:rsidP="000B145A">
            <w:pPr>
              <w:spacing w:after="0" w:line="240" w:lineRule="auto"/>
              <w:contextualSpacing/>
              <w:jc w:val="both"/>
              <w:rPr>
                <w:rFonts w:eastAsia="Times New Roman" w:cs="Times New Roman"/>
                <w:szCs w:val="24"/>
                <w:lang w:eastAsia="ru-RU"/>
              </w:rPr>
            </w:pPr>
          </w:p>
          <w:p w:rsidR="000B145A" w:rsidRPr="000B145A" w:rsidRDefault="000B145A" w:rsidP="000B145A">
            <w:pPr>
              <w:tabs>
                <w:tab w:val="left" w:pos="170"/>
              </w:tabs>
              <w:spacing w:after="0" w:line="240" w:lineRule="auto"/>
              <w:contextualSpacing/>
              <w:jc w:val="both"/>
              <w:rPr>
                <w:rFonts w:eastAsia="Times New Roman" w:cs="Times New Roman"/>
                <w:szCs w:val="24"/>
                <w:lang w:eastAsia="ru-RU"/>
              </w:rPr>
            </w:pPr>
          </w:p>
        </w:tc>
        <w:tc>
          <w:tcPr>
            <w:tcW w:w="709" w:type="dxa"/>
            <w:tcBorders>
              <w:top w:val="single" w:sz="4" w:space="0" w:color="auto"/>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szCs w:val="24"/>
                <w:lang w:eastAsia="ru-RU"/>
              </w:rPr>
              <w:t>Размер</w:t>
            </w:r>
          </w:p>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bCs/>
                <w:szCs w:val="24"/>
                <w:lang w:eastAsia="ru-RU"/>
              </w:rPr>
              <w:t>P2</w:t>
            </w:r>
          </w:p>
        </w:tc>
        <w:tc>
          <w:tcPr>
            <w:tcW w:w="736" w:type="dxa"/>
            <w:tcBorders>
              <w:top w:val="single" w:sz="4" w:space="0" w:color="auto"/>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szCs w:val="24"/>
                <w:lang w:eastAsia="ru-RU"/>
              </w:rPr>
              <w:t>Размер P3</w:t>
            </w:r>
          </w:p>
        </w:tc>
        <w:tc>
          <w:tcPr>
            <w:tcW w:w="708" w:type="dxa"/>
            <w:tcBorders>
              <w:top w:val="single" w:sz="4" w:space="0" w:color="auto"/>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szCs w:val="24"/>
                <w:lang w:eastAsia="ru-RU"/>
              </w:rPr>
              <w:t>Размер P4</w:t>
            </w:r>
          </w:p>
        </w:tc>
        <w:tc>
          <w:tcPr>
            <w:tcW w:w="595" w:type="dxa"/>
            <w:tcBorders>
              <w:top w:val="single" w:sz="4" w:space="0" w:color="auto"/>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szCs w:val="24"/>
                <w:lang w:eastAsia="ru-RU"/>
              </w:rPr>
              <w:t>Твер.</w:t>
            </w:r>
          </w:p>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szCs w:val="24"/>
                <w:lang w:eastAsia="ru-RU"/>
              </w:rPr>
              <w:t>шеек</w:t>
            </w:r>
          </w:p>
        </w:tc>
        <w:tc>
          <w:tcPr>
            <w:tcW w:w="113" w:type="dxa"/>
            <w:tcBorders>
              <w:top w:val="single" w:sz="4" w:space="0" w:color="auto"/>
              <w:left w:val="single" w:sz="4" w:space="0" w:color="auto"/>
              <w:bottom w:val="single" w:sz="4" w:space="0" w:color="auto"/>
            </w:tcBorders>
          </w:tcPr>
          <w:p w:rsidR="000B145A" w:rsidRPr="000B145A" w:rsidRDefault="000B145A" w:rsidP="000B145A">
            <w:pPr>
              <w:spacing w:after="0" w:line="240" w:lineRule="auto"/>
              <w:contextualSpacing/>
              <w:jc w:val="both"/>
              <w:rPr>
                <w:rFonts w:eastAsia="Times New Roman" w:cs="Times New Roman"/>
                <w:szCs w:val="24"/>
                <w:lang w:eastAsia="ru-RU"/>
              </w:rPr>
            </w:pPr>
          </w:p>
          <w:p w:rsidR="000B145A" w:rsidRPr="000B145A" w:rsidRDefault="000B145A" w:rsidP="000B145A">
            <w:pPr>
              <w:spacing w:after="0" w:line="240" w:lineRule="auto"/>
              <w:contextualSpacing/>
              <w:jc w:val="both"/>
              <w:rPr>
                <w:rFonts w:eastAsia="Times New Roman" w:cs="Times New Roman"/>
                <w:szCs w:val="24"/>
                <w:lang w:eastAsia="ru-RU"/>
              </w:rPr>
            </w:pPr>
          </w:p>
        </w:tc>
        <w:tc>
          <w:tcPr>
            <w:tcW w:w="966" w:type="dxa"/>
            <w:tcBorders>
              <w:top w:val="single" w:sz="4" w:space="0" w:color="auto"/>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szCs w:val="24"/>
                <w:lang w:eastAsia="ru-RU"/>
              </w:rPr>
              <w:t>Радиус кривошипа</w:t>
            </w:r>
          </w:p>
        </w:tc>
      </w:tr>
      <w:tr w:rsidR="000B145A" w:rsidRPr="000B145A" w:rsidTr="00AB5879">
        <w:trPr>
          <w:trHeight w:val="765"/>
          <w:tblCellSpacing w:w="0" w:type="dxa"/>
        </w:trPr>
        <w:tc>
          <w:tcPr>
            <w:tcW w:w="1135" w:type="dxa"/>
            <w:tcBorders>
              <w:left w:val="single" w:sz="4" w:space="0" w:color="auto"/>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bCs/>
                <w:szCs w:val="24"/>
                <w:lang w:eastAsia="ru-RU"/>
              </w:rPr>
              <w:t>СМД-14, 24</w:t>
            </w:r>
          </w:p>
        </w:tc>
        <w:tc>
          <w:tcPr>
            <w:tcW w:w="709" w:type="dxa"/>
            <w:tcBorders>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szCs w:val="24"/>
                <w:lang w:eastAsia="ru-RU"/>
              </w:rPr>
              <w:t>Кор.</w:t>
            </w:r>
          </w:p>
        </w:tc>
        <w:tc>
          <w:tcPr>
            <w:tcW w:w="783" w:type="dxa"/>
            <w:tcBorders>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p>
        </w:tc>
        <w:tc>
          <w:tcPr>
            <w:tcW w:w="154" w:type="dxa"/>
            <w:tcBorders>
              <w:left w:val="single" w:sz="4" w:space="0" w:color="auto"/>
              <w:bottom w:val="single" w:sz="4" w:space="0" w:color="auto"/>
            </w:tcBorders>
          </w:tcPr>
          <w:p w:rsidR="000B145A" w:rsidRPr="000B145A" w:rsidRDefault="000B145A" w:rsidP="000B145A">
            <w:pPr>
              <w:spacing w:after="0" w:line="240" w:lineRule="auto"/>
              <w:contextualSpacing/>
              <w:jc w:val="both"/>
              <w:rPr>
                <w:rFonts w:eastAsia="Times New Roman" w:cs="Times New Roman"/>
                <w:szCs w:val="24"/>
                <w:lang w:eastAsia="ru-RU"/>
              </w:rPr>
            </w:pPr>
          </w:p>
        </w:tc>
        <w:tc>
          <w:tcPr>
            <w:tcW w:w="845" w:type="dxa"/>
            <w:tcBorders>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bCs/>
                <w:szCs w:val="24"/>
                <w:lang w:eastAsia="ru-RU"/>
              </w:rPr>
              <w:t>88,25</w:t>
            </w:r>
            <w:r w:rsidRPr="000B145A">
              <w:rPr>
                <w:rFonts w:eastAsia="Times New Roman" w:cs="Times New Roman"/>
                <w:bCs/>
                <w:szCs w:val="24"/>
                <w:lang w:eastAsia="ru-RU"/>
              </w:rPr>
              <w:br/>
            </w:r>
            <w:r w:rsidRPr="000B145A">
              <w:rPr>
                <w:rFonts w:eastAsia="Times New Roman" w:cs="Times New Roman"/>
                <w:szCs w:val="24"/>
                <w:lang w:eastAsia="ru-RU"/>
              </w:rPr>
              <w:t>-0,100</w:t>
            </w:r>
            <w:r w:rsidRPr="000B145A">
              <w:rPr>
                <w:rFonts w:eastAsia="Times New Roman" w:cs="Times New Roman"/>
                <w:szCs w:val="24"/>
                <w:lang w:eastAsia="ru-RU"/>
              </w:rPr>
              <w:br/>
              <w:t>-0,115</w:t>
            </w:r>
          </w:p>
        </w:tc>
        <w:tc>
          <w:tcPr>
            <w:tcW w:w="199" w:type="dxa"/>
            <w:tcBorders>
              <w:left w:val="single" w:sz="4" w:space="0" w:color="auto"/>
              <w:bottom w:val="single" w:sz="4" w:space="0" w:color="auto"/>
            </w:tcBorders>
          </w:tcPr>
          <w:p w:rsidR="000B145A" w:rsidRPr="000B145A" w:rsidRDefault="000B145A" w:rsidP="000B145A">
            <w:pPr>
              <w:spacing w:after="0" w:line="240" w:lineRule="auto"/>
              <w:contextualSpacing/>
              <w:jc w:val="both"/>
              <w:rPr>
                <w:rFonts w:eastAsia="Times New Roman" w:cs="Times New Roman"/>
                <w:szCs w:val="24"/>
                <w:lang w:eastAsia="ru-RU"/>
              </w:rPr>
            </w:pPr>
          </w:p>
          <w:p w:rsidR="000B145A" w:rsidRPr="000B145A" w:rsidRDefault="000B145A" w:rsidP="000B145A">
            <w:pPr>
              <w:spacing w:after="0" w:line="240" w:lineRule="auto"/>
              <w:contextualSpacing/>
              <w:jc w:val="both"/>
              <w:rPr>
                <w:rFonts w:eastAsia="Times New Roman" w:cs="Times New Roman"/>
                <w:szCs w:val="24"/>
                <w:lang w:eastAsia="ru-RU"/>
              </w:rPr>
            </w:pPr>
          </w:p>
          <w:p w:rsidR="000B145A" w:rsidRPr="000B145A" w:rsidRDefault="000B145A" w:rsidP="000B145A">
            <w:pPr>
              <w:spacing w:after="0" w:line="240" w:lineRule="auto"/>
              <w:contextualSpacing/>
              <w:jc w:val="both"/>
              <w:rPr>
                <w:rFonts w:eastAsia="Times New Roman" w:cs="Times New Roman"/>
                <w:szCs w:val="24"/>
                <w:lang w:eastAsia="ru-RU"/>
              </w:rPr>
            </w:pPr>
          </w:p>
        </w:tc>
        <w:tc>
          <w:tcPr>
            <w:tcW w:w="709" w:type="dxa"/>
            <w:tcBorders>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bCs/>
                <w:szCs w:val="24"/>
                <w:lang w:eastAsia="ru-RU"/>
              </w:rPr>
              <w:t>88,00</w:t>
            </w:r>
            <w:r w:rsidRPr="000B145A">
              <w:rPr>
                <w:rFonts w:eastAsia="Times New Roman" w:cs="Times New Roman"/>
                <w:bCs/>
                <w:szCs w:val="24"/>
                <w:lang w:eastAsia="ru-RU"/>
              </w:rPr>
              <w:br/>
            </w:r>
            <w:r w:rsidRPr="000B145A">
              <w:rPr>
                <w:rFonts w:eastAsia="Times New Roman" w:cs="Times New Roman"/>
                <w:szCs w:val="24"/>
                <w:lang w:eastAsia="ru-RU"/>
              </w:rPr>
              <w:t>-0,100</w:t>
            </w:r>
            <w:r w:rsidRPr="000B145A">
              <w:rPr>
                <w:rFonts w:eastAsia="Times New Roman" w:cs="Times New Roman"/>
                <w:szCs w:val="24"/>
                <w:lang w:eastAsia="ru-RU"/>
              </w:rPr>
              <w:br/>
              <w:t>-0,115</w:t>
            </w:r>
          </w:p>
        </w:tc>
        <w:tc>
          <w:tcPr>
            <w:tcW w:w="877" w:type="dxa"/>
            <w:tcBorders>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bCs/>
                <w:szCs w:val="24"/>
                <w:lang w:eastAsia="ru-RU"/>
              </w:rPr>
              <w:t>87,50</w:t>
            </w:r>
            <w:r w:rsidRPr="000B145A">
              <w:rPr>
                <w:rFonts w:eastAsia="Times New Roman" w:cs="Times New Roman"/>
                <w:bCs/>
                <w:szCs w:val="24"/>
                <w:lang w:eastAsia="ru-RU"/>
              </w:rPr>
              <w:br/>
            </w:r>
            <w:r w:rsidRPr="000B145A">
              <w:rPr>
                <w:rFonts w:eastAsia="Times New Roman" w:cs="Times New Roman"/>
                <w:szCs w:val="24"/>
                <w:lang w:eastAsia="ru-RU"/>
              </w:rPr>
              <w:t>-0,100</w:t>
            </w:r>
            <w:r w:rsidRPr="000B145A">
              <w:rPr>
                <w:rFonts w:eastAsia="Times New Roman" w:cs="Times New Roman"/>
                <w:szCs w:val="24"/>
                <w:lang w:eastAsia="ru-RU"/>
              </w:rPr>
              <w:br/>
              <w:t>-0,115</w:t>
            </w:r>
          </w:p>
        </w:tc>
        <w:tc>
          <w:tcPr>
            <w:tcW w:w="227" w:type="dxa"/>
            <w:tcBorders>
              <w:left w:val="single" w:sz="4" w:space="0" w:color="auto"/>
              <w:bottom w:val="single" w:sz="4" w:space="0" w:color="auto"/>
            </w:tcBorders>
          </w:tcPr>
          <w:p w:rsidR="000B145A" w:rsidRPr="000B145A" w:rsidRDefault="000B145A" w:rsidP="000B145A">
            <w:pPr>
              <w:spacing w:after="0" w:line="240" w:lineRule="auto"/>
              <w:contextualSpacing/>
              <w:jc w:val="both"/>
              <w:rPr>
                <w:rFonts w:eastAsia="Times New Roman" w:cs="Times New Roman"/>
                <w:szCs w:val="24"/>
                <w:lang w:eastAsia="ru-RU"/>
              </w:rPr>
            </w:pPr>
          </w:p>
          <w:p w:rsidR="000B145A" w:rsidRPr="000B145A" w:rsidRDefault="000B145A" w:rsidP="000B145A">
            <w:pPr>
              <w:spacing w:after="0" w:line="240" w:lineRule="auto"/>
              <w:contextualSpacing/>
              <w:jc w:val="both"/>
              <w:rPr>
                <w:rFonts w:eastAsia="Times New Roman" w:cs="Times New Roman"/>
                <w:szCs w:val="24"/>
                <w:lang w:eastAsia="ru-RU"/>
              </w:rPr>
            </w:pPr>
          </w:p>
          <w:p w:rsidR="000B145A" w:rsidRPr="000B145A" w:rsidRDefault="000B145A" w:rsidP="000B145A">
            <w:pPr>
              <w:spacing w:after="0" w:line="240" w:lineRule="auto"/>
              <w:contextualSpacing/>
              <w:jc w:val="both"/>
              <w:rPr>
                <w:rFonts w:eastAsia="Times New Roman" w:cs="Times New Roman"/>
                <w:szCs w:val="24"/>
                <w:lang w:eastAsia="ru-RU"/>
              </w:rPr>
            </w:pPr>
          </w:p>
        </w:tc>
        <w:tc>
          <w:tcPr>
            <w:tcW w:w="709" w:type="dxa"/>
            <w:tcBorders>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bCs/>
                <w:szCs w:val="24"/>
                <w:lang w:eastAsia="ru-RU"/>
              </w:rPr>
              <w:t>87,00</w:t>
            </w:r>
            <w:r w:rsidRPr="000B145A">
              <w:rPr>
                <w:rFonts w:eastAsia="Times New Roman" w:cs="Times New Roman"/>
                <w:bCs/>
                <w:szCs w:val="24"/>
                <w:lang w:eastAsia="ru-RU"/>
              </w:rPr>
              <w:br/>
            </w:r>
            <w:r w:rsidRPr="000B145A">
              <w:rPr>
                <w:rFonts w:eastAsia="Times New Roman" w:cs="Times New Roman"/>
                <w:szCs w:val="24"/>
                <w:lang w:eastAsia="ru-RU"/>
              </w:rPr>
              <w:t>-0,100</w:t>
            </w:r>
            <w:r w:rsidRPr="000B145A">
              <w:rPr>
                <w:rFonts w:eastAsia="Times New Roman" w:cs="Times New Roman"/>
                <w:szCs w:val="24"/>
                <w:lang w:eastAsia="ru-RU"/>
              </w:rPr>
              <w:br/>
              <w:t>-0,115</w:t>
            </w:r>
          </w:p>
        </w:tc>
        <w:tc>
          <w:tcPr>
            <w:tcW w:w="736" w:type="dxa"/>
            <w:tcBorders>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bCs/>
                <w:szCs w:val="24"/>
                <w:lang w:eastAsia="ru-RU"/>
              </w:rPr>
              <w:t>86,50</w:t>
            </w:r>
            <w:r w:rsidRPr="000B145A">
              <w:rPr>
                <w:rFonts w:eastAsia="Times New Roman" w:cs="Times New Roman"/>
                <w:bCs/>
                <w:szCs w:val="24"/>
                <w:lang w:eastAsia="ru-RU"/>
              </w:rPr>
              <w:br/>
            </w:r>
            <w:r w:rsidRPr="000B145A">
              <w:rPr>
                <w:rFonts w:eastAsia="Times New Roman" w:cs="Times New Roman"/>
                <w:szCs w:val="24"/>
                <w:lang w:eastAsia="ru-RU"/>
              </w:rPr>
              <w:t>-0,100</w:t>
            </w:r>
            <w:r w:rsidRPr="000B145A">
              <w:rPr>
                <w:rFonts w:eastAsia="Times New Roman" w:cs="Times New Roman"/>
                <w:szCs w:val="24"/>
                <w:lang w:eastAsia="ru-RU"/>
              </w:rPr>
              <w:br/>
              <w:t>-0,115</w:t>
            </w:r>
          </w:p>
        </w:tc>
        <w:tc>
          <w:tcPr>
            <w:tcW w:w="708" w:type="dxa"/>
            <w:tcBorders>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bCs/>
                <w:szCs w:val="24"/>
                <w:lang w:eastAsia="ru-RU"/>
              </w:rPr>
              <w:t>86,00</w:t>
            </w:r>
            <w:r w:rsidRPr="000B145A">
              <w:rPr>
                <w:rFonts w:eastAsia="Times New Roman" w:cs="Times New Roman"/>
                <w:bCs/>
                <w:szCs w:val="24"/>
                <w:lang w:eastAsia="ru-RU"/>
              </w:rPr>
              <w:br/>
            </w:r>
            <w:r w:rsidRPr="000B145A">
              <w:rPr>
                <w:rFonts w:eastAsia="Times New Roman" w:cs="Times New Roman"/>
                <w:szCs w:val="24"/>
                <w:lang w:eastAsia="ru-RU"/>
              </w:rPr>
              <w:t>-0,100</w:t>
            </w:r>
            <w:r w:rsidRPr="000B145A">
              <w:rPr>
                <w:rFonts w:eastAsia="Times New Roman" w:cs="Times New Roman"/>
                <w:szCs w:val="24"/>
                <w:lang w:eastAsia="ru-RU"/>
              </w:rPr>
              <w:br/>
              <w:t>-0,115</w:t>
            </w:r>
          </w:p>
        </w:tc>
        <w:tc>
          <w:tcPr>
            <w:tcW w:w="595" w:type="dxa"/>
            <w:tcBorders>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szCs w:val="24"/>
                <w:lang w:eastAsia="ru-RU"/>
              </w:rPr>
              <w:t>45</w:t>
            </w:r>
          </w:p>
        </w:tc>
        <w:tc>
          <w:tcPr>
            <w:tcW w:w="113" w:type="dxa"/>
            <w:tcBorders>
              <w:left w:val="single" w:sz="4" w:space="0" w:color="auto"/>
              <w:bottom w:val="single" w:sz="4" w:space="0" w:color="auto"/>
            </w:tcBorders>
          </w:tcPr>
          <w:p w:rsidR="000B145A" w:rsidRPr="000B145A" w:rsidRDefault="000B145A" w:rsidP="000B145A">
            <w:pPr>
              <w:spacing w:after="0" w:line="240" w:lineRule="auto"/>
              <w:contextualSpacing/>
              <w:jc w:val="both"/>
              <w:rPr>
                <w:rFonts w:eastAsia="Times New Roman" w:cs="Times New Roman"/>
                <w:szCs w:val="24"/>
                <w:lang w:eastAsia="ru-RU"/>
              </w:rPr>
            </w:pPr>
          </w:p>
        </w:tc>
        <w:tc>
          <w:tcPr>
            <w:tcW w:w="966" w:type="dxa"/>
            <w:tcBorders>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szCs w:val="24"/>
                <w:lang w:eastAsia="ru-RU"/>
              </w:rPr>
              <w:t>70.00</w:t>
            </w:r>
          </w:p>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szCs w:val="24"/>
                <w:lang w:eastAsia="ru-RU"/>
              </w:rPr>
              <w:t>+0,02</w:t>
            </w:r>
          </w:p>
        </w:tc>
      </w:tr>
      <w:tr w:rsidR="000B145A" w:rsidRPr="000B145A" w:rsidTr="00AB5879">
        <w:trPr>
          <w:trHeight w:val="203"/>
          <w:tblCellSpacing w:w="0" w:type="dxa"/>
        </w:trPr>
        <w:tc>
          <w:tcPr>
            <w:tcW w:w="1135" w:type="dxa"/>
            <w:vMerge w:val="restart"/>
            <w:tcBorders>
              <w:top w:val="single" w:sz="4" w:space="0" w:color="auto"/>
              <w:left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bCs/>
                <w:szCs w:val="24"/>
                <w:lang w:eastAsia="ru-RU"/>
              </w:rPr>
            </w:pPr>
          </w:p>
        </w:tc>
        <w:tc>
          <w:tcPr>
            <w:tcW w:w="709" w:type="dxa"/>
            <w:tcBorders>
              <w:top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p>
        </w:tc>
        <w:tc>
          <w:tcPr>
            <w:tcW w:w="783" w:type="dxa"/>
            <w:tcBorders>
              <w:top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p>
        </w:tc>
        <w:tc>
          <w:tcPr>
            <w:tcW w:w="154" w:type="dxa"/>
            <w:tcBorders>
              <w:top w:val="single" w:sz="4" w:space="0" w:color="auto"/>
              <w:left w:val="single" w:sz="4" w:space="0" w:color="auto"/>
            </w:tcBorders>
          </w:tcPr>
          <w:p w:rsidR="000B145A" w:rsidRPr="000B145A" w:rsidRDefault="000B145A" w:rsidP="000B145A">
            <w:pPr>
              <w:spacing w:after="0" w:line="240" w:lineRule="auto"/>
              <w:contextualSpacing/>
              <w:jc w:val="both"/>
              <w:rPr>
                <w:rFonts w:eastAsia="Times New Roman" w:cs="Times New Roman"/>
                <w:szCs w:val="24"/>
                <w:lang w:eastAsia="ru-RU"/>
              </w:rPr>
            </w:pPr>
          </w:p>
        </w:tc>
        <w:tc>
          <w:tcPr>
            <w:tcW w:w="845" w:type="dxa"/>
            <w:tcBorders>
              <w:top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bCs/>
                <w:szCs w:val="24"/>
                <w:lang w:eastAsia="ru-RU"/>
              </w:rPr>
            </w:pPr>
          </w:p>
        </w:tc>
        <w:tc>
          <w:tcPr>
            <w:tcW w:w="199" w:type="dxa"/>
            <w:tcBorders>
              <w:top w:val="single" w:sz="4" w:space="0" w:color="auto"/>
              <w:left w:val="single" w:sz="4" w:space="0" w:color="auto"/>
            </w:tcBorders>
          </w:tcPr>
          <w:p w:rsidR="000B145A" w:rsidRPr="000B145A" w:rsidRDefault="000B145A" w:rsidP="000B145A">
            <w:pPr>
              <w:spacing w:after="0" w:line="240" w:lineRule="auto"/>
              <w:contextualSpacing/>
              <w:jc w:val="both"/>
              <w:rPr>
                <w:rFonts w:eastAsia="Times New Roman" w:cs="Times New Roman"/>
                <w:szCs w:val="24"/>
                <w:lang w:eastAsia="ru-RU"/>
              </w:rPr>
            </w:pPr>
          </w:p>
        </w:tc>
        <w:tc>
          <w:tcPr>
            <w:tcW w:w="709" w:type="dxa"/>
            <w:tcBorders>
              <w:top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bCs/>
                <w:szCs w:val="24"/>
                <w:lang w:eastAsia="ru-RU"/>
              </w:rPr>
            </w:pPr>
          </w:p>
        </w:tc>
        <w:tc>
          <w:tcPr>
            <w:tcW w:w="877" w:type="dxa"/>
            <w:tcBorders>
              <w:top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bCs/>
                <w:szCs w:val="24"/>
                <w:lang w:eastAsia="ru-RU"/>
              </w:rPr>
            </w:pPr>
          </w:p>
        </w:tc>
        <w:tc>
          <w:tcPr>
            <w:tcW w:w="227" w:type="dxa"/>
            <w:tcBorders>
              <w:top w:val="single" w:sz="4" w:space="0" w:color="auto"/>
              <w:left w:val="single" w:sz="4" w:space="0" w:color="auto"/>
            </w:tcBorders>
          </w:tcPr>
          <w:p w:rsidR="000B145A" w:rsidRPr="000B145A" w:rsidRDefault="000B145A" w:rsidP="000B145A">
            <w:pPr>
              <w:spacing w:after="0" w:line="240" w:lineRule="auto"/>
              <w:contextualSpacing/>
              <w:jc w:val="both"/>
              <w:rPr>
                <w:rFonts w:eastAsia="Times New Roman" w:cs="Times New Roman"/>
                <w:szCs w:val="24"/>
                <w:lang w:eastAsia="ru-RU"/>
              </w:rPr>
            </w:pPr>
          </w:p>
        </w:tc>
        <w:tc>
          <w:tcPr>
            <w:tcW w:w="709" w:type="dxa"/>
            <w:tcBorders>
              <w:top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bCs/>
                <w:szCs w:val="24"/>
                <w:lang w:eastAsia="ru-RU"/>
              </w:rPr>
            </w:pPr>
          </w:p>
        </w:tc>
        <w:tc>
          <w:tcPr>
            <w:tcW w:w="736" w:type="dxa"/>
            <w:tcBorders>
              <w:top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bCs/>
                <w:szCs w:val="24"/>
                <w:lang w:eastAsia="ru-RU"/>
              </w:rPr>
            </w:pPr>
          </w:p>
        </w:tc>
        <w:tc>
          <w:tcPr>
            <w:tcW w:w="708" w:type="dxa"/>
            <w:tcBorders>
              <w:top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bCs/>
                <w:szCs w:val="24"/>
                <w:lang w:eastAsia="ru-RU"/>
              </w:rPr>
            </w:pPr>
          </w:p>
        </w:tc>
        <w:tc>
          <w:tcPr>
            <w:tcW w:w="595" w:type="dxa"/>
            <w:vMerge w:val="restart"/>
            <w:tcBorders>
              <w:top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p>
        </w:tc>
        <w:tc>
          <w:tcPr>
            <w:tcW w:w="113" w:type="dxa"/>
            <w:vMerge w:val="restart"/>
            <w:tcBorders>
              <w:top w:val="single" w:sz="4" w:space="0" w:color="auto"/>
              <w:left w:val="single" w:sz="4" w:space="0" w:color="auto"/>
            </w:tcBorders>
          </w:tcPr>
          <w:p w:rsidR="000B145A" w:rsidRPr="000B145A" w:rsidRDefault="000B145A" w:rsidP="000B145A">
            <w:pPr>
              <w:spacing w:after="0" w:line="240" w:lineRule="auto"/>
              <w:contextualSpacing/>
              <w:jc w:val="both"/>
              <w:rPr>
                <w:rFonts w:eastAsia="Times New Roman" w:cs="Times New Roman"/>
                <w:szCs w:val="24"/>
                <w:lang w:eastAsia="ru-RU"/>
              </w:rPr>
            </w:pPr>
          </w:p>
        </w:tc>
        <w:tc>
          <w:tcPr>
            <w:tcW w:w="966" w:type="dxa"/>
            <w:vMerge w:val="restart"/>
            <w:tcBorders>
              <w:top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p>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szCs w:val="24"/>
                <w:lang w:eastAsia="ru-RU"/>
              </w:rPr>
              <w:t>-0,10</w:t>
            </w:r>
          </w:p>
        </w:tc>
      </w:tr>
      <w:tr w:rsidR="000B145A" w:rsidRPr="000B145A" w:rsidTr="00AB5879">
        <w:trPr>
          <w:tblCellSpacing w:w="0" w:type="dxa"/>
        </w:trPr>
        <w:tc>
          <w:tcPr>
            <w:tcW w:w="1135" w:type="dxa"/>
            <w:vMerge/>
            <w:tcBorders>
              <w:left w:val="single" w:sz="4" w:space="0" w:color="auto"/>
              <w:bottom w:val="single" w:sz="4" w:space="0" w:color="auto"/>
              <w:right w:val="single" w:sz="4" w:space="0" w:color="auto"/>
            </w:tcBorders>
            <w:vAlign w:val="center"/>
            <w:hideMark/>
          </w:tcPr>
          <w:p w:rsidR="000B145A" w:rsidRPr="000B145A" w:rsidRDefault="000B145A" w:rsidP="000B145A">
            <w:pPr>
              <w:spacing w:after="0" w:line="240" w:lineRule="auto"/>
              <w:contextualSpacing/>
              <w:jc w:val="both"/>
              <w:rPr>
                <w:rFonts w:eastAsia="Times New Roman" w:cs="Times New Roman"/>
                <w:szCs w:val="24"/>
                <w:lang w:eastAsia="ru-RU"/>
              </w:rPr>
            </w:pPr>
          </w:p>
        </w:tc>
        <w:tc>
          <w:tcPr>
            <w:tcW w:w="709" w:type="dxa"/>
            <w:tcBorders>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szCs w:val="24"/>
                <w:lang w:eastAsia="ru-RU"/>
              </w:rPr>
              <w:t>Шат.</w:t>
            </w:r>
          </w:p>
        </w:tc>
        <w:tc>
          <w:tcPr>
            <w:tcW w:w="783" w:type="dxa"/>
            <w:tcBorders>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p>
        </w:tc>
        <w:tc>
          <w:tcPr>
            <w:tcW w:w="154" w:type="dxa"/>
            <w:tcBorders>
              <w:left w:val="single" w:sz="4" w:space="0" w:color="auto"/>
              <w:bottom w:val="single" w:sz="4" w:space="0" w:color="auto"/>
            </w:tcBorders>
          </w:tcPr>
          <w:p w:rsidR="000B145A" w:rsidRPr="000B145A" w:rsidRDefault="000B145A" w:rsidP="000B145A">
            <w:pPr>
              <w:spacing w:after="0" w:line="240" w:lineRule="auto"/>
              <w:contextualSpacing/>
              <w:jc w:val="both"/>
              <w:rPr>
                <w:rFonts w:eastAsia="Times New Roman" w:cs="Times New Roman"/>
                <w:szCs w:val="24"/>
                <w:lang w:eastAsia="ru-RU"/>
              </w:rPr>
            </w:pPr>
          </w:p>
        </w:tc>
        <w:tc>
          <w:tcPr>
            <w:tcW w:w="845" w:type="dxa"/>
            <w:tcBorders>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bCs/>
                <w:szCs w:val="24"/>
                <w:lang w:eastAsia="ru-RU"/>
              </w:rPr>
              <w:t>78,25</w:t>
            </w:r>
            <w:r w:rsidRPr="000B145A">
              <w:rPr>
                <w:rFonts w:eastAsia="Times New Roman" w:cs="Times New Roman"/>
                <w:bCs/>
                <w:szCs w:val="24"/>
                <w:lang w:eastAsia="ru-RU"/>
              </w:rPr>
              <w:br/>
            </w:r>
            <w:r w:rsidRPr="000B145A">
              <w:rPr>
                <w:rFonts w:eastAsia="Times New Roman" w:cs="Times New Roman"/>
                <w:szCs w:val="24"/>
                <w:lang w:eastAsia="ru-RU"/>
              </w:rPr>
              <w:t>-0,095</w:t>
            </w:r>
            <w:r w:rsidRPr="000B145A">
              <w:rPr>
                <w:rFonts w:eastAsia="Times New Roman" w:cs="Times New Roman"/>
                <w:szCs w:val="24"/>
                <w:lang w:eastAsia="ru-RU"/>
              </w:rPr>
              <w:br/>
              <w:t>-0,110</w:t>
            </w:r>
          </w:p>
        </w:tc>
        <w:tc>
          <w:tcPr>
            <w:tcW w:w="199" w:type="dxa"/>
            <w:tcBorders>
              <w:left w:val="single" w:sz="4" w:space="0" w:color="auto"/>
              <w:bottom w:val="single" w:sz="4" w:space="0" w:color="auto"/>
            </w:tcBorders>
          </w:tcPr>
          <w:p w:rsidR="000B145A" w:rsidRPr="000B145A" w:rsidRDefault="000B145A" w:rsidP="000B145A">
            <w:pPr>
              <w:spacing w:after="0" w:line="240" w:lineRule="auto"/>
              <w:contextualSpacing/>
              <w:jc w:val="both"/>
              <w:rPr>
                <w:rFonts w:eastAsia="Times New Roman" w:cs="Times New Roman"/>
                <w:szCs w:val="24"/>
                <w:lang w:eastAsia="ru-RU"/>
              </w:rPr>
            </w:pPr>
          </w:p>
          <w:p w:rsidR="000B145A" w:rsidRPr="000B145A" w:rsidRDefault="000B145A" w:rsidP="000B145A">
            <w:pPr>
              <w:spacing w:after="0" w:line="240" w:lineRule="auto"/>
              <w:contextualSpacing/>
              <w:jc w:val="both"/>
              <w:rPr>
                <w:rFonts w:eastAsia="Times New Roman" w:cs="Times New Roman"/>
                <w:szCs w:val="24"/>
                <w:lang w:eastAsia="ru-RU"/>
              </w:rPr>
            </w:pPr>
          </w:p>
          <w:p w:rsidR="000B145A" w:rsidRPr="000B145A" w:rsidRDefault="000B145A" w:rsidP="000B145A">
            <w:pPr>
              <w:spacing w:after="0" w:line="240" w:lineRule="auto"/>
              <w:contextualSpacing/>
              <w:jc w:val="both"/>
              <w:rPr>
                <w:rFonts w:eastAsia="Times New Roman" w:cs="Times New Roman"/>
                <w:szCs w:val="24"/>
                <w:lang w:eastAsia="ru-RU"/>
              </w:rPr>
            </w:pPr>
          </w:p>
        </w:tc>
        <w:tc>
          <w:tcPr>
            <w:tcW w:w="709" w:type="dxa"/>
            <w:tcBorders>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bCs/>
                <w:szCs w:val="24"/>
                <w:lang w:eastAsia="ru-RU"/>
              </w:rPr>
              <w:t>78,00</w:t>
            </w:r>
            <w:r w:rsidRPr="000B145A">
              <w:rPr>
                <w:rFonts w:eastAsia="Times New Roman" w:cs="Times New Roman"/>
                <w:bCs/>
                <w:szCs w:val="24"/>
                <w:lang w:eastAsia="ru-RU"/>
              </w:rPr>
              <w:br/>
            </w:r>
            <w:r w:rsidRPr="000B145A">
              <w:rPr>
                <w:rFonts w:eastAsia="Times New Roman" w:cs="Times New Roman"/>
                <w:szCs w:val="24"/>
                <w:lang w:eastAsia="ru-RU"/>
              </w:rPr>
              <w:t>-0,095</w:t>
            </w:r>
            <w:r w:rsidRPr="000B145A">
              <w:rPr>
                <w:rFonts w:eastAsia="Times New Roman" w:cs="Times New Roman"/>
                <w:szCs w:val="24"/>
                <w:lang w:eastAsia="ru-RU"/>
              </w:rPr>
              <w:br/>
              <w:t>-0,110</w:t>
            </w:r>
          </w:p>
        </w:tc>
        <w:tc>
          <w:tcPr>
            <w:tcW w:w="877" w:type="dxa"/>
            <w:tcBorders>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bCs/>
                <w:szCs w:val="24"/>
                <w:lang w:eastAsia="ru-RU"/>
              </w:rPr>
              <w:t>77,50</w:t>
            </w:r>
            <w:r w:rsidRPr="000B145A">
              <w:rPr>
                <w:rFonts w:eastAsia="Times New Roman" w:cs="Times New Roman"/>
                <w:bCs/>
                <w:szCs w:val="24"/>
                <w:lang w:eastAsia="ru-RU"/>
              </w:rPr>
              <w:br/>
            </w:r>
            <w:r w:rsidRPr="000B145A">
              <w:rPr>
                <w:rFonts w:eastAsia="Times New Roman" w:cs="Times New Roman"/>
                <w:szCs w:val="24"/>
                <w:lang w:eastAsia="ru-RU"/>
              </w:rPr>
              <w:t>-0,095</w:t>
            </w:r>
            <w:r w:rsidRPr="000B145A">
              <w:rPr>
                <w:rFonts w:eastAsia="Times New Roman" w:cs="Times New Roman"/>
                <w:szCs w:val="24"/>
                <w:lang w:eastAsia="ru-RU"/>
              </w:rPr>
              <w:br/>
              <w:t>-0,110</w:t>
            </w:r>
          </w:p>
        </w:tc>
        <w:tc>
          <w:tcPr>
            <w:tcW w:w="227" w:type="dxa"/>
            <w:tcBorders>
              <w:left w:val="single" w:sz="4" w:space="0" w:color="auto"/>
              <w:bottom w:val="single" w:sz="4" w:space="0" w:color="auto"/>
            </w:tcBorders>
          </w:tcPr>
          <w:p w:rsidR="000B145A" w:rsidRPr="000B145A" w:rsidRDefault="000B145A" w:rsidP="000B145A">
            <w:pPr>
              <w:spacing w:after="0" w:line="240" w:lineRule="auto"/>
              <w:contextualSpacing/>
              <w:jc w:val="both"/>
              <w:rPr>
                <w:rFonts w:eastAsia="Times New Roman" w:cs="Times New Roman"/>
                <w:szCs w:val="24"/>
                <w:lang w:eastAsia="ru-RU"/>
              </w:rPr>
            </w:pPr>
          </w:p>
          <w:p w:rsidR="000B145A" w:rsidRPr="000B145A" w:rsidRDefault="000B145A" w:rsidP="000B145A">
            <w:pPr>
              <w:spacing w:after="0" w:line="240" w:lineRule="auto"/>
              <w:contextualSpacing/>
              <w:jc w:val="both"/>
              <w:rPr>
                <w:rFonts w:eastAsia="Times New Roman" w:cs="Times New Roman"/>
                <w:szCs w:val="24"/>
                <w:lang w:eastAsia="ru-RU"/>
              </w:rPr>
            </w:pPr>
          </w:p>
          <w:p w:rsidR="000B145A" w:rsidRPr="000B145A" w:rsidRDefault="000B145A" w:rsidP="000B145A">
            <w:pPr>
              <w:spacing w:after="0" w:line="240" w:lineRule="auto"/>
              <w:contextualSpacing/>
              <w:jc w:val="both"/>
              <w:rPr>
                <w:rFonts w:eastAsia="Times New Roman" w:cs="Times New Roman"/>
                <w:szCs w:val="24"/>
                <w:lang w:eastAsia="ru-RU"/>
              </w:rPr>
            </w:pPr>
          </w:p>
        </w:tc>
        <w:tc>
          <w:tcPr>
            <w:tcW w:w="709" w:type="dxa"/>
            <w:tcBorders>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bCs/>
                <w:szCs w:val="24"/>
                <w:lang w:eastAsia="ru-RU"/>
              </w:rPr>
              <w:t>77,00</w:t>
            </w:r>
            <w:r w:rsidRPr="000B145A">
              <w:rPr>
                <w:rFonts w:eastAsia="Times New Roman" w:cs="Times New Roman"/>
                <w:bCs/>
                <w:szCs w:val="24"/>
                <w:lang w:eastAsia="ru-RU"/>
              </w:rPr>
              <w:br/>
            </w:r>
            <w:r w:rsidRPr="000B145A">
              <w:rPr>
                <w:rFonts w:eastAsia="Times New Roman" w:cs="Times New Roman"/>
                <w:szCs w:val="24"/>
                <w:lang w:eastAsia="ru-RU"/>
              </w:rPr>
              <w:t>-0,095</w:t>
            </w:r>
            <w:r w:rsidRPr="000B145A">
              <w:rPr>
                <w:rFonts w:eastAsia="Times New Roman" w:cs="Times New Roman"/>
                <w:szCs w:val="24"/>
                <w:lang w:eastAsia="ru-RU"/>
              </w:rPr>
              <w:br/>
              <w:t>-0,110</w:t>
            </w:r>
          </w:p>
        </w:tc>
        <w:tc>
          <w:tcPr>
            <w:tcW w:w="736" w:type="dxa"/>
            <w:tcBorders>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bCs/>
                <w:szCs w:val="24"/>
                <w:lang w:eastAsia="ru-RU"/>
              </w:rPr>
              <w:t>76,50</w:t>
            </w:r>
            <w:r w:rsidRPr="000B145A">
              <w:rPr>
                <w:rFonts w:eastAsia="Times New Roman" w:cs="Times New Roman"/>
                <w:bCs/>
                <w:szCs w:val="24"/>
                <w:lang w:eastAsia="ru-RU"/>
              </w:rPr>
              <w:br/>
            </w:r>
            <w:r w:rsidRPr="000B145A">
              <w:rPr>
                <w:rFonts w:eastAsia="Times New Roman" w:cs="Times New Roman"/>
                <w:szCs w:val="24"/>
                <w:lang w:eastAsia="ru-RU"/>
              </w:rPr>
              <w:t>-0,095</w:t>
            </w:r>
            <w:r w:rsidRPr="000B145A">
              <w:rPr>
                <w:rFonts w:eastAsia="Times New Roman" w:cs="Times New Roman"/>
                <w:szCs w:val="24"/>
                <w:lang w:eastAsia="ru-RU"/>
              </w:rPr>
              <w:br/>
              <w:t>-0,110</w:t>
            </w:r>
          </w:p>
        </w:tc>
        <w:tc>
          <w:tcPr>
            <w:tcW w:w="708" w:type="dxa"/>
            <w:tcBorders>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bCs/>
                <w:szCs w:val="24"/>
                <w:lang w:eastAsia="ru-RU"/>
              </w:rPr>
              <w:t>76,00</w:t>
            </w:r>
            <w:r w:rsidRPr="000B145A">
              <w:rPr>
                <w:rFonts w:eastAsia="Times New Roman" w:cs="Times New Roman"/>
                <w:bCs/>
                <w:szCs w:val="24"/>
                <w:lang w:eastAsia="ru-RU"/>
              </w:rPr>
              <w:br/>
            </w:r>
            <w:r w:rsidRPr="000B145A">
              <w:rPr>
                <w:rFonts w:eastAsia="Times New Roman" w:cs="Times New Roman"/>
                <w:szCs w:val="24"/>
                <w:lang w:eastAsia="ru-RU"/>
              </w:rPr>
              <w:t>-0,095</w:t>
            </w:r>
            <w:r w:rsidRPr="000B145A">
              <w:rPr>
                <w:rFonts w:eastAsia="Times New Roman" w:cs="Times New Roman"/>
                <w:szCs w:val="24"/>
                <w:lang w:eastAsia="ru-RU"/>
              </w:rPr>
              <w:br/>
              <w:t>-0,110</w:t>
            </w:r>
          </w:p>
        </w:tc>
        <w:tc>
          <w:tcPr>
            <w:tcW w:w="595" w:type="dxa"/>
            <w:vMerge/>
            <w:tcBorders>
              <w:bottom w:val="single" w:sz="4" w:space="0" w:color="auto"/>
              <w:right w:val="single" w:sz="4" w:space="0" w:color="auto"/>
            </w:tcBorders>
            <w:vAlign w:val="center"/>
            <w:hideMark/>
          </w:tcPr>
          <w:p w:rsidR="000B145A" w:rsidRPr="000B145A" w:rsidRDefault="000B145A" w:rsidP="000B145A">
            <w:pPr>
              <w:spacing w:after="0" w:line="240" w:lineRule="auto"/>
              <w:contextualSpacing/>
              <w:jc w:val="both"/>
              <w:rPr>
                <w:rFonts w:eastAsia="Times New Roman" w:cs="Times New Roman"/>
                <w:szCs w:val="24"/>
                <w:lang w:eastAsia="ru-RU"/>
              </w:rPr>
            </w:pPr>
          </w:p>
        </w:tc>
        <w:tc>
          <w:tcPr>
            <w:tcW w:w="113" w:type="dxa"/>
            <w:vMerge/>
            <w:tcBorders>
              <w:left w:val="single" w:sz="4" w:space="0" w:color="auto"/>
              <w:bottom w:val="single" w:sz="4" w:space="0" w:color="auto"/>
            </w:tcBorders>
            <w:vAlign w:val="center"/>
          </w:tcPr>
          <w:p w:rsidR="000B145A" w:rsidRPr="000B145A" w:rsidRDefault="000B145A" w:rsidP="000B145A">
            <w:pPr>
              <w:spacing w:after="0" w:line="240" w:lineRule="auto"/>
              <w:contextualSpacing/>
              <w:jc w:val="both"/>
              <w:rPr>
                <w:rFonts w:eastAsia="Times New Roman" w:cs="Times New Roman"/>
                <w:szCs w:val="24"/>
                <w:lang w:eastAsia="ru-RU"/>
              </w:rPr>
            </w:pPr>
          </w:p>
        </w:tc>
        <w:tc>
          <w:tcPr>
            <w:tcW w:w="0" w:type="auto"/>
            <w:vMerge/>
            <w:tcBorders>
              <w:bottom w:val="single" w:sz="4" w:space="0" w:color="auto"/>
              <w:right w:val="single" w:sz="4" w:space="0" w:color="auto"/>
            </w:tcBorders>
            <w:vAlign w:val="center"/>
            <w:hideMark/>
          </w:tcPr>
          <w:p w:rsidR="000B145A" w:rsidRPr="000B145A" w:rsidRDefault="000B145A" w:rsidP="000B145A">
            <w:pPr>
              <w:spacing w:after="0" w:line="240" w:lineRule="auto"/>
              <w:contextualSpacing/>
              <w:jc w:val="both"/>
              <w:rPr>
                <w:rFonts w:eastAsia="Times New Roman" w:cs="Times New Roman"/>
                <w:szCs w:val="24"/>
                <w:lang w:eastAsia="ru-RU"/>
              </w:rPr>
            </w:pPr>
          </w:p>
        </w:tc>
      </w:tr>
    </w:tbl>
    <w:p w:rsidR="000B145A" w:rsidRPr="000B145A" w:rsidRDefault="000B145A" w:rsidP="000B145A">
      <w:pPr>
        <w:autoSpaceDE w:val="0"/>
        <w:autoSpaceDN w:val="0"/>
        <w:adjustRightInd w:val="0"/>
        <w:spacing w:after="0" w:line="360" w:lineRule="auto"/>
        <w:ind w:firstLine="709"/>
        <w:contextualSpacing/>
        <w:jc w:val="both"/>
        <w:rPr>
          <w:rFonts w:eastAsia="TimesNewRomanPSMT" w:cs="Times New Roman"/>
          <w:sz w:val="28"/>
          <w:szCs w:val="28"/>
        </w:rPr>
      </w:pPr>
    </w:p>
    <w:p w:rsidR="000B145A" w:rsidRPr="000B145A" w:rsidRDefault="000B145A" w:rsidP="000B145A">
      <w:pPr>
        <w:pStyle w:val="a3"/>
        <w:shd w:val="clear" w:color="auto" w:fill="FFFFFF"/>
        <w:spacing w:before="0" w:beforeAutospacing="0" w:after="0" w:afterAutospacing="0" w:line="360" w:lineRule="auto"/>
        <w:ind w:firstLine="709"/>
        <w:jc w:val="both"/>
        <w:rPr>
          <w:sz w:val="28"/>
          <w:szCs w:val="28"/>
        </w:rPr>
      </w:pPr>
      <w:r w:rsidRPr="000B145A">
        <w:rPr>
          <w:sz w:val="28"/>
          <w:szCs w:val="28"/>
        </w:rPr>
        <w:t xml:space="preserve">Изгиб вала устраняют, если биение средней коренной шейки относительно крайних превышает допустимое отклонение. Правят коленчатые валы статическим нагружением в холодном состоянии или </w:t>
      </w:r>
      <w:r w:rsidRPr="000B145A">
        <w:rPr>
          <w:sz w:val="28"/>
          <w:szCs w:val="28"/>
        </w:rPr>
        <w:lastRenderedPageBreak/>
        <w:t>местным наклепом щек (рис. 2.3.) пневматическим молотком с закругленным бойком, что предпочтительнее правки статическим нагружением, так как при применении этого высокопроизводительного метода достигается высокая точность и не снижается усталостная прочность вала.</w:t>
      </w:r>
    </w:p>
    <w:p w:rsidR="000B145A" w:rsidRPr="000B145A" w:rsidRDefault="000B145A" w:rsidP="000B145A">
      <w:pPr>
        <w:pStyle w:val="a3"/>
        <w:shd w:val="clear" w:color="auto" w:fill="FFFFFF"/>
        <w:spacing w:before="0" w:beforeAutospacing="0" w:after="0" w:afterAutospacing="0" w:line="360" w:lineRule="auto"/>
        <w:ind w:firstLine="709"/>
        <w:jc w:val="both"/>
        <w:rPr>
          <w:sz w:val="28"/>
          <w:szCs w:val="28"/>
        </w:rPr>
      </w:pPr>
      <w:r w:rsidRPr="000B145A">
        <w:rPr>
          <w:sz w:val="28"/>
          <w:szCs w:val="28"/>
        </w:rPr>
        <w:t xml:space="preserve">Шейки валов изнашиваются по длине на конус, по поперечному сечению на эллипс, поэтому износ шеек измеряют микрометром в трех сечениях — по середине и в 10 мм от галтелей в двух взаимно перпендикулярных плоскостях. Если эллипсность и конусность коренных шеек превышают допустимое отклонение, а также на шейках имеются задиры, глубокие царапины или износ превышает допустимый размер, то шейки перешлифовывают на категорийный ремонтный размер. </w:t>
      </w:r>
    </w:p>
    <w:p w:rsidR="000B145A" w:rsidRPr="000B145A" w:rsidRDefault="000B145A" w:rsidP="000B145A">
      <w:pPr>
        <w:pStyle w:val="a3"/>
        <w:shd w:val="clear" w:color="auto" w:fill="FFFFFF"/>
        <w:spacing w:before="0" w:beforeAutospacing="0" w:after="0" w:afterAutospacing="0" w:line="360" w:lineRule="auto"/>
        <w:ind w:firstLine="709"/>
        <w:jc w:val="both"/>
        <w:rPr>
          <w:sz w:val="28"/>
          <w:szCs w:val="28"/>
        </w:rPr>
      </w:pPr>
      <w:r w:rsidRPr="000B145A">
        <w:rPr>
          <w:sz w:val="28"/>
          <w:szCs w:val="28"/>
        </w:rPr>
        <w:t>Все одноименные шейки вала должны обрабатываться на один ремонтный размер. Шейки шлифуют на специальных шлифовальных станках, снабженных набором приспособлений для установки и выверки вала в процессе шлифовки. Сначала шлифуют начерно и начисто коренные, а затем — шатунные шейки. Перед шлифовкой шеек отверстия масляных каналов притупляют зенковками. Для получения требуемой шероховатости шейки после шлифовки полируют абразивными или алмазными лентами или жимками с применением пасты ГОИ.</w:t>
      </w:r>
    </w:p>
    <w:p w:rsidR="000B145A" w:rsidRPr="000B145A" w:rsidRDefault="000B145A" w:rsidP="000B145A">
      <w:pPr>
        <w:pStyle w:val="a3"/>
        <w:shd w:val="clear" w:color="auto" w:fill="FFFFFF"/>
        <w:spacing w:before="0" w:beforeAutospacing="0" w:after="0" w:afterAutospacing="0" w:line="360" w:lineRule="auto"/>
        <w:ind w:firstLine="709"/>
        <w:jc w:val="both"/>
        <w:rPr>
          <w:sz w:val="28"/>
          <w:szCs w:val="28"/>
        </w:rPr>
      </w:pPr>
      <w:r w:rsidRPr="000B145A">
        <w:rPr>
          <w:sz w:val="28"/>
          <w:szCs w:val="28"/>
        </w:rPr>
        <w:t>Шейки коленчатых валов, вышедшие за пределы последнего ремонтного размера, восстанавливают автоматической наплавкой под слоем флюса с последующей нормализацией при 600—650 °С, проточкой, упрочнением галтелей поверхностным пластическим деформированием и закалкой ТВЧ, шлифованием и полированием на номинальный размер. Перед наплавкой смазочные отверстия в шейках закрывают медными или графитовыми пробками.</w:t>
      </w:r>
    </w:p>
    <w:p w:rsidR="000B145A" w:rsidRPr="000B145A" w:rsidRDefault="000B145A" w:rsidP="000B145A">
      <w:pPr>
        <w:pStyle w:val="a3"/>
        <w:shd w:val="clear" w:color="auto" w:fill="FFFFFF"/>
        <w:spacing w:before="0" w:beforeAutospacing="0" w:after="0" w:afterAutospacing="0" w:line="360" w:lineRule="auto"/>
        <w:ind w:firstLine="709"/>
        <w:jc w:val="center"/>
        <w:rPr>
          <w:sz w:val="28"/>
          <w:szCs w:val="28"/>
        </w:rPr>
      </w:pPr>
      <w:r w:rsidRPr="000B145A">
        <w:rPr>
          <w:noProof/>
          <w:sz w:val="28"/>
          <w:szCs w:val="28"/>
        </w:rPr>
        <w:lastRenderedPageBreak/>
        <w:drawing>
          <wp:inline distT="0" distB="0" distL="0" distR="0">
            <wp:extent cx="1882140" cy="1233170"/>
            <wp:effectExtent l="0" t="0" r="0" b="0"/>
            <wp:docPr id="17" name="Рисунок 17" descr="http://stroy-technics.ru/gallery/remont-pogruzochno-razgruzochnyh-mashin/image_8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troy-technics.ru/gallery/remont-pogruzochno-razgruzochnyh-mashin/image_82.gif"/>
                    <pic:cNvPicPr>
                      <a:picLocks noChangeAspect="1" noChangeArrowheads="1"/>
                    </pic:cNvPicPr>
                  </pic:nvPicPr>
                  <pic:blipFill>
                    <a:blip r:embed="rId78">
                      <a:lum bright="-42000" contrast="6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82140" cy="1233170"/>
                    </a:xfrm>
                    <a:prstGeom prst="rect">
                      <a:avLst/>
                    </a:prstGeom>
                    <a:noFill/>
                    <a:ln>
                      <a:noFill/>
                    </a:ln>
                  </pic:spPr>
                </pic:pic>
              </a:graphicData>
            </a:graphic>
          </wp:inline>
        </w:drawing>
      </w:r>
    </w:p>
    <w:p w:rsidR="000B145A" w:rsidRDefault="000B145A" w:rsidP="000B145A">
      <w:pPr>
        <w:pStyle w:val="a3"/>
        <w:shd w:val="clear" w:color="auto" w:fill="FFFFFF"/>
        <w:spacing w:before="0" w:beforeAutospacing="0" w:after="0" w:afterAutospacing="0" w:line="360" w:lineRule="auto"/>
        <w:ind w:firstLine="709"/>
        <w:jc w:val="both"/>
        <w:rPr>
          <w:b/>
          <w:sz w:val="28"/>
          <w:szCs w:val="28"/>
        </w:rPr>
      </w:pPr>
      <w:r w:rsidRPr="000B145A">
        <w:rPr>
          <w:b/>
          <w:sz w:val="28"/>
          <w:szCs w:val="28"/>
        </w:rPr>
        <w:t>Рис. 2.3. Схема правки коленчатого вала местным наклепом.</w:t>
      </w:r>
    </w:p>
    <w:p w:rsidR="000B145A" w:rsidRPr="000B145A" w:rsidRDefault="000B145A" w:rsidP="000B145A">
      <w:pPr>
        <w:pStyle w:val="a3"/>
        <w:shd w:val="clear" w:color="auto" w:fill="FFFFFF"/>
        <w:spacing w:before="0" w:beforeAutospacing="0" w:after="0" w:afterAutospacing="0" w:line="360" w:lineRule="auto"/>
        <w:ind w:firstLine="709"/>
        <w:jc w:val="both"/>
        <w:rPr>
          <w:b/>
          <w:sz w:val="28"/>
          <w:szCs w:val="28"/>
        </w:rPr>
      </w:pPr>
    </w:p>
    <w:p w:rsidR="000B145A" w:rsidRPr="000B145A" w:rsidRDefault="000B145A" w:rsidP="000B145A">
      <w:pPr>
        <w:pStyle w:val="a3"/>
        <w:shd w:val="clear" w:color="auto" w:fill="FFFFFF"/>
        <w:spacing w:before="0" w:beforeAutospacing="0" w:after="0" w:afterAutospacing="0" w:line="360" w:lineRule="auto"/>
        <w:ind w:firstLine="709"/>
        <w:jc w:val="both"/>
        <w:rPr>
          <w:sz w:val="28"/>
          <w:szCs w:val="28"/>
        </w:rPr>
      </w:pPr>
      <w:r w:rsidRPr="000B145A">
        <w:rPr>
          <w:sz w:val="28"/>
          <w:szCs w:val="28"/>
        </w:rPr>
        <w:t>Шейки стальных коленчатых валов восстанавливают также хромированием, электроимпульсной наплавкой, электрсхконтактным напеканием металлических порошков и пр. Износ отверстия под подшипник в торце вала устраняют запрессовкой втулки и расточкой ее на номинальный размер.</w:t>
      </w:r>
    </w:p>
    <w:p w:rsidR="000B145A" w:rsidRPr="000B145A" w:rsidRDefault="000B145A" w:rsidP="000B145A">
      <w:pPr>
        <w:pStyle w:val="a3"/>
        <w:shd w:val="clear" w:color="auto" w:fill="FFFFFF"/>
        <w:spacing w:before="0" w:beforeAutospacing="0" w:after="0" w:afterAutospacing="0" w:line="360" w:lineRule="auto"/>
        <w:ind w:firstLine="709"/>
        <w:jc w:val="both"/>
        <w:rPr>
          <w:sz w:val="28"/>
          <w:szCs w:val="28"/>
        </w:rPr>
      </w:pPr>
      <w:r w:rsidRPr="000B145A">
        <w:rPr>
          <w:sz w:val="28"/>
          <w:szCs w:val="28"/>
        </w:rPr>
        <w:t>Завершающая операция при восстановлении коленчатых валов — балансировка. После сборки с маховиком и сцеплением коленчатый вал подвергают повторной балансировке. У восстановленных валов эллипсность и конусность шеек должны быть не более 0,02 мм, биение средних коренных шеек относительно крайних — не более допустимое отклонение, биение фланца маховика по торцу на крайних точках — не более допустимое отклонение, радиусы галтелей и кривошипов — в соответствии с техническими условиями.</w:t>
      </w:r>
    </w:p>
    <w:p w:rsidR="000B145A" w:rsidRPr="000B145A" w:rsidRDefault="000B145A" w:rsidP="000B145A">
      <w:pPr>
        <w:pStyle w:val="a3"/>
        <w:shd w:val="clear" w:color="auto" w:fill="FFFFFF"/>
        <w:spacing w:before="0" w:beforeAutospacing="0" w:after="0" w:afterAutospacing="0" w:line="360" w:lineRule="auto"/>
        <w:ind w:firstLine="709"/>
        <w:jc w:val="both"/>
        <w:rPr>
          <w:sz w:val="28"/>
          <w:szCs w:val="28"/>
        </w:rPr>
      </w:pPr>
      <w:r w:rsidRPr="000B145A">
        <w:rPr>
          <w:sz w:val="28"/>
          <w:szCs w:val="28"/>
        </w:rPr>
        <w:t>Вкладыши коренных и шатунных подшипников изготовляют из биметаллической ленты, состоящей из стальной полосы и полосы антифрикционного слоя. Основные дефекты вкладышей — износ по внутреннему и реже наружному диаметрам, выкрашивание и выплавление антифрикционного слоя, смятие или срезание фиксирующих выступов. При наличии указанных дефектов, а также в случаях, когда зазор между шейкой вала и вкладышем становится более допустимого, вкладыш заменяют.</w:t>
      </w:r>
    </w:p>
    <w:p w:rsidR="008064ED" w:rsidRPr="000B145A" w:rsidRDefault="008064ED" w:rsidP="000B145A">
      <w:pPr>
        <w:shd w:val="clear" w:color="auto" w:fill="FFFFFF"/>
        <w:spacing w:after="0" w:line="360" w:lineRule="auto"/>
        <w:ind w:firstLine="709"/>
        <w:jc w:val="both"/>
        <w:rPr>
          <w:rFonts w:eastAsia="Times New Roman" w:cs="Times New Roman"/>
          <w:b/>
          <w:bCs/>
          <w:sz w:val="28"/>
          <w:szCs w:val="28"/>
          <w:lang w:eastAsia="ru-RU"/>
        </w:rPr>
      </w:pPr>
    </w:p>
    <w:p w:rsidR="008064ED" w:rsidRPr="000B145A" w:rsidRDefault="008064ED" w:rsidP="000B145A">
      <w:pPr>
        <w:shd w:val="clear" w:color="auto" w:fill="FFFFFF"/>
        <w:spacing w:after="0" w:line="360" w:lineRule="auto"/>
        <w:ind w:firstLine="709"/>
        <w:jc w:val="both"/>
        <w:rPr>
          <w:rFonts w:eastAsia="Times New Roman" w:cs="Times New Roman"/>
          <w:b/>
          <w:bCs/>
          <w:sz w:val="28"/>
          <w:szCs w:val="28"/>
          <w:lang w:eastAsia="ru-RU"/>
        </w:rPr>
      </w:pPr>
    </w:p>
    <w:p w:rsidR="008064ED" w:rsidRPr="000B145A" w:rsidRDefault="008064ED" w:rsidP="000B145A">
      <w:pPr>
        <w:shd w:val="clear" w:color="auto" w:fill="FFFFFF"/>
        <w:spacing w:after="0" w:line="360" w:lineRule="auto"/>
        <w:ind w:firstLine="709"/>
        <w:jc w:val="both"/>
        <w:rPr>
          <w:rFonts w:eastAsia="Times New Roman" w:cs="Times New Roman"/>
          <w:b/>
          <w:bCs/>
          <w:sz w:val="28"/>
          <w:szCs w:val="28"/>
          <w:lang w:eastAsia="ru-RU"/>
        </w:rPr>
      </w:pPr>
    </w:p>
    <w:p w:rsidR="008064ED" w:rsidRPr="008064ED" w:rsidRDefault="008064ED" w:rsidP="000B145A">
      <w:pPr>
        <w:shd w:val="clear" w:color="auto" w:fill="FFFFFF"/>
        <w:spacing w:after="0" w:line="360" w:lineRule="auto"/>
        <w:ind w:firstLine="709"/>
        <w:jc w:val="both"/>
        <w:rPr>
          <w:rFonts w:eastAsia="Times New Roman" w:cs="Times New Roman"/>
          <w:sz w:val="28"/>
          <w:szCs w:val="28"/>
          <w:lang w:eastAsia="ru-RU"/>
        </w:rPr>
      </w:pPr>
      <w:r w:rsidRPr="000B145A">
        <w:rPr>
          <w:rFonts w:eastAsia="Times New Roman" w:cs="Times New Roman"/>
          <w:bCs/>
          <w:sz w:val="28"/>
          <w:szCs w:val="28"/>
          <w:lang w:eastAsia="ru-RU"/>
        </w:rPr>
        <w:lastRenderedPageBreak/>
        <w:t>Контрольные вопросы</w:t>
      </w:r>
    </w:p>
    <w:p w:rsidR="008064ED" w:rsidRPr="008064ED" w:rsidRDefault="008064ED" w:rsidP="000B145A">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sz w:val="28"/>
          <w:szCs w:val="28"/>
          <w:lang w:eastAsia="ru-RU"/>
        </w:rPr>
        <w:t>1. Перечислите конструкторские элементы гильзы</w:t>
      </w:r>
      <w:r w:rsidR="000B145A">
        <w:rPr>
          <w:rFonts w:eastAsia="Times New Roman" w:cs="Times New Roman"/>
          <w:sz w:val="28"/>
          <w:szCs w:val="28"/>
          <w:lang w:eastAsia="ru-RU"/>
        </w:rPr>
        <w:t xml:space="preserve"> и коленчатого вала</w:t>
      </w:r>
      <w:r w:rsidRPr="008064ED">
        <w:rPr>
          <w:rFonts w:eastAsia="Times New Roman" w:cs="Times New Roman"/>
          <w:sz w:val="28"/>
          <w:szCs w:val="28"/>
          <w:lang w:eastAsia="ru-RU"/>
        </w:rPr>
        <w:t>, материалы из которых она изготовлена, требования к термообработке.</w:t>
      </w:r>
    </w:p>
    <w:p w:rsidR="008064ED" w:rsidRPr="008064ED" w:rsidRDefault="008064ED" w:rsidP="000B145A">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sz w:val="28"/>
          <w:szCs w:val="28"/>
          <w:lang w:eastAsia="ru-RU"/>
        </w:rPr>
        <w:t>2. Охарак</w:t>
      </w:r>
      <w:r w:rsidR="000B145A">
        <w:rPr>
          <w:rFonts w:eastAsia="Times New Roman" w:cs="Times New Roman"/>
          <w:sz w:val="28"/>
          <w:szCs w:val="28"/>
          <w:lang w:eastAsia="ru-RU"/>
        </w:rPr>
        <w:t>теризуйте условия работы гильзы, коленчатого вала и факторы, ускоряющие их</w:t>
      </w:r>
      <w:r w:rsidRPr="008064ED">
        <w:rPr>
          <w:rFonts w:eastAsia="Times New Roman" w:cs="Times New Roman"/>
          <w:sz w:val="28"/>
          <w:szCs w:val="28"/>
          <w:lang w:eastAsia="ru-RU"/>
        </w:rPr>
        <w:t xml:space="preserve"> износ.</w:t>
      </w:r>
    </w:p>
    <w:p w:rsidR="008064ED" w:rsidRPr="008064ED" w:rsidRDefault="008064ED" w:rsidP="000B145A">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sz w:val="28"/>
          <w:szCs w:val="28"/>
          <w:lang w:eastAsia="ru-RU"/>
        </w:rPr>
        <w:t>3. Перечис</w:t>
      </w:r>
      <w:r w:rsidR="000B145A">
        <w:rPr>
          <w:rFonts w:eastAsia="Times New Roman" w:cs="Times New Roman"/>
          <w:sz w:val="28"/>
          <w:szCs w:val="28"/>
          <w:lang w:eastAsia="ru-RU"/>
        </w:rPr>
        <w:t>лите характерные дефекты гильзы, коленчатого вала.</w:t>
      </w:r>
    </w:p>
    <w:p w:rsidR="008064ED" w:rsidRPr="008064ED" w:rsidRDefault="008064ED" w:rsidP="000B145A">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sz w:val="28"/>
          <w:szCs w:val="28"/>
          <w:lang w:eastAsia="ru-RU"/>
        </w:rPr>
        <w:t>4. Как установить индикаторный нутромер на базовый размер?</w:t>
      </w:r>
    </w:p>
    <w:p w:rsidR="008064ED" w:rsidRPr="008064ED" w:rsidRDefault="008064ED" w:rsidP="000B145A">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sz w:val="28"/>
          <w:szCs w:val="28"/>
          <w:lang w:eastAsia="ru-RU"/>
        </w:rPr>
        <w:t>5. Как произвести измерения внутреннего диаметра гильзы?</w:t>
      </w:r>
    </w:p>
    <w:p w:rsidR="008064ED" w:rsidRPr="008064ED" w:rsidRDefault="008064ED" w:rsidP="000B145A">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sz w:val="28"/>
          <w:szCs w:val="28"/>
          <w:lang w:eastAsia="ru-RU"/>
        </w:rPr>
        <w:t>6. Как определить диаметр изношенного отверстия?</w:t>
      </w:r>
    </w:p>
    <w:p w:rsidR="008064ED" w:rsidRPr="008064ED" w:rsidRDefault="008064ED" w:rsidP="000B145A">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sz w:val="28"/>
          <w:szCs w:val="28"/>
          <w:lang w:eastAsia="ru-RU"/>
        </w:rPr>
        <w:t>7. Как рассчитать износ отверстия по результатам измерения при помощи индикаторного нутромера?</w:t>
      </w:r>
    </w:p>
    <w:p w:rsidR="008064ED" w:rsidRPr="008064ED" w:rsidRDefault="008064ED" w:rsidP="000B145A">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sz w:val="28"/>
          <w:szCs w:val="28"/>
          <w:lang w:eastAsia="ru-RU"/>
        </w:rPr>
        <w:t>8. Как рассчитать максимальную конусность внутреннего диаметра гильзы?</w:t>
      </w:r>
    </w:p>
    <w:p w:rsidR="008064ED" w:rsidRPr="008064ED" w:rsidRDefault="008064ED" w:rsidP="000B145A">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sz w:val="28"/>
          <w:szCs w:val="28"/>
          <w:lang w:eastAsia="ru-RU"/>
        </w:rPr>
        <w:t>9. Как рассчитать максимальную овальность внутреннего диаметра гильзы?</w:t>
      </w:r>
    </w:p>
    <w:p w:rsidR="008064ED" w:rsidRPr="008064ED" w:rsidRDefault="008064ED" w:rsidP="000B145A">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sz w:val="28"/>
          <w:szCs w:val="28"/>
          <w:lang w:eastAsia="ru-RU"/>
        </w:rPr>
        <w:t>10. Назовите способы ремонта гильзы</w:t>
      </w:r>
      <w:r w:rsidR="000B145A">
        <w:rPr>
          <w:rFonts w:eastAsia="Times New Roman" w:cs="Times New Roman"/>
          <w:sz w:val="28"/>
          <w:szCs w:val="28"/>
          <w:lang w:eastAsia="ru-RU"/>
        </w:rPr>
        <w:t xml:space="preserve"> и коленчатого вала</w:t>
      </w:r>
      <w:r w:rsidRPr="008064ED">
        <w:rPr>
          <w:rFonts w:eastAsia="Times New Roman" w:cs="Times New Roman"/>
          <w:sz w:val="28"/>
          <w:szCs w:val="28"/>
          <w:lang w:eastAsia="ru-RU"/>
        </w:rPr>
        <w:t>.</w:t>
      </w:r>
    </w:p>
    <w:p w:rsidR="008064ED" w:rsidRPr="008064ED" w:rsidRDefault="008064ED" w:rsidP="008064ED">
      <w:pPr>
        <w:spacing w:after="0" w:line="360" w:lineRule="auto"/>
        <w:ind w:firstLine="709"/>
        <w:jc w:val="both"/>
        <w:rPr>
          <w:rFonts w:cs="Times New Roman"/>
          <w:sz w:val="28"/>
          <w:szCs w:val="28"/>
        </w:rPr>
      </w:pPr>
    </w:p>
    <w:p w:rsidR="000B145A" w:rsidRPr="00896E11" w:rsidRDefault="000B145A" w:rsidP="000B145A">
      <w:pPr>
        <w:pStyle w:val="23"/>
        <w:shd w:val="clear" w:color="auto" w:fill="auto"/>
        <w:spacing w:after="0" w:line="360" w:lineRule="auto"/>
        <w:ind w:firstLine="709"/>
        <w:jc w:val="center"/>
        <w:rPr>
          <w:rStyle w:val="2125pt0pt"/>
          <w:sz w:val="28"/>
          <w:szCs w:val="28"/>
        </w:rPr>
      </w:pPr>
      <w:r w:rsidRPr="00AB5879">
        <w:rPr>
          <w:rStyle w:val="2125pt0pt"/>
          <w:sz w:val="28"/>
          <w:szCs w:val="28"/>
        </w:rPr>
        <w:t>ПРАКТИЧЕСКОЕ ЗАНЯТИЕ № 7</w:t>
      </w:r>
    </w:p>
    <w:p w:rsidR="000B145A" w:rsidRPr="00896E11" w:rsidRDefault="000B145A" w:rsidP="000B145A">
      <w:pPr>
        <w:pStyle w:val="23"/>
        <w:shd w:val="clear" w:color="auto" w:fill="auto"/>
        <w:spacing w:after="0" w:line="360" w:lineRule="auto"/>
        <w:ind w:firstLine="709"/>
        <w:rPr>
          <w:rStyle w:val="2125pt0pt"/>
          <w:b w:val="0"/>
          <w:sz w:val="28"/>
          <w:szCs w:val="28"/>
        </w:rPr>
      </w:pPr>
    </w:p>
    <w:p w:rsidR="000B145A" w:rsidRDefault="000B145A" w:rsidP="000B145A">
      <w:pPr>
        <w:pStyle w:val="23"/>
        <w:shd w:val="clear" w:color="auto" w:fill="auto"/>
        <w:spacing w:after="0" w:line="360" w:lineRule="auto"/>
        <w:ind w:firstLine="709"/>
        <w:rPr>
          <w:sz w:val="28"/>
          <w:szCs w:val="28"/>
        </w:rPr>
      </w:pPr>
      <w:r w:rsidRPr="00896E11">
        <w:rPr>
          <w:rStyle w:val="28"/>
          <w:sz w:val="28"/>
          <w:szCs w:val="28"/>
        </w:rPr>
        <w:t xml:space="preserve">Тема: </w:t>
      </w:r>
      <w:r w:rsidRPr="000B145A">
        <w:rPr>
          <w:sz w:val="28"/>
          <w:szCs w:val="28"/>
        </w:rPr>
        <w:t>Определение степени износа шатунно-поршневого комплекта и механизма газораспределения.</w:t>
      </w:r>
    </w:p>
    <w:p w:rsidR="000B145A" w:rsidRDefault="000B145A" w:rsidP="000B145A">
      <w:pPr>
        <w:pStyle w:val="23"/>
        <w:shd w:val="clear" w:color="auto" w:fill="auto"/>
        <w:spacing w:after="0" w:line="360" w:lineRule="auto"/>
        <w:ind w:firstLine="709"/>
        <w:rPr>
          <w:sz w:val="28"/>
          <w:szCs w:val="28"/>
        </w:rPr>
      </w:pPr>
      <w:r w:rsidRPr="00896E11">
        <w:rPr>
          <w:b/>
          <w:sz w:val="28"/>
          <w:szCs w:val="28"/>
        </w:rPr>
        <w:t>Цель работы:</w:t>
      </w:r>
      <w:r w:rsidR="009B0C40">
        <w:rPr>
          <w:sz w:val="28"/>
          <w:szCs w:val="28"/>
        </w:rPr>
        <w:t>Получить навыки определения</w:t>
      </w:r>
      <w:r w:rsidR="009B0C40" w:rsidRPr="009B0C40">
        <w:rPr>
          <w:sz w:val="28"/>
          <w:szCs w:val="28"/>
        </w:rPr>
        <w:t xml:space="preserve"> степени износа шатунно-поршневого комплекта и механизма газораспределения.</w:t>
      </w:r>
    </w:p>
    <w:p w:rsidR="000B145A" w:rsidRPr="00896E11" w:rsidRDefault="000B145A" w:rsidP="000B145A">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0B145A" w:rsidRPr="00E95B40" w:rsidRDefault="000B145A" w:rsidP="000B145A">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0B145A" w:rsidRPr="00E95B40" w:rsidRDefault="000B145A" w:rsidP="000B145A">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0B145A" w:rsidRPr="00E95B40" w:rsidRDefault="000B145A" w:rsidP="000B145A">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0B145A" w:rsidRPr="00896E11" w:rsidRDefault="000B145A" w:rsidP="000B145A">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0B145A" w:rsidRPr="00896E11" w:rsidRDefault="000B145A" w:rsidP="000B145A">
      <w:pPr>
        <w:spacing w:after="0" w:line="360" w:lineRule="auto"/>
        <w:ind w:firstLine="709"/>
        <w:jc w:val="both"/>
        <w:rPr>
          <w:rFonts w:cs="Times New Roman"/>
          <w:sz w:val="28"/>
          <w:szCs w:val="28"/>
        </w:rPr>
      </w:pPr>
      <w:r w:rsidRPr="00896E11">
        <w:rPr>
          <w:rFonts w:cs="Times New Roman"/>
          <w:sz w:val="28"/>
          <w:szCs w:val="28"/>
        </w:rPr>
        <w:lastRenderedPageBreak/>
        <w:t>1. Перед выполнением практической работы повторите правила техники безопасности.</w:t>
      </w:r>
    </w:p>
    <w:p w:rsidR="000B145A" w:rsidRPr="00896E11" w:rsidRDefault="000B145A" w:rsidP="000B145A">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0B145A" w:rsidRPr="00896E11" w:rsidRDefault="000B145A" w:rsidP="000B145A">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0B145A" w:rsidRPr="00896E11" w:rsidRDefault="000B145A" w:rsidP="000B145A">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0B145A" w:rsidRPr="00896E11" w:rsidRDefault="000B145A" w:rsidP="000B145A">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0B145A" w:rsidRPr="00896E11" w:rsidRDefault="000B145A" w:rsidP="000B145A">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0B145A" w:rsidRPr="00896E11" w:rsidRDefault="000B145A" w:rsidP="000B145A">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0B145A" w:rsidRPr="00896E11" w:rsidRDefault="000B145A" w:rsidP="000B145A">
      <w:pPr>
        <w:spacing w:after="0" w:line="360" w:lineRule="auto"/>
        <w:ind w:firstLine="709"/>
        <w:jc w:val="both"/>
        <w:rPr>
          <w:rFonts w:cs="Times New Roman"/>
          <w:b/>
          <w:sz w:val="28"/>
          <w:szCs w:val="28"/>
        </w:rPr>
      </w:pPr>
      <w:r w:rsidRPr="00896E11">
        <w:rPr>
          <w:rFonts w:cs="Times New Roman"/>
          <w:b/>
          <w:sz w:val="28"/>
          <w:szCs w:val="28"/>
        </w:rPr>
        <w:t>Задание:</w:t>
      </w:r>
    </w:p>
    <w:p w:rsidR="009B0C40" w:rsidRPr="009B0C40" w:rsidRDefault="009B0C40" w:rsidP="009B0C40">
      <w:pPr>
        <w:spacing w:after="0" w:line="360" w:lineRule="auto"/>
        <w:ind w:firstLine="709"/>
        <w:jc w:val="both"/>
        <w:rPr>
          <w:rFonts w:cs="Times New Roman"/>
          <w:sz w:val="28"/>
          <w:szCs w:val="28"/>
        </w:rPr>
      </w:pPr>
      <w:r w:rsidRPr="009B0C40">
        <w:rPr>
          <w:rFonts w:cs="Times New Roman"/>
          <w:sz w:val="28"/>
          <w:szCs w:val="28"/>
        </w:rPr>
        <w:t>1. Определить степень износа шатунно-поршневого комплекта.</w:t>
      </w:r>
    </w:p>
    <w:p w:rsidR="009B0C40" w:rsidRDefault="009B0C40" w:rsidP="009B0C40">
      <w:pPr>
        <w:spacing w:after="0" w:line="360" w:lineRule="auto"/>
        <w:ind w:firstLine="709"/>
        <w:jc w:val="both"/>
        <w:rPr>
          <w:rFonts w:cs="Times New Roman"/>
          <w:sz w:val="28"/>
          <w:szCs w:val="28"/>
        </w:rPr>
      </w:pPr>
      <w:r w:rsidRPr="009B0C40">
        <w:rPr>
          <w:rFonts w:cs="Times New Roman"/>
          <w:sz w:val="28"/>
          <w:szCs w:val="28"/>
        </w:rPr>
        <w:t>2. Определить степень износа механизма газораспределения.</w:t>
      </w:r>
    </w:p>
    <w:p w:rsidR="009B0C40" w:rsidRPr="009B0C40" w:rsidRDefault="009B0C40" w:rsidP="009B0C40">
      <w:pPr>
        <w:spacing w:after="0" w:line="360" w:lineRule="auto"/>
        <w:ind w:firstLine="709"/>
        <w:jc w:val="both"/>
        <w:rPr>
          <w:rFonts w:cs="Times New Roman"/>
          <w:sz w:val="28"/>
          <w:szCs w:val="28"/>
        </w:rPr>
      </w:pPr>
      <w:r>
        <w:rPr>
          <w:rFonts w:cs="Times New Roman"/>
          <w:sz w:val="28"/>
          <w:szCs w:val="28"/>
        </w:rPr>
        <w:t xml:space="preserve">3. </w:t>
      </w:r>
      <w:r w:rsidRPr="009B0C40">
        <w:rPr>
          <w:rFonts w:cs="Times New Roman"/>
          <w:sz w:val="28"/>
          <w:szCs w:val="28"/>
        </w:rPr>
        <w:t>Описать методы в диагностировании цилиндропоршневой группы.</w:t>
      </w:r>
    </w:p>
    <w:p w:rsidR="009B0C40" w:rsidRDefault="009B0C40" w:rsidP="009B0C40">
      <w:pPr>
        <w:spacing w:after="0" w:line="360" w:lineRule="auto"/>
        <w:ind w:firstLine="709"/>
        <w:jc w:val="both"/>
        <w:rPr>
          <w:rFonts w:cs="Times New Roman"/>
          <w:sz w:val="28"/>
          <w:szCs w:val="28"/>
        </w:rPr>
      </w:pPr>
      <w:r>
        <w:rPr>
          <w:rFonts w:cs="Times New Roman"/>
          <w:sz w:val="28"/>
          <w:szCs w:val="28"/>
        </w:rPr>
        <w:t xml:space="preserve">4. </w:t>
      </w:r>
      <w:r w:rsidRPr="009B0C40">
        <w:rPr>
          <w:rFonts w:cs="Times New Roman"/>
          <w:sz w:val="28"/>
          <w:szCs w:val="28"/>
        </w:rPr>
        <w:t>Описать методы диагностирования состояния клапанов ГРМ ДВС.</w:t>
      </w:r>
    </w:p>
    <w:p w:rsidR="009B0C40" w:rsidRPr="009B0C40" w:rsidRDefault="009B0C40" w:rsidP="009B0C40">
      <w:pPr>
        <w:spacing w:after="0" w:line="360" w:lineRule="auto"/>
        <w:ind w:firstLine="709"/>
        <w:jc w:val="both"/>
        <w:rPr>
          <w:rFonts w:cs="Times New Roman"/>
          <w:sz w:val="28"/>
          <w:szCs w:val="28"/>
        </w:rPr>
      </w:pPr>
    </w:p>
    <w:p w:rsidR="000B145A" w:rsidRDefault="000B145A" w:rsidP="000B145A">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BB40E3" w:rsidRDefault="00BB40E3" w:rsidP="00896E11">
      <w:pPr>
        <w:spacing w:after="0" w:line="360" w:lineRule="auto"/>
        <w:ind w:firstLine="709"/>
        <w:jc w:val="center"/>
        <w:rPr>
          <w:rFonts w:cs="Times New Roman"/>
          <w:b/>
          <w:sz w:val="28"/>
          <w:szCs w:val="28"/>
        </w:rPr>
      </w:pP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Изнашивание трущихся частей цилиндров и внешнего края поршневых колец — этото, к чему со временем приходит двигатель в результате</w:t>
      </w:r>
      <w:r>
        <w:rPr>
          <w:rFonts w:cs="Times New Roman"/>
          <w:sz w:val="28"/>
          <w:szCs w:val="28"/>
        </w:rPr>
        <w:t xml:space="preserve"> его эксплуатации. Цилиндропорш</w:t>
      </w:r>
      <w:r w:rsidRPr="00AB5879">
        <w:rPr>
          <w:rFonts w:cs="Times New Roman"/>
          <w:sz w:val="28"/>
          <w:szCs w:val="28"/>
        </w:rPr>
        <w:t>неваягруппа(ЦПГ)уженеобеспечиваетнормальную компрессионость.</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Следствием являются: затруднѐнный запуск мото</w:t>
      </w:r>
      <w:r>
        <w:rPr>
          <w:rFonts w:cs="Times New Roman"/>
          <w:sz w:val="28"/>
          <w:szCs w:val="28"/>
        </w:rPr>
        <w:t>ра, снижение его мощности, повы</w:t>
      </w:r>
      <w:r w:rsidRPr="00AB5879">
        <w:rPr>
          <w:rFonts w:cs="Times New Roman"/>
          <w:sz w:val="28"/>
          <w:szCs w:val="28"/>
        </w:rPr>
        <w:t>шенныйсверх нормырасходГСМ,высокаязагрязнѐнностьвыхлопа(машина «коптит»).</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Диагностика позволяет оценить новые параметры двигательной системы и определитьспособыдля еѐнормализации.</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Методыдиагностики.</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Измерениедавлениявнутрицилиндров.</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Самый распространѐнный метод среди диагностов.</w:t>
      </w:r>
      <w:r>
        <w:rPr>
          <w:rFonts w:cs="Times New Roman"/>
          <w:sz w:val="28"/>
          <w:szCs w:val="28"/>
        </w:rPr>
        <w:t xml:space="preserve"> Давление сжатия, которое разви</w:t>
      </w:r>
      <w:r w:rsidRPr="00AB5879">
        <w:rPr>
          <w:rFonts w:cs="Times New Roman"/>
          <w:sz w:val="28"/>
          <w:szCs w:val="28"/>
        </w:rPr>
        <w:t xml:space="preserve">вают поршни, определяется компрессометром. Прибор </w:t>
      </w:r>
      <w:r w:rsidRPr="00AB5879">
        <w:rPr>
          <w:rFonts w:cs="Times New Roman"/>
          <w:sz w:val="28"/>
          <w:szCs w:val="28"/>
        </w:rPr>
        <w:lastRenderedPageBreak/>
        <w:t>п</w:t>
      </w:r>
      <w:r>
        <w:rPr>
          <w:rFonts w:cs="Times New Roman"/>
          <w:sz w:val="28"/>
          <w:szCs w:val="28"/>
        </w:rPr>
        <w:t>редставляет собой полую металли</w:t>
      </w:r>
      <w:r w:rsidRPr="00AB5879">
        <w:rPr>
          <w:rFonts w:cs="Times New Roman"/>
          <w:sz w:val="28"/>
          <w:szCs w:val="28"/>
        </w:rPr>
        <w:t xml:space="preserve">ческую трубку. На один еѐ конец навинчен манометр. На </w:t>
      </w:r>
      <w:r>
        <w:rPr>
          <w:rFonts w:cs="Times New Roman"/>
          <w:sz w:val="28"/>
          <w:szCs w:val="28"/>
        </w:rPr>
        <w:t>другом может быть: резиновый пе</w:t>
      </w:r>
      <w:r w:rsidRPr="00AB5879">
        <w:rPr>
          <w:rFonts w:cs="Times New Roman"/>
          <w:sz w:val="28"/>
          <w:szCs w:val="28"/>
        </w:rPr>
        <w:t>реходникподотверстиядизельныхфорсунок;резьбоваянарезкадляввинчиваниявгнѐздасвечейзажигания(укарбюраторов).Существуютиуниверсальныеаппараты.Они</w:t>
      </w:r>
      <w:r>
        <w:rPr>
          <w:rFonts w:cs="Times New Roman"/>
          <w:sz w:val="28"/>
          <w:szCs w:val="28"/>
        </w:rPr>
        <w:t>предна</w:t>
      </w:r>
      <w:r w:rsidRPr="00AB5879">
        <w:rPr>
          <w:rFonts w:cs="Times New Roman"/>
          <w:sz w:val="28"/>
          <w:szCs w:val="28"/>
        </w:rPr>
        <w:t>значеныдля использования вобоихвариантах.</w:t>
      </w:r>
    </w:p>
    <w:p w:rsidR="00AB5879" w:rsidRPr="00AB5879" w:rsidRDefault="00AB5879" w:rsidP="00AB5879">
      <w:pPr>
        <w:pStyle w:val="af7"/>
        <w:spacing w:after="0" w:line="360" w:lineRule="auto"/>
        <w:ind w:firstLine="709"/>
        <w:jc w:val="both"/>
        <w:rPr>
          <w:rFonts w:cs="Times New Roman"/>
          <w:sz w:val="28"/>
          <w:szCs w:val="28"/>
        </w:rPr>
      </w:pPr>
    </w:p>
    <w:p w:rsidR="00AB5879" w:rsidRPr="00AB5879" w:rsidRDefault="00AB5879" w:rsidP="00AB5879">
      <w:pPr>
        <w:pStyle w:val="af7"/>
        <w:spacing w:after="0" w:line="360" w:lineRule="auto"/>
        <w:ind w:firstLine="709"/>
        <w:jc w:val="both"/>
        <w:rPr>
          <w:rFonts w:cs="Times New Roman"/>
          <w:sz w:val="28"/>
          <w:szCs w:val="28"/>
        </w:rPr>
      </w:pPr>
    </w:p>
    <w:p w:rsidR="00AB5879" w:rsidRPr="00AB5879" w:rsidRDefault="00AB5879" w:rsidP="00AB5879">
      <w:pPr>
        <w:pStyle w:val="af7"/>
        <w:spacing w:after="0" w:line="360" w:lineRule="auto"/>
        <w:ind w:firstLine="709"/>
        <w:jc w:val="both"/>
        <w:rPr>
          <w:rFonts w:cs="Times New Roman"/>
          <w:sz w:val="28"/>
          <w:szCs w:val="28"/>
        </w:rPr>
      </w:pPr>
    </w:p>
    <w:p w:rsidR="00AB5879" w:rsidRDefault="00AB5879" w:rsidP="00AB5879">
      <w:pPr>
        <w:pStyle w:val="af7"/>
        <w:spacing w:after="0" w:line="360" w:lineRule="auto"/>
        <w:ind w:firstLine="709"/>
        <w:jc w:val="both"/>
        <w:rPr>
          <w:rFonts w:cs="Times New Roman"/>
          <w:sz w:val="28"/>
          <w:szCs w:val="28"/>
        </w:rPr>
      </w:pPr>
    </w:p>
    <w:p w:rsidR="00AB5879" w:rsidRDefault="00AB5879" w:rsidP="00AB5879">
      <w:pPr>
        <w:pStyle w:val="af7"/>
        <w:spacing w:after="0" w:line="360" w:lineRule="auto"/>
        <w:ind w:firstLine="709"/>
        <w:jc w:val="both"/>
        <w:rPr>
          <w:rFonts w:cs="Times New Roman"/>
          <w:sz w:val="28"/>
          <w:szCs w:val="28"/>
        </w:rPr>
      </w:pPr>
      <w:r w:rsidRPr="00AB5879">
        <w:rPr>
          <w:rFonts w:cs="Times New Roman"/>
          <w:noProof/>
          <w:sz w:val="28"/>
          <w:szCs w:val="28"/>
          <w:lang w:eastAsia="ru-RU"/>
        </w:rPr>
        <w:drawing>
          <wp:anchor distT="0" distB="0" distL="0" distR="0" simplePos="0" relativeHeight="251677184" behindDoc="0" locked="0" layoutInCell="1" allowOverlap="1">
            <wp:simplePos x="0" y="0"/>
            <wp:positionH relativeFrom="page">
              <wp:posOffset>1678940</wp:posOffset>
            </wp:positionH>
            <wp:positionV relativeFrom="paragraph">
              <wp:posOffset>-89062</wp:posOffset>
            </wp:positionV>
            <wp:extent cx="4649635" cy="4088189"/>
            <wp:effectExtent l="0" t="0" r="0" b="0"/>
            <wp:wrapTopAndBottom/>
            <wp:docPr id="24" name="image1.png" descr="detali-porshnevoj-grup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79" cstate="print"/>
                    <a:stretch>
                      <a:fillRect/>
                    </a:stretch>
                  </pic:blipFill>
                  <pic:spPr>
                    <a:xfrm>
                      <a:off x="0" y="0"/>
                      <a:ext cx="4649635" cy="4088189"/>
                    </a:xfrm>
                    <a:prstGeom prst="rect">
                      <a:avLst/>
                    </a:prstGeom>
                  </pic:spPr>
                </pic:pic>
              </a:graphicData>
            </a:graphic>
          </wp:anchor>
        </w:drawing>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Как производятся измерения: запускается двигатель</w:t>
      </w:r>
      <w:r>
        <w:rPr>
          <w:rFonts w:cs="Times New Roman"/>
          <w:sz w:val="28"/>
          <w:szCs w:val="28"/>
        </w:rPr>
        <w:t>, прогревается до средней темпе</w:t>
      </w:r>
      <w:r w:rsidRPr="00AB5879">
        <w:rPr>
          <w:rFonts w:cs="Times New Roman"/>
          <w:sz w:val="28"/>
          <w:szCs w:val="28"/>
        </w:rPr>
        <w:t>ратуры (75-90С); снимаются все свечи (форсунки), в их гнѐзда (поочерѐдно) вставляетсякомпрессометр, коленчатый вал с закреплѐнной на нѐм Ц</w:t>
      </w:r>
      <w:r>
        <w:rPr>
          <w:rFonts w:cs="Times New Roman"/>
          <w:sz w:val="28"/>
          <w:szCs w:val="28"/>
        </w:rPr>
        <w:t>ПГ прокручивается стартером, за</w:t>
      </w:r>
      <w:r w:rsidRPr="00AB5879">
        <w:rPr>
          <w:rFonts w:cs="Times New Roman"/>
          <w:sz w:val="28"/>
          <w:szCs w:val="28"/>
        </w:rPr>
        <w:t>меряется давление в камере сгорания (преимущественно на такте «сжатия» и «рабочего хо-да»),данныесравниваются снормативами.</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lastRenderedPageBreak/>
        <w:t>Недостаткиметода.</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Замеривание давления внутри цилиндров констатирует следствия, но не объясняетпричинихвозникновения.</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Типичныепричиныснижениядавлениявцилиндрах.</w:t>
      </w:r>
    </w:p>
    <w:p w:rsidR="00AB5879" w:rsidRPr="00AB5879" w:rsidRDefault="00AB5879" w:rsidP="003618D1">
      <w:pPr>
        <w:pStyle w:val="a6"/>
        <w:widowControl w:val="0"/>
        <w:numPr>
          <w:ilvl w:val="0"/>
          <w:numId w:val="40"/>
        </w:numPr>
        <w:tabs>
          <w:tab w:val="left" w:pos="670"/>
        </w:tabs>
        <w:autoSpaceDE w:val="0"/>
        <w:autoSpaceDN w:val="0"/>
        <w:spacing w:line="360" w:lineRule="auto"/>
        <w:ind w:left="0" w:firstLine="709"/>
        <w:contextualSpacing w:val="0"/>
        <w:jc w:val="both"/>
        <w:rPr>
          <w:sz w:val="28"/>
          <w:szCs w:val="28"/>
        </w:rPr>
      </w:pPr>
      <w:r w:rsidRPr="00AB5879">
        <w:rPr>
          <w:sz w:val="28"/>
          <w:szCs w:val="28"/>
        </w:rPr>
        <w:t>Проблемывклапаннойсистеме:</w:t>
      </w:r>
    </w:p>
    <w:p w:rsidR="00AB5879" w:rsidRPr="00AB5879" w:rsidRDefault="00AB5879" w:rsidP="003618D1">
      <w:pPr>
        <w:pStyle w:val="a6"/>
        <w:widowControl w:val="0"/>
        <w:numPr>
          <w:ilvl w:val="1"/>
          <w:numId w:val="40"/>
        </w:numPr>
        <w:tabs>
          <w:tab w:val="left" w:pos="1310"/>
        </w:tabs>
        <w:autoSpaceDE w:val="0"/>
        <w:autoSpaceDN w:val="0"/>
        <w:spacing w:line="360" w:lineRule="auto"/>
        <w:ind w:left="0" w:firstLine="709"/>
        <w:contextualSpacing w:val="0"/>
        <w:jc w:val="both"/>
        <w:rPr>
          <w:sz w:val="28"/>
          <w:szCs w:val="28"/>
        </w:rPr>
      </w:pPr>
      <w:r w:rsidRPr="00AB5879">
        <w:rPr>
          <w:sz w:val="28"/>
          <w:szCs w:val="28"/>
        </w:rPr>
        <w:t>изношенностьвтулок;</w:t>
      </w:r>
    </w:p>
    <w:p w:rsidR="00AB5879" w:rsidRPr="00AB5879" w:rsidRDefault="00AB5879" w:rsidP="003618D1">
      <w:pPr>
        <w:pStyle w:val="a6"/>
        <w:widowControl w:val="0"/>
        <w:numPr>
          <w:ilvl w:val="1"/>
          <w:numId w:val="40"/>
        </w:numPr>
        <w:tabs>
          <w:tab w:val="left" w:pos="1250"/>
        </w:tabs>
        <w:autoSpaceDE w:val="0"/>
        <w:autoSpaceDN w:val="0"/>
        <w:spacing w:line="360" w:lineRule="auto"/>
        <w:ind w:left="0" w:firstLine="709"/>
        <w:contextualSpacing w:val="0"/>
        <w:jc w:val="both"/>
        <w:rPr>
          <w:sz w:val="28"/>
          <w:szCs w:val="28"/>
        </w:rPr>
      </w:pPr>
      <w:r w:rsidRPr="00AB5879">
        <w:rPr>
          <w:sz w:val="28"/>
          <w:szCs w:val="28"/>
        </w:rPr>
        <w:t>прогораниедавящейоконечностипоршня;</w:t>
      </w:r>
    </w:p>
    <w:p w:rsidR="00AB5879" w:rsidRPr="00AB5879" w:rsidRDefault="00AB5879" w:rsidP="003618D1">
      <w:pPr>
        <w:pStyle w:val="a6"/>
        <w:widowControl w:val="0"/>
        <w:numPr>
          <w:ilvl w:val="1"/>
          <w:numId w:val="40"/>
        </w:numPr>
        <w:tabs>
          <w:tab w:val="left" w:pos="1310"/>
        </w:tabs>
        <w:autoSpaceDE w:val="0"/>
        <w:autoSpaceDN w:val="0"/>
        <w:spacing w:line="360" w:lineRule="auto"/>
        <w:ind w:left="0" w:firstLine="709"/>
        <w:contextualSpacing w:val="0"/>
        <w:jc w:val="both"/>
        <w:rPr>
          <w:sz w:val="28"/>
          <w:szCs w:val="28"/>
        </w:rPr>
      </w:pPr>
      <w:r w:rsidRPr="00AB5879">
        <w:rPr>
          <w:sz w:val="28"/>
          <w:szCs w:val="28"/>
        </w:rPr>
        <w:t>появлениеизлишнегозазорамеждусѐдломиприлегающейкнемучастьюклапана.</w:t>
      </w:r>
    </w:p>
    <w:p w:rsidR="00AB5879" w:rsidRPr="00AB5879" w:rsidRDefault="00AB5879" w:rsidP="003618D1">
      <w:pPr>
        <w:pStyle w:val="a6"/>
        <w:widowControl w:val="0"/>
        <w:numPr>
          <w:ilvl w:val="0"/>
          <w:numId w:val="40"/>
        </w:numPr>
        <w:tabs>
          <w:tab w:val="left" w:pos="483"/>
        </w:tabs>
        <w:autoSpaceDE w:val="0"/>
        <w:autoSpaceDN w:val="0"/>
        <w:spacing w:line="360" w:lineRule="auto"/>
        <w:ind w:left="0" w:firstLine="709"/>
        <w:contextualSpacing w:val="0"/>
        <w:jc w:val="both"/>
        <w:rPr>
          <w:sz w:val="28"/>
          <w:szCs w:val="28"/>
        </w:rPr>
      </w:pPr>
      <w:r w:rsidRPr="00AB5879">
        <w:rPr>
          <w:sz w:val="28"/>
          <w:szCs w:val="28"/>
        </w:rPr>
        <w:t>Дефектыврайонеголовки,сопряжѐннойсблокомЦилиндров(БЦ):</w:t>
      </w:r>
    </w:p>
    <w:p w:rsidR="00AB5879" w:rsidRPr="00AB5879" w:rsidRDefault="00AB5879" w:rsidP="003618D1">
      <w:pPr>
        <w:pStyle w:val="a6"/>
        <w:widowControl w:val="0"/>
        <w:numPr>
          <w:ilvl w:val="1"/>
          <w:numId w:val="40"/>
        </w:numPr>
        <w:tabs>
          <w:tab w:val="left" w:pos="1250"/>
        </w:tabs>
        <w:autoSpaceDE w:val="0"/>
        <w:autoSpaceDN w:val="0"/>
        <w:spacing w:line="360" w:lineRule="auto"/>
        <w:ind w:left="0" w:firstLine="709"/>
        <w:contextualSpacing w:val="0"/>
        <w:jc w:val="both"/>
        <w:rPr>
          <w:sz w:val="28"/>
          <w:szCs w:val="28"/>
        </w:rPr>
      </w:pPr>
      <w:r w:rsidRPr="00AB5879">
        <w:rPr>
          <w:sz w:val="28"/>
          <w:szCs w:val="28"/>
        </w:rPr>
        <w:t>искривлениегеометрииплоскости,примыкающейкблоку;</w:t>
      </w:r>
    </w:p>
    <w:p w:rsidR="00AB5879" w:rsidRPr="00AB5879" w:rsidRDefault="00AB5879" w:rsidP="003618D1">
      <w:pPr>
        <w:pStyle w:val="a6"/>
        <w:widowControl w:val="0"/>
        <w:numPr>
          <w:ilvl w:val="1"/>
          <w:numId w:val="40"/>
        </w:numPr>
        <w:tabs>
          <w:tab w:val="left" w:pos="1250"/>
        </w:tabs>
        <w:autoSpaceDE w:val="0"/>
        <w:autoSpaceDN w:val="0"/>
        <w:spacing w:line="360" w:lineRule="auto"/>
        <w:ind w:left="0" w:firstLine="709"/>
        <w:contextualSpacing w:val="0"/>
        <w:jc w:val="both"/>
        <w:rPr>
          <w:sz w:val="28"/>
          <w:szCs w:val="28"/>
        </w:rPr>
      </w:pPr>
      <w:r w:rsidRPr="00AB5879">
        <w:rPr>
          <w:sz w:val="28"/>
          <w:szCs w:val="28"/>
        </w:rPr>
        <w:t>повреждениеилинедостаточнаязатянутостьпрокладки.</w:t>
      </w:r>
    </w:p>
    <w:p w:rsidR="00AB5879" w:rsidRPr="00AB5879" w:rsidRDefault="00AB5879" w:rsidP="003618D1">
      <w:pPr>
        <w:pStyle w:val="a6"/>
        <w:widowControl w:val="0"/>
        <w:numPr>
          <w:ilvl w:val="0"/>
          <w:numId w:val="40"/>
        </w:numPr>
        <w:tabs>
          <w:tab w:val="left" w:pos="666"/>
          <w:tab w:val="left" w:pos="667"/>
        </w:tabs>
        <w:autoSpaceDE w:val="0"/>
        <w:autoSpaceDN w:val="0"/>
        <w:spacing w:line="360" w:lineRule="auto"/>
        <w:ind w:left="0" w:firstLine="709"/>
        <w:contextualSpacing w:val="0"/>
        <w:jc w:val="both"/>
        <w:rPr>
          <w:sz w:val="28"/>
          <w:szCs w:val="28"/>
        </w:rPr>
      </w:pPr>
      <w:r w:rsidRPr="00AB5879">
        <w:rPr>
          <w:sz w:val="28"/>
          <w:szCs w:val="28"/>
        </w:rPr>
        <w:t>Поршневыекольца:</w:t>
      </w:r>
    </w:p>
    <w:p w:rsidR="00AB5879" w:rsidRPr="00AB5879" w:rsidRDefault="00AB5879" w:rsidP="003618D1">
      <w:pPr>
        <w:pStyle w:val="a6"/>
        <w:widowControl w:val="0"/>
        <w:numPr>
          <w:ilvl w:val="1"/>
          <w:numId w:val="40"/>
        </w:numPr>
        <w:tabs>
          <w:tab w:val="left" w:pos="1027"/>
        </w:tabs>
        <w:autoSpaceDE w:val="0"/>
        <w:autoSpaceDN w:val="0"/>
        <w:spacing w:line="360" w:lineRule="auto"/>
        <w:ind w:left="0" w:firstLine="709"/>
        <w:contextualSpacing w:val="0"/>
        <w:jc w:val="both"/>
        <w:rPr>
          <w:sz w:val="28"/>
          <w:szCs w:val="28"/>
        </w:rPr>
      </w:pPr>
      <w:r w:rsidRPr="00AB5879">
        <w:rPr>
          <w:sz w:val="28"/>
          <w:szCs w:val="28"/>
        </w:rPr>
        <w:t>изнашивание,</w:t>
      </w:r>
    </w:p>
    <w:p w:rsidR="00AB5879" w:rsidRPr="00AB5879" w:rsidRDefault="00AB5879" w:rsidP="003618D1">
      <w:pPr>
        <w:pStyle w:val="a6"/>
        <w:widowControl w:val="0"/>
        <w:numPr>
          <w:ilvl w:val="1"/>
          <w:numId w:val="40"/>
        </w:numPr>
        <w:tabs>
          <w:tab w:val="left" w:pos="1027"/>
        </w:tabs>
        <w:autoSpaceDE w:val="0"/>
        <w:autoSpaceDN w:val="0"/>
        <w:spacing w:line="360" w:lineRule="auto"/>
        <w:ind w:left="0" w:firstLine="709"/>
        <w:contextualSpacing w:val="0"/>
        <w:jc w:val="both"/>
        <w:rPr>
          <w:sz w:val="28"/>
          <w:szCs w:val="28"/>
        </w:rPr>
      </w:pPr>
      <w:r w:rsidRPr="00AB5879">
        <w:rPr>
          <w:sz w:val="28"/>
          <w:szCs w:val="28"/>
        </w:rPr>
        <w:t>поломканамелкиефрагменты,</w:t>
      </w:r>
    </w:p>
    <w:p w:rsidR="00AB5879" w:rsidRPr="00AB5879" w:rsidRDefault="00AB5879" w:rsidP="003618D1">
      <w:pPr>
        <w:pStyle w:val="a6"/>
        <w:widowControl w:val="0"/>
        <w:numPr>
          <w:ilvl w:val="1"/>
          <w:numId w:val="40"/>
        </w:numPr>
        <w:tabs>
          <w:tab w:val="left" w:pos="1030"/>
        </w:tabs>
        <w:autoSpaceDE w:val="0"/>
        <w:autoSpaceDN w:val="0"/>
        <w:spacing w:line="360" w:lineRule="auto"/>
        <w:ind w:left="0" w:firstLine="709"/>
        <w:contextualSpacing w:val="0"/>
        <w:jc w:val="both"/>
        <w:rPr>
          <w:sz w:val="28"/>
          <w:szCs w:val="28"/>
        </w:rPr>
      </w:pPr>
      <w:r w:rsidRPr="00AB5879">
        <w:rPr>
          <w:sz w:val="28"/>
          <w:szCs w:val="28"/>
        </w:rPr>
        <w:t>утратагибкости(«закоксовывание»).</w:t>
      </w:r>
    </w:p>
    <w:p w:rsidR="00AB5879" w:rsidRPr="00AB5879" w:rsidRDefault="00AB5879" w:rsidP="003618D1">
      <w:pPr>
        <w:pStyle w:val="a6"/>
        <w:widowControl w:val="0"/>
        <w:numPr>
          <w:ilvl w:val="0"/>
          <w:numId w:val="40"/>
        </w:numPr>
        <w:tabs>
          <w:tab w:val="left" w:pos="669"/>
          <w:tab w:val="left" w:pos="670"/>
        </w:tabs>
        <w:autoSpaceDE w:val="0"/>
        <w:autoSpaceDN w:val="0"/>
        <w:spacing w:line="360" w:lineRule="auto"/>
        <w:ind w:left="0" w:firstLine="709"/>
        <w:contextualSpacing w:val="0"/>
        <w:jc w:val="both"/>
        <w:rPr>
          <w:sz w:val="28"/>
          <w:szCs w:val="28"/>
        </w:rPr>
      </w:pPr>
      <w:r w:rsidRPr="00AB5879">
        <w:rPr>
          <w:sz w:val="28"/>
          <w:szCs w:val="28"/>
        </w:rPr>
        <w:t>Внутренняяповерхностьцилиндра:</w:t>
      </w:r>
    </w:p>
    <w:p w:rsidR="00AB5879" w:rsidRPr="00AB5879" w:rsidRDefault="00AB5879" w:rsidP="003618D1">
      <w:pPr>
        <w:pStyle w:val="a6"/>
        <w:widowControl w:val="0"/>
        <w:numPr>
          <w:ilvl w:val="1"/>
          <w:numId w:val="40"/>
        </w:numPr>
        <w:tabs>
          <w:tab w:val="left" w:pos="902"/>
        </w:tabs>
        <w:autoSpaceDE w:val="0"/>
        <w:autoSpaceDN w:val="0"/>
        <w:spacing w:line="360" w:lineRule="auto"/>
        <w:ind w:left="0" w:firstLine="709"/>
        <w:contextualSpacing w:val="0"/>
        <w:jc w:val="both"/>
        <w:rPr>
          <w:sz w:val="28"/>
          <w:szCs w:val="28"/>
        </w:rPr>
      </w:pPr>
      <w:r w:rsidRPr="00AB5879">
        <w:rPr>
          <w:sz w:val="28"/>
          <w:szCs w:val="28"/>
        </w:rPr>
        <w:t>выработкаврабочейзоне,</w:t>
      </w:r>
    </w:p>
    <w:p w:rsidR="00AB5879" w:rsidRPr="00AB5879" w:rsidRDefault="00AB5879" w:rsidP="003618D1">
      <w:pPr>
        <w:pStyle w:val="a6"/>
        <w:widowControl w:val="0"/>
        <w:numPr>
          <w:ilvl w:val="1"/>
          <w:numId w:val="40"/>
        </w:numPr>
        <w:tabs>
          <w:tab w:val="left" w:pos="902"/>
        </w:tabs>
        <w:autoSpaceDE w:val="0"/>
        <w:autoSpaceDN w:val="0"/>
        <w:spacing w:line="360" w:lineRule="auto"/>
        <w:ind w:left="0" w:firstLine="709"/>
        <w:contextualSpacing w:val="0"/>
        <w:jc w:val="both"/>
        <w:rPr>
          <w:sz w:val="28"/>
          <w:szCs w:val="28"/>
        </w:rPr>
      </w:pPr>
      <w:r w:rsidRPr="00AB5879">
        <w:rPr>
          <w:sz w:val="28"/>
          <w:szCs w:val="28"/>
        </w:rPr>
        <w:t>механическиеповреждения«зеркала»поломаннымикольцами.</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Вспомогательные методы оценки работоспособности ЦПГПорасходукартерныхгазов.</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Показания снимаются индикаторными приборами типа К</w:t>
      </w:r>
      <w:r>
        <w:rPr>
          <w:rFonts w:cs="Times New Roman"/>
          <w:sz w:val="28"/>
          <w:szCs w:val="28"/>
        </w:rPr>
        <w:t>И-13761. Таким образом, оценива</w:t>
      </w:r>
      <w:r w:rsidRPr="00AB5879">
        <w:rPr>
          <w:rFonts w:cs="Times New Roman"/>
          <w:sz w:val="28"/>
          <w:szCs w:val="28"/>
        </w:rPr>
        <w:t>ется работоспособность цилиндропоршневой группы. Причѐм — только ориентировочно, безвыявленияконкретныхпричин техили иныхдефектов.</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Пневмотестирование.</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Определениелокализациицилиндра,дающегосбоивработе:</w:t>
      </w:r>
    </w:p>
    <w:p w:rsidR="00AB5879" w:rsidRPr="00AB5879" w:rsidRDefault="00AB5879" w:rsidP="003618D1">
      <w:pPr>
        <w:pStyle w:val="a6"/>
        <w:widowControl w:val="0"/>
        <w:numPr>
          <w:ilvl w:val="0"/>
          <w:numId w:val="39"/>
        </w:numPr>
        <w:tabs>
          <w:tab w:val="left" w:pos="382"/>
        </w:tabs>
        <w:autoSpaceDE w:val="0"/>
        <w:autoSpaceDN w:val="0"/>
        <w:spacing w:line="360" w:lineRule="auto"/>
        <w:ind w:left="0" w:firstLine="709"/>
        <w:contextualSpacing w:val="0"/>
        <w:jc w:val="both"/>
        <w:rPr>
          <w:sz w:val="28"/>
          <w:szCs w:val="28"/>
        </w:rPr>
      </w:pPr>
      <w:r w:rsidRPr="00AB5879">
        <w:rPr>
          <w:sz w:val="28"/>
          <w:szCs w:val="28"/>
        </w:rPr>
        <w:t>выворачиваютсясвечизажигания(илифорсункиудизеля);</w:t>
      </w:r>
    </w:p>
    <w:p w:rsidR="00AB5879" w:rsidRPr="00AB5879" w:rsidRDefault="00AB5879" w:rsidP="003618D1">
      <w:pPr>
        <w:pStyle w:val="a6"/>
        <w:widowControl w:val="0"/>
        <w:numPr>
          <w:ilvl w:val="0"/>
          <w:numId w:val="39"/>
        </w:numPr>
        <w:tabs>
          <w:tab w:val="left" w:pos="382"/>
        </w:tabs>
        <w:autoSpaceDE w:val="0"/>
        <w:autoSpaceDN w:val="0"/>
        <w:spacing w:line="360" w:lineRule="auto"/>
        <w:ind w:left="0" w:firstLine="709"/>
        <w:contextualSpacing w:val="0"/>
        <w:jc w:val="both"/>
        <w:rPr>
          <w:sz w:val="28"/>
          <w:szCs w:val="28"/>
        </w:rPr>
      </w:pPr>
      <w:r w:rsidRPr="00AB5879">
        <w:rPr>
          <w:sz w:val="28"/>
          <w:szCs w:val="28"/>
        </w:rPr>
        <w:t>поршнипоочерѐдновыставляютсявверхнееинижнееположение;</w:t>
      </w:r>
    </w:p>
    <w:p w:rsidR="00AB5879" w:rsidRPr="00AB5879" w:rsidRDefault="00AB5879" w:rsidP="003618D1">
      <w:pPr>
        <w:pStyle w:val="a6"/>
        <w:widowControl w:val="0"/>
        <w:numPr>
          <w:ilvl w:val="0"/>
          <w:numId w:val="39"/>
        </w:numPr>
        <w:tabs>
          <w:tab w:val="left" w:pos="442"/>
        </w:tabs>
        <w:autoSpaceDE w:val="0"/>
        <w:autoSpaceDN w:val="0"/>
        <w:spacing w:line="360" w:lineRule="auto"/>
        <w:ind w:left="0" w:firstLine="709"/>
        <w:contextualSpacing w:val="0"/>
        <w:jc w:val="both"/>
        <w:rPr>
          <w:sz w:val="28"/>
          <w:szCs w:val="28"/>
        </w:rPr>
      </w:pPr>
      <w:r w:rsidRPr="00AB5879">
        <w:rPr>
          <w:sz w:val="28"/>
          <w:szCs w:val="28"/>
        </w:rPr>
        <w:t xml:space="preserve">через </w:t>
      </w:r>
      <w:r w:rsidRPr="00AB5879">
        <w:rPr>
          <w:sz w:val="28"/>
          <w:szCs w:val="28"/>
        </w:rPr>
        <w:lastRenderedPageBreak/>
        <w:t>уплотнительвнутрьполостикомпрессоромзакачиваетсявоздух,</w:t>
      </w:r>
    </w:p>
    <w:p w:rsidR="00AB5879" w:rsidRPr="00AB5879" w:rsidRDefault="00AB5879" w:rsidP="003618D1">
      <w:pPr>
        <w:pStyle w:val="a6"/>
        <w:widowControl w:val="0"/>
        <w:numPr>
          <w:ilvl w:val="0"/>
          <w:numId w:val="39"/>
        </w:numPr>
        <w:tabs>
          <w:tab w:val="left" w:pos="382"/>
        </w:tabs>
        <w:autoSpaceDE w:val="0"/>
        <w:autoSpaceDN w:val="0"/>
        <w:spacing w:line="360" w:lineRule="auto"/>
        <w:ind w:left="0" w:firstLine="709"/>
        <w:contextualSpacing w:val="0"/>
        <w:jc w:val="both"/>
        <w:rPr>
          <w:sz w:val="28"/>
          <w:szCs w:val="28"/>
        </w:rPr>
      </w:pPr>
      <w:r w:rsidRPr="00AB5879">
        <w:rPr>
          <w:sz w:val="28"/>
          <w:szCs w:val="28"/>
        </w:rPr>
        <w:t>подачапрекращается,</w:t>
      </w:r>
    </w:p>
    <w:p w:rsidR="00AB5879" w:rsidRPr="00AB5879" w:rsidRDefault="00AB5879" w:rsidP="003618D1">
      <w:pPr>
        <w:pStyle w:val="a6"/>
        <w:widowControl w:val="0"/>
        <w:numPr>
          <w:ilvl w:val="0"/>
          <w:numId w:val="39"/>
        </w:numPr>
        <w:tabs>
          <w:tab w:val="left" w:pos="382"/>
        </w:tabs>
        <w:autoSpaceDE w:val="0"/>
        <w:autoSpaceDN w:val="0"/>
        <w:spacing w:line="360" w:lineRule="auto"/>
        <w:ind w:left="0" w:firstLine="709"/>
        <w:contextualSpacing w:val="0"/>
        <w:jc w:val="both"/>
        <w:rPr>
          <w:sz w:val="28"/>
          <w:szCs w:val="28"/>
        </w:rPr>
      </w:pPr>
      <w:r w:rsidRPr="00AB5879">
        <w:rPr>
          <w:sz w:val="28"/>
          <w:szCs w:val="28"/>
        </w:rPr>
        <w:t>замеряется время, в течение которого давление падает; показатели сравниваются с нормой.ОпределитьстепеньизношенностиЦПГспомощьюпневматики нельзя.</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Вакуумнаядиагностика</w:t>
      </w:r>
    </w:p>
    <w:p w:rsidR="00AB5879" w:rsidRPr="00AB5879" w:rsidRDefault="00AB5879" w:rsidP="00AB5879">
      <w:pPr>
        <w:pStyle w:val="af7"/>
        <w:spacing w:after="0" w:line="360" w:lineRule="auto"/>
        <w:ind w:firstLine="709"/>
        <w:jc w:val="center"/>
        <w:rPr>
          <w:rFonts w:cs="Times New Roman"/>
          <w:sz w:val="28"/>
          <w:szCs w:val="28"/>
        </w:rPr>
      </w:pPr>
      <w:r w:rsidRPr="00AB5879">
        <w:rPr>
          <w:rFonts w:cs="Times New Roman"/>
          <w:noProof/>
          <w:sz w:val="28"/>
          <w:szCs w:val="28"/>
          <w:lang w:eastAsia="ru-RU"/>
        </w:rPr>
        <w:drawing>
          <wp:inline distT="0" distB="0" distL="0" distR="0">
            <wp:extent cx="3077664" cy="2526143"/>
            <wp:effectExtent l="0" t="0" r="0" b="0"/>
            <wp:docPr id="25" name="image2.jpeg" descr="analizator-germetichnosti-sosud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80" cstate="print"/>
                    <a:stretch>
                      <a:fillRect/>
                    </a:stretch>
                  </pic:blipFill>
                  <pic:spPr>
                    <a:xfrm>
                      <a:off x="0" y="0"/>
                      <a:ext cx="3086104" cy="2533071"/>
                    </a:xfrm>
                    <a:prstGeom prst="rect">
                      <a:avLst/>
                    </a:prstGeom>
                  </pic:spPr>
                </pic:pic>
              </a:graphicData>
            </a:graphic>
          </wp:inline>
        </w:drawing>
      </w:r>
    </w:p>
    <w:p w:rsidR="00AB5879" w:rsidRPr="00AB5879" w:rsidRDefault="00AB5879" w:rsidP="00AB5879">
      <w:pPr>
        <w:pStyle w:val="af7"/>
        <w:spacing w:after="0" w:line="360" w:lineRule="auto"/>
        <w:ind w:firstLine="709"/>
        <w:jc w:val="both"/>
        <w:rPr>
          <w:rFonts w:cs="Times New Roman"/>
          <w:sz w:val="28"/>
          <w:szCs w:val="28"/>
        </w:rPr>
      </w:pP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Дляпроведениявакуумногоанализаприменяетсяспециальныйанализатор,</w:t>
      </w:r>
      <w:r>
        <w:rPr>
          <w:rFonts w:cs="Times New Roman"/>
          <w:sz w:val="28"/>
          <w:szCs w:val="28"/>
        </w:rPr>
        <w:t>опреде</w:t>
      </w:r>
      <w:r w:rsidRPr="00AB5879">
        <w:rPr>
          <w:rFonts w:cs="Times New Roman"/>
          <w:sz w:val="28"/>
          <w:szCs w:val="28"/>
        </w:rPr>
        <w:t>ляющийгерметичностьцилиндра.</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Этоприбор,которыйпозволяетопределитьтехническоесостояние:</w:t>
      </w:r>
    </w:p>
    <w:p w:rsidR="00AB5879" w:rsidRPr="00AB5879" w:rsidRDefault="00AB5879" w:rsidP="003618D1">
      <w:pPr>
        <w:pStyle w:val="a6"/>
        <w:widowControl w:val="0"/>
        <w:numPr>
          <w:ilvl w:val="0"/>
          <w:numId w:val="39"/>
        </w:numPr>
        <w:tabs>
          <w:tab w:val="left" w:pos="382"/>
        </w:tabs>
        <w:autoSpaceDE w:val="0"/>
        <w:autoSpaceDN w:val="0"/>
        <w:spacing w:line="360" w:lineRule="auto"/>
        <w:ind w:left="0" w:firstLine="709"/>
        <w:contextualSpacing w:val="0"/>
        <w:jc w:val="both"/>
        <w:rPr>
          <w:sz w:val="28"/>
          <w:szCs w:val="28"/>
        </w:rPr>
      </w:pPr>
      <w:r w:rsidRPr="00AB5879">
        <w:rPr>
          <w:sz w:val="28"/>
          <w:szCs w:val="28"/>
        </w:rPr>
        <w:t>ЦПГ,</w:t>
      </w:r>
    </w:p>
    <w:p w:rsidR="00AB5879" w:rsidRPr="00AB5879" w:rsidRDefault="00AB5879" w:rsidP="003618D1">
      <w:pPr>
        <w:pStyle w:val="a6"/>
        <w:widowControl w:val="0"/>
        <w:numPr>
          <w:ilvl w:val="0"/>
          <w:numId w:val="39"/>
        </w:numPr>
        <w:tabs>
          <w:tab w:val="left" w:pos="384"/>
        </w:tabs>
        <w:autoSpaceDE w:val="0"/>
        <w:autoSpaceDN w:val="0"/>
        <w:spacing w:line="360" w:lineRule="auto"/>
        <w:ind w:left="0" w:firstLine="709"/>
        <w:contextualSpacing w:val="0"/>
        <w:jc w:val="both"/>
        <w:rPr>
          <w:sz w:val="28"/>
          <w:szCs w:val="28"/>
        </w:rPr>
      </w:pPr>
      <w:r w:rsidRPr="00AB5879">
        <w:rPr>
          <w:sz w:val="28"/>
          <w:szCs w:val="28"/>
        </w:rPr>
        <w:t>уплотнительныхимаслосъѐмныхколец,</w:t>
      </w:r>
    </w:p>
    <w:p w:rsidR="00AB5879" w:rsidRPr="00AB5879" w:rsidRDefault="00AB5879" w:rsidP="003618D1">
      <w:pPr>
        <w:pStyle w:val="a6"/>
        <w:widowControl w:val="0"/>
        <w:numPr>
          <w:ilvl w:val="0"/>
          <w:numId w:val="39"/>
        </w:numPr>
        <w:tabs>
          <w:tab w:val="left" w:pos="406"/>
        </w:tabs>
        <w:autoSpaceDE w:val="0"/>
        <w:autoSpaceDN w:val="0"/>
        <w:spacing w:line="360" w:lineRule="auto"/>
        <w:ind w:left="0" w:firstLine="709"/>
        <w:contextualSpacing w:val="0"/>
        <w:jc w:val="both"/>
        <w:rPr>
          <w:sz w:val="28"/>
          <w:szCs w:val="28"/>
        </w:rPr>
      </w:pPr>
      <w:r w:rsidRPr="00AB5879">
        <w:rPr>
          <w:sz w:val="28"/>
          <w:szCs w:val="28"/>
        </w:rPr>
        <w:t>распределительнойклапаннойгруппы,обеспечивающейвпусковойивыпускноймоментыработымотора.</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Какпользоватьсяанализатором</w:t>
      </w:r>
    </w:p>
    <w:p w:rsidR="00AB5879" w:rsidRPr="00AB5879" w:rsidRDefault="00AB5879" w:rsidP="003618D1">
      <w:pPr>
        <w:pStyle w:val="a6"/>
        <w:widowControl w:val="0"/>
        <w:numPr>
          <w:ilvl w:val="0"/>
          <w:numId w:val="39"/>
        </w:numPr>
        <w:tabs>
          <w:tab w:val="left" w:pos="442"/>
        </w:tabs>
        <w:autoSpaceDE w:val="0"/>
        <w:autoSpaceDN w:val="0"/>
        <w:spacing w:line="360" w:lineRule="auto"/>
        <w:ind w:left="0" w:firstLine="709"/>
        <w:contextualSpacing w:val="0"/>
        <w:jc w:val="both"/>
        <w:rPr>
          <w:sz w:val="28"/>
          <w:szCs w:val="28"/>
        </w:rPr>
      </w:pPr>
      <w:r w:rsidRPr="00AB5879">
        <w:rPr>
          <w:sz w:val="28"/>
          <w:szCs w:val="28"/>
        </w:rPr>
        <w:t>прогретьмотор,</w:t>
      </w:r>
    </w:p>
    <w:p w:rsidR="00AB5879" w:rsidRPr="00AB5879" w:rsidRDefault="00AB5879" w:rsidP="003618D1">
      <w:pPr>
        <w:pStyle w:val="a6"/>
        <w:widowControl w:val="0"/>
        <w:numPr>
          <w:ilvl w:val="0"/>
          <w:numId w:val="39"/>
        </w:numPr>
        <w:tabs>
          <w:tab w:val="left" w:pos="382"/>
        </w:tabs>
        <w:autoSpaceDE w:val="0"/>
        <w:autoSpaceDN w:val="0"/>
        <w:spacing w:line="360" w:lineRule="auto"/>
        <w:ind w:left="0" w:firstLine="709"/>
        <w:contextualSpacing w:val="0"/>
        <w:jc w:val="both"/>
        <w:rPr>
          <w:sz w:val="28"/>
          <w:szCs w:val="28"/>
        </w:rPr>
      </w:pPr>
      <w:r w:rsidRPr="00AB5879">
        <w:rPr>
          <w:sz w:val="28"/>
          <w:szCs w:val="28"/>
        </w:rPr>
        <w:t>снятьвсесвечизажигания(илифорсунки),</w:t>
      </w:r>
    </w:p>
    <w:p w:rsidR="00AB5879" w:rsidRPr="00AB5879" w:rsidRDefault="00AB5879" w:rsidP="003618D1">
      <w:pPr>
        <w:pStyle w:val="a6"/>
        <w:widowControl w:val="0"/>
        <w:numPr>
          <w:ilvl w:val="0"/>
          <w:numId w:val="39"/>
        </w:numPr>
        <w:tabs>
          <w:tab w:val="left" w:pos="382"/>
        </w:tabs>
        <w:autoSpaceDE w:val="0"/>
        <w:autoSpaceDN w:val="0"/>
        <w:spacing w:line="360" w:lineRule="auto"/>
        <w:ind w:left="0" w:firstLine="709"/>
        <w:contextualSpacing w:val="0"/>
        <w:jc w:val="both"/>
        <w:rPr>
          <w:sz w:val="28"/>
          <w:szCs w:val="28"/>
        </w:rPr>
      </w:pPr>
      <w:r w:rsidRPr="00AB5879">
        <w:rPr>
          <w:sz w:val="28"/>
          <w:szCs w:val="28"/>
        </w:rPr>
        <w:t>отключитьразъѐмыкоммутатора,</w:t>
      </w:r>
    </w:p>
    <w:p w:rsidR="00AB5879" w:rsidRPr="00AB5879" w:rsidRDefault="00AB5879" w:rsidP="003618D1">
      <w:pPr>
        <w:pStyle w:val="a6"/>
        <w:widowControl w:val="0"/>
        <w:numPr>
          <w:ilvl w:val="0"/>
          <w:numId w:val="39"/>
        </w:numPr>
        <w:tabs>
          <w:tab w:val="left" w:pos="382"/>
        </w:tabs>
        <w:autoSpaceDE w:val="0"/>
        <w:autoSpaceDN w:val="0"/>
        <w:spacing w:line="360" w:lineRule="auto"/>
        <w:ind w:left="0" w:firstLine="709"/>
        <w:contextualSpacing w:val="0"/>
        <w:jc w:val="both"/>
        <w:rPr>
          <w:sz w:val="28"/>
          <w:szCs w:val="28"/>
        </w:rPr>
      </w:pPr>
      <w:r w:rsidRPr="00AB5879">
        <w:rPr>
          <w:sz w:val="28"/>
          <w:szCs w:val="28"/>
        </w:rPr>
        <w:t>стартеромпрокрутитьнесколькораз двигатель(выдутьгрязьизвсехцилиндров),</w:t>
      </w:r>
    </w:p>
    <w:p w:rsidR="00AB5879" w:rsidRPr="00AB5879" w:rsidRDefault="00AB5879" w:rsidP="003618D1">
      <w:pPr>
        <w:pStyle w:val="a6"/>
        <w:widowControl w:val="0"/>
        <w:numPr>
          <w:ilvl w:val="0"/>
          <w:numId w:val="39"/>
        </w:numPr>
        <w:tabs>
          <w:tab w:val="left" w:pos="413"/>
        </w:tabs>
        <w:autoSpaceDE w:val="0"/>
        <w:autoSpaceDN w:val="0"/>
        <w:spacing w:line="360" w:lineRule="auto"/>
        <w:ind w:left="0" w:firstLine="709"/>
        <w:contextualSpacing w:val="0"/>
        <w:jc w:val="both"/>
        <w:rPr>
          <w:sz w:val="28"/>
          <w:szCs w:val="28"/>
        </w:rPr>
      </w:pPr>
      <w:r w:rsidRPr="00AB5879">
        <w:rPr>
          <w:sz w:val="28"/>
          <w:szCs w:val="28"/>
        </w:rPr>
        <w:t>черезпереходноеустройство,адаптированноеподгнѐздасвечей(фо</w:t>
      </w:r>
      <w:r w:rsidRPr="00AB5879">
        <w:rPr>
          <w:sz w:val="28"/>
          <w:szCs w:val="28"/>
        </w:rPr>
        <w:lastRenderedPageBreak/>
        <w:t>рсунок),подключитьанализатор,</w:t>
      </w:r>
    </w:p>
    <w:p w:rsidR="00AB5879" w:rsidRPr="00AB5879" w:rsidRDefault="00AB5879" w:rsidP="003618D1">
      <w:pPr>
        <w:pStyle w:val="a6"/>
        <w:widowControl w:val="0"/>
        <w:numPr>
          <w:ilvl w:val="0"/>
          <w:numId w:val="39"/>
        </w:numPr>
        <w:tabs>
          <w:tab w:val="left" w:pos="387"/>
        </w:tabs>
        <w:autoSpaceDE w:val="0"/>
        <w:autoSpaceDN w:val="0"/>
        <w:spacing w:line="360" w:lineRule="auto"/>
        <w:ind w:left="0" w:firstLine="709"/>
        <w:contextualSpacing w:val="0"/>
        <w:jc w:val="both"/>
        <w:rPr>
          <w:sz w:val="28"/>
          <w:szCs w:val="28"/>
        </w:rPr>
      </w:pPr>
      <w:r w:rsidRPr="00AB5879">
        <w:rPr>
          <w:sz w:val="28"/>
          <w:szCs w:val="28"/>
        </w:rPr>
        <w:t>замеритьвеличинуполногоиостаточноговакуумногоразреженияпристартернойпрокрут-кеколенвала.</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Чтопозволяетвыяснитьвакуумноеразрежение</w:t>
      </w:r>
    </w:p>
    <w:p w:rsidR="00AB5879" w:rsidRPr="00AB5879" w:rsidRDefault="00AB5879" w:rsidP="003618D1">
      <w:pPr>
        <w:pStyle w:val="a6"/>
        <w:widowControl w:val="0"/>
        <w:numPr>
          <w:ilvl w:val="0"/>
          <w:numId w:val="38"/>
        </w:numPr>
        <w:tabs>
          <w:tab w:val="left" w:pos="666"/>
          <w:tab w:val="left" w:pos="667"/>
        </w:tabs>
        <w:autoSpaceDE w:val="0"/>
        <w:autoSpaceDN w:val="0"/>
        <w:spacing w:line="360" w:lineRule="auto"/>
        <w:ind w:left="0" w:firstLine="709"/>
        <w:contextualSpacing w:val="0"/>
        <w:jc w:val="both"/>
        <w:rPr>
          <w:sz w:val="28"/>
          <w:szCs w:val="28"/>
        </w:rPr>
      </w:pPr>
      <w:r w:rsidRPr="00AB5879">
        <w:rPr>
          <w:sz w:val="28"/>
          <w:szCs w:val="28"/>
        </w:rPr>
        <w:t>Полное:—изношенностьгильзы,—«притѐртость»клапанакседлу;</w:t>
      </w:r>
    </w:p>
    <w:p w:rsidR="00AB5879" w:rsidRPr="00AB5879" w:rsidRDefault="00AB5879" w:rsidP="003618D1">
      <w:pPr>
        <w:pStyle w:val="a6"/>
        <w:widowControl w:val="0"/>
        <w:numPr>
          <w:ilvl w:val="0"/>
          <w:numId w:val="38"/>
        </w:numPr>
        <w:tabs>
          <w:tab w:val="left" w:pos="666"/>
          <w:tab w:val="left" w:pos="667"/>
        </w:tabs>
        <w:autoSpaceDE w:val="0"/>
        <w:autoSpaceDN w:val="0"/>
        <w:spacing w:line="360" w:lineRule="auto"/>
        <w:ind w:left="0" w:firstLine="709"/>
        <w:contextualSpacing w:val="0"/>
        <w:jc w:val="both"/>
        <w:rPr>
          <w:sz w:val="28"/>
          <w:szCs w:val="28"/>
        </w:rPr>
      </w:pPr>
      <w:r w:rsidRPr="00AB5879">
        <w:rPr>
          <w:sz w:val="28"/>
          <w:szCs w:val="28"/>
        </w:rPr>
        <w:t>Остаточноеразрежение:—эффективностьмаслосъѐмныхикомпрессионныхколец.</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Ремонт ЦПГ производится после сопоставления показателей по всем диагностическимметодикам.Уровень егоможет быть:</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капитальным(вслучаеполногоизносацилиндропоршневойгруппы),частичным(например,просто заменаколец).</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Вакуумныйметоднапрактикепоказалсебянаиболееточнымвдиагностикеработымотора.</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Технологиякапитальногоремонта.</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Работа начинается с разборки всего двигателя.Последовательностьразборки</w:t>
      </w:r>
    </w:p>
    <w:p w:rsidR="00AB5879" w:rsidRPr="00AB5879" w:rsidRDefault="00AB5879" w:rsidP="003618D1">
      <w:pPr>
        <w:pStyle w:val="a6"/>
        <w:widowControl w:val="0"/>
        <w:numPr>
          <w:ilvl w:val="0"/>
          <w:numId w:val="37"/>
        </w:numPr>
        <w:tabs>
          <w:tab w:val="left" w:pos="729"/>
          <w:tab w:val="left" w:pos="730"/>
        </w:tabs>
        <w:autoSpaceDE w:val="0"/>
        <w:autoSpaceDN w:val="0"/>
        <w:spacing w:line="360" w:lineRule="auto"/>
        <w:ind w:left="0" w:firstLine="709"/>
        <w:contextualSpacing w:val="0"/>
        <w:jc w:val="both"/>
        <w:rPr>
          <w:sz w:val="28"/>
          <w:szCs w:val="28"/>
        </w:rPr>
      </w:pPr>
      <w:r w:rsidRPr="00AB5879">
        <w:rPr>
          <w:sz w:val="28"/>
          <w:szCs w:val="28"/>
        </w:rPr>
        <w:t>Сливаютсятосол,масло</w:t>
      </w:r>
    </w:p>
    <w:p w:rsidR="00AB5879" w:rsidRPr="00AB5879" w:rsidRDefault="00AB5879" w:rsidP="003618D1">
      <w:pPr>
        <w:pStyle w:val="a6"/>
        <w:widowControl w:val="0"/>
        <w:numPr>
          <w:ilvl w:val="0"/>
          <w:numId w:val="37"/>
        </w:numPr>
        <w:tabs>
          <w:tab w:val="left" w:pos="669"/>
          <w:tab w:val="left" w:pos="670"/>
        </w:tabs>
        <w:autoSpaceDE w:val="0"/>
        <w:autoSpaceDN w:val="0"/>
        <w:spacing w:line="360" w:lineRule="auto"/>
        <w:ind w:left="0" w:firstLine="709"/>
        <w:contextualSpacing w:val="0"/>
        <w:jc w:val="both"/>
        <w:rPr>
          <w:sz w:val="28"/>
          <w:szCs w:val="28"/>
        </w:rPr>
      </w:pPr>
      <w:r w:rsidRPr="00AB5879">
        <w:rPr>
          <w:sz w:val="28"/>
          <w:szCs w:val="28"/>
        </w:rPr>
        <w:t>Отсоединяются:</w:t>
      </w:r>
    </w:p>
    <w:p w:rsidR="00AB5879" w:rsidRPr="00AB5879" w:rsidRDefault="00AB5879" w:rsidP="003618D1">
      <w:pPr>
        <w:pStyle w:val="a6"/>
        <w:widowControl w:val="0"/>
        <w:numPr>
          <w:ilvl w:val="0"/>
          <w:numId w:val="39"/>
        </w:numPr>
        <w:tabs>
          <w:tab w:val="left" w:pos="382"/>
        </w:tabs>
        <w:autoSpaceDE w:val="0"/>
        <w:autoSpaceDN w:val="0"/>
        <w:spacing w:line="360" w:lineRule="auto"/>
        <w:ind w:left="0" w:firstLine="709"/>
        <w:contextualSpacing w:val="0"/>
        <w:jc w:val="both"/>
        <w:rPr>
          <w:sz w:val="28"/>
          <w:szCs w:val="28"/>
        </w:rPr>
      </w:pPr>
      <w:r w:rsidRPr="00AB5879">
        <w:rPr>
          <w:sz w:val="28"/>
          <w:szCs w:val="28"/>
        </w:rPr>
        <w:t>выхлопныепатрубки(«штаны»);</w:t>
      </w:r>
    </w:p>
    <w:p w:rsidR="00AB5879" w:rsidRPr="00AB5879" w:rsidRDefault="00AB5879" w:rsidP="003618D1">
      <w:pPr>
        <w:pStyle w:val="a6"/>
        <w:widowControl w:val="0"/>
        <w:numPr>
          <w:ilvl w:val="0"/>
          <w:numId w:val="39"/>
        </w:numPr>
        <w:tabs>
          <w:tab w:val="left" w:pos="382"/>
        </w:tabs>
        <w:autoSpaceDE w:val="0"/>
        <w:autoSpaceDN w:val="0"/>
        <w:spacing w:line="360" w:lineRule="auto"/>
        <w:ind w:left="0" w:firstLine="709"/>
        <w:contextualSpacing w:val="0"/>
        <w:jc w:val="both"/>
        <w:rPr>
          <w:sz w:val="28"/>
          <w:szCs w:val="28"/>
        </w:rPr>
      </w:pPr>
      <w:r w:rsidRPr="00AB5879">
        <w:rPr>
          <w:sz w:val="28"/>
          <w:szCs w:val="28"/>
        </w:rPr>
        <w:t>термостат,радиатор,отопительсалона,помпа.</w:t>
      </w:r>
    </w:p>
    <w:p w:rsidR="00AB5879" w:rsidRPr="00AB5879" w:rsidRDefault="00AB5879" w:rsidP="003618D1">
      <w:pPr>
        <w:pStyle w:val="a6"/>
        <w:widowControl w:val="0"/>
        <w:numPr>
          <w:ilvl w:val="0"/>
          <w:numId w:val="37"/>
        </w:numPr>
        <w:tabs>
          <w:tab w:val="left" w:pos="669"/>
          <w:tab w:val="left" w:pos="670"/>
        </w:tabs>
        <w:autoSpaceDE w:val="0"/>
        <w:autoSpaceDN w:val="0"/>
        <w:spacing w:line="360" w:lineRule="auto"/>
        <w:ind w:left="0" w:firstLine="709"/>
        <w:contextualSpacing w:val="0"/>
        <w:jc w:val="both"/>
        <w:rPr>
          <w:sz w:val="28"/>
          <w:szCs w:val="28"/>
        </w:rPr>
      </w:pPr>
      <w:r w:rsidRPr="00AB5879">
        <w:rPr>
          <w:sz w:val="28"/>
          <w:szCs w:val="28"/>
        </w:rPr>
        <w:t>Отвинчиваются:</w:t>
      </w:r>
    </w:p>
    <w:p w:rsidR="00AB5879" w:rsidRPr="00AB5879" w:rsidRDefault="00AB5879" w:rsidP="003618D1">
      <w:pPr>
        <w:pStyle w:val="a6"/>
        <w:widowControl w:val="0"/>
        <w:numPr>
          <w:ilvl w:val="0"/>
          <w:numId w:val="39"/>
        </w:numPr>
        <w:tabs>
          <w:tab w:val="left" w:pos="382"/>
        </w:tabs>
        <w:autoSpaceDE w:val="0"/>
        <w:autoSpaceDN w:val="0"/>
        <w:spacing w:line="360" w:lineRule="auto"/>
        <w:ind w:left="0" w:firstLine="709"/>
        <w:contextualSpacing w:val="0"/>
        <w:jc w:val="both"/>
        <w:rPr>
          <w:sz w:val="28"/>
          <w:szCs w:val="28"/>
        </w:rPr>
      </w:pPr>
      <w:r w:rsidRPr="00AB5879">
        <w:rPr>
          <w:sz w:val="28"/>
          <w:szCs w:val="28"/>
        </w:rPr>
        <w:t>картер,</w:t>
      </w:r>
    </w:p>
    <w:p w:rsidR="00AB5879" w:rsidRPr="00AB5879" w:rsidRDefault="00AB5879" w:rsidP="003618D1">
      <w:pPr>
        <w:pStyle w:val="a6"/>
        <w:widowControl w:val="0"/>
        <w:numPr>
          <w:ilvl w:val="0"/>
          <w:numId w:val="39"/>
        </w:numPr>
        <w:tabs>
          <w:tab w:val="left" w:pos="382"/>
        </w:tabs>
        <w:autoSpaceDE w:val="0"/>
        <w:autoSpaceDN w:val="0"/>
        <w:spacing w:line="360" w:lineRule="auto"/>
        <w:ind w:left="0" w:firstLine="709"/>
        <w:contextualSpacing w:val="0"/>
        <w:jc w:val="both"/>
        <w:rPr>
          <w:sz w:val="28"/>
          <w:szCs w:val="28"/>
        </w:rPr>
      </w:pPr>
      <w:r w:rsidRPr="00AB5879">
        <w:rPr>
          <w:sz w:val="28"/>
          <w:szCs w:val="28"/>
        </w:rPr>
        <w:t>головкаБЦ,</w:t>
      </w:r>
    </w:p>
    <w:p w:rsidR="00AB5879" w:rsidRPr="00AB5879" w:rsidRDefault="00AB5879" w:rsidP="003618D1">
      <w:pPr>
        <w:pStyle w:val="a6"/>
        <w:widowControl w:val="0"/>
        <w:numPr>
          <w:ilvl w:val="0"/>
          <w:numId w:val="39"/>
        </w:numPr>
        <w:tabs>
          <w:tab w:val="left" w:pos="382"/>
        </w:tabs>
        <w:autoSpaceDE w:val="0"/>
        <w:autoSpaceDN w:val="0"/>
        <w:spacing w:line="360" w:lineRule="auto"/>
        <w:ind w:left="0" w:firstLine="709"/>
        <w:contextualSpacing w:val="0"/>
        <w:jc w:val="both"/>
        <w:rPr>
          <w:sz w:val="28"/>
          <w:szCs w:val="28"/>
        </w:rPr>
      </w:pPr>
      <w:r w:rsidRPr="00AB5879">
        <w:rPr>
          <w:sz w:val="28"/>
          <w:szCs w:val="28"/>
        </w:rPr>
        <w:t>КПП,</w:t>
      </w:r>
    </w:p>
    <w:p w:rsidR="00AB5879" w:rsidRPr="00AB5879" w:rsidRDefault="00AB5879" w:rsidP="003618D1">
      <w:pPr>
        <w:pStyle w:val="a6"/>
        <w:widowControl w:val="0"/>
        <w:numPr>
          <w:ilvl w:val="0"/>
          <w:numId w:val="39"/>
        </w:numPr>
        <w:tabs>
          <w:tab w:val="left" w:pos="382"/>
        </w:tabs>
        <w:autoSpaceDE w:val="0"/>
        <w:autoSpaceDN w:val="0"/>
        <w:spacing w:line="360" w:lineRule="auto"/>
        <w:ind w:left="0" w:firstLine="709"/>
        <w:contextualSpacing w:val="0"/>
        <w:jc w:val="both"/>
        <w:rPr>
          <w:sz w:val="28"/>
          <w:szCs w:val="28"/>
        </w:rPr>
      </w:pPr>
      <w:r w:rsidRPr="00AB5879">
        <w:rPr>
          <w:sz w:val="28"/>
          <w:szCs w:val="28"/>
        </w:rPr>
        <w:t>Масляныйнасосизадняякрышкаколенчатоговала,</w:t>
      </w:r>
    </w:p>
    <w:p w:rsidR="00AB5879" w:rsidRPr="00AB5879" w:rsidRDefault="00AB5879" w:rsidP="003618D1">
      <w:pPr>
        <w:pStyle w:val="a6"/>
        <w:widowControl w:val="0"/>
        <w:numPr>
          <w:ilvl w:val="0"/>
          <w:numId w:val="39"/>
        </w:numPr>
        <w:tabs>
          <w:tab w:val="left" w:pos="442"/>
        </w:tabs>
        <w:autoSpaceDE w:val="0"/>
        <w:autoSpaceDN w:val="0"/>
        <w:spacing w:line="360" w:lineRule="auto"/>
        <w:ind w:left="0" w:firstLine="709"/>
        <w:contextualSpacing w:val="0"/>
        <w:jc w:val="both"/>
        <w:rPr>
          <w:sz w:val="28"/>
          <w:szCs w:val="28"/>
        </w:rPr>
      </w:pPr>
      <w:r w:rsidRPr="00AB5879">
        <w:rPr>
          <w:sz w:val="28"/>
          <w:szCs w:val="28"/>
        </w:rPr>
        <w:t>шатуныспоршнями,</w:t>
      </w:r>
    </w:p>
    <w:p w:rsidR="00AB5879" w:rsidRPr="00AB5879" w:rsidRDefault="00AB5879" w:rsidP="003618D1">
      <w:pPr>
        <w:pStyle w:val="a6"/>
        <w:widowControl w:val="0"/>
        <w:numPr>
          <w:ilvl w:val="0"/>
          <w:numId w:val="39"/>
        </w:numPr>
        <w:tabs>
          <w:tab w:val="left" w:pos="382"/>
        </w:tabs>
        <w:autoSpaceDE w:val="0"/>
        <w:autoSpaceDN w:val="0"/>
        <w:spacing w:line="360" w:lineRule="auto"/>
        <w:ind w:left="0" w:firstLine="709"/>
        <w:contextualSpacing w:val="0"/>
        <w:jc w:val="both"/>
        <w:rPr>
          <w:sz w:val="28"/>
          <w:szCs w:val="28"/>
        </w:rPr>
      </w:pPr>
      <w:r w:rsidRPr="00AB5879">
        <w:rPr>
          <w:sz w:val="28"/>
          <w:szCs w:val="28"/>
        </w:rPr>
        <w:t>самколенвал;</w:t>
      </w:r>
    </w:p>
    <w:p w:rsidR="00AB5879" w:rsidRPr="00AB5879" w:rsidRDefault="00AB5879" w:rsidP="003618D1">
      <w:pPr>
        <w:pStyle w:val="a6"/>
        <w:widowControl w:val="0"/>
        <w:numPr>
          <w:ilvl w:val="0"/>
          <w:numId w:val="37"/>
        </w:numPr>
        <w:tabs>
          <w:tab w:val="left" w:pos="483"/>
        </w:tabs>
        <w:autoSpaceDE w:val="0"/>
        <w:autoSpaceDN w:val="0"/>
        <w:spacing w:line="360" w:lineRule="auto"/>
        <w:ind w:left="0" w:firstLine="709"/>
        <w:contextualSpacing w:val="0"/>
        <w:jc w:val="both"/>
        <w:rPr>
          <w:sz w:val="28"/>
          <w:szCs w:val="28"/>
        </w:rPr>
      </w:pPr>
      <w:r w:rsidRPr="00AB5879">
        <w:rPr>
          <w:sz w:val="28"/>
          <w:szCs w:val="28"/>
        </w:rPr>
        <w:t>Освобождаютсяшатуны(выбиваютсяпальцыизпоршней).</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Выявлениедефектов.</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lastRenderedPageBreak/>
        <w:t>ИзносЦПГопределяетсявизуально,атакжеприпосредствемикрометра.Наиболеечастыеизъяны:</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вкольцах:</w:t>
      </w:r>
    </w:p>
    <w:p w:rsidR="00AB5879" w:rsidRPr="00AB5879" w:rsidRDefault="00AB5879" w:rsidP="003618D1">
      <w:pPr>
        <w:pStyle w:val="a6"/>
        <w:widowControl w:val="0"/>
        <w:numPr>
          <w:ilvl w:val="0"/>
          <w:numId w:val="36"/>
        </w:numPr>
        <w:tabs>
          <w:tab w:val="left" w:pos="602"/>
        </w:tabs>
        <w:autoSpaceDE w:val="0"/>
        <w:autoSpaceDN w:val="0"/>
        <w:spacing w:line="360" w:lineRule="auto"/>
        <w:ind w:left="0" w:firstLine="709"/>
        <w:contextualSpacing w:val="0"/>
        <w:jc w:val="both"/>
        <w:rPr>
          <w:sz w:val="28"/>
          <w:szCs w:val="28"/>
        </w:rPr>
      </w:pPr>
      <w:r w:rsidRPr="00AB5879">
        <w:rPr>
          <w:sz w:val="28"/>
          <w:szCs w:val="28"/>
        </w:rPr>
        <w:t>поломка,</w:t>
      </w:r>
    </w:p>
    <w:p w:rsidR="00AB5879" w:rsidRPr="00AB5879" w:rsidRDefault="00AB5879" w:rsidP="003618D1">
      <w:pPr>
        <w:pStyle w:val="a6"/>
        <w:widowControl w:val="0"/>
        <w:numPr>
          <w:ilvl w:val="0"/>
          <w:numId w:val="36"/>
        </w:numPr>
        <w:tabs>
          <w:tab w:val="left" w:pos="542"/>
        </w:tabs>
        <w:autoSpaceDE w:val="0"/>
        <w:autoSpaceDN w:val="0"/>
        <w:spacing w:line="360" w:lineRule="auto"/>
        <w:ind w:left="0" w:firstLine="709"/>
        <w:contextualSpacing w:val="0"/>
        <w:jc w:val="both"/>
        <w:rPr>
          <w:sz w:val="28"/>
          <w:szCs w:val="28"/>
        </w:rPr>
      </w:pPr>
      <w:r w:rsidRPr="00AB5879">
        <w:rPr>
          <w:sz w:val="28"/>
          <w:szCs w:val="28"/>
        </w:rPr>
        <w:t>истончение (увеличен зазор в стыках);впоршнях:</w:t>
      </w:r>
    </w:p>
    <w:p w:rsidR="00AB5879" w:rsidRPr="00AB5879" w:rsidRDefault="00AB5879" w:rsidP="003618D1">
      <w:pPr>
        <w:pStyle w:val="a6"/>
        <w:widowControl w:val="0"/>
        <w:numPr>
          <w:ilvl w:val="0"/>
          <w:numId w:val="36"/>
        </w:numPr>
        <w:tabs>
          <w:tab w:val="left" w:pos="542"/>
        </w:tabs>
        <w:autoSpaceDE w:val="0"/>
        <w:autoSpaceDN w:val="0"/>
        <w:spacing w:line="360" w:lineRule="auto"/>
        <w:ind w:left="0" w:firstLine="709"/>
        <w:contextualSpacing w:val="0"/>
        <w:jc w:val="both"/>
        <w:rPr>
          <w:sz w:val="28"/>
          <w:szCs w:val="28"/>
        </w:rPr>
      </w:pPr>
      <w:r w:rsidRPr="00AB5879">
        <w:rPr>
          <w:sz w:val="28"/>
          <w:szCs w:val="28"/>
        </w:rPr>
        <w:t>прогарвверхнейчасти,</w:t>
      </w:r>
    </w:p>
    <w:p w:rsidR="00AB5879" w:rsidRPr="00AB5879" w:rsidRDefault="00AB5879" w:rsidP="003618D1">
      <w:pPr>
        <w:pStyle w:val="a6"/>
        <w:widowControl w:val="0"/>
        <w:numPr>
          <w:ilvl w:val="0"/>
          <w:numId w:val="36"/>
        </w:numPr>
        <w:tabs>
          <w:tab w:val="left" w:pos="542"/>
        </w:tabs>
        <w:autoSpaceDE w:val="0"/>
        <w:autoSpaceDN w:val="0"/>
        <w:spacing w:line="360" w:lineRule="auto"/>
        <w:ind w:left="0" w:firstLine="709"/>
        <w:contextualSpacing w:val="0"/>
        <w:jc w:val="both"/>
        <w:rPr>
          <w:sz w:val="28"/>
          <w:szCs w:val="28"/>
        </w:rPr>
      </w:pPr>
      <w:r w:rsidRPr="00AB5879">
        <w:rPr>
          <w:sz w:val="28"/>
          <w:szCs w:val="28"/>
        </w:rPr>
        <w:t>поломкамежколечныхперегородок;нагильзе:</w:t>
      </w:r>
    </w:p>
    <w:p w:rsidR="00AB5879" w:rsidRPr="00AB5879" w:rsidRDefault="00AB5879" w:rsidP="003618D1">
      <w:pPr>
        <w:pStyle w:val="a6"/>
        <w:widowControl w:val="0"/>
        <w:numPr>
          <w:ilvl w:val="0"/>
          <w:numId w:val="36"/>
        </w:numPr>
        <w:tabs>
          <w:tab w:val="left" w:pos="602"/>
        </w:tabs>
        <w:autoSpaceDE w:val="0"/>
        <w:autoSpaceDN w:val="0"/>
        <w:spacing w:line="360" w:lineRule="auto"/>
        <w:ind w:left="0" w:firstLine="709"/>
        <w:contextualSpacing w:val="0"/>
        <w:jc w:val="both"/>
        <w:rPr>
          <w:sz w:val="28"/>
          <w:szCs w:val="28"/>
        </w:rPr>
      </w:pPr>
      <w:r w:rsidRPr="00AB5879">
        <w:rPr>
          <w:sz w:val="28"/>
          <w:szCs w:val="28"/>
        </w:rPr>
        <w:t>выработка,</w:t>
      </w:r>
    </w:p>
    <w:p w:rsidR="00AB5879" w:rsidRPr="00AB5879" w:rsidRDefault="00AB5879" w:rsidP="003618D1">
      <w:pPr>
        <w:pStyle w:val="a6"/>
        <w:widowControl w:val="0"/>
        <w:numPr>
          <w:ilvl w:val="0"/>
          <w:numId w:val="36"/>
        </w:numPr>
        <w:tabs>
          <w:tab w:val="left" w:pos="542"/>
        </w:tabs>
        <w:autoSpaceDE w:val="0"/>
        <w:autoSpaceDN w:val="0"/>
        <w:spacing w:line="360" w:lineRule="auto"/>
        <w:ind w:left="0" w:firstLine="709"/>
        <w:contextualSpacing w:val="0"/>
        <w:jc w:val="both"/>
        <w:rPr>
          <w:sz w:val="28"/>
          <w:szCs w:val="28"/>
        </w:rPr>
      </w:pPr>
      <w:r w:rsidRPr="00AB5879">
        <w:rPr>
          <w:sz w:val="28"/>
          <w:szCs w:val="28"/>
        </w:rPr>
        <w:t>механическоеповреждение(отсломанныхколец,осколковперегородок).</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Устранениенеполадок.</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Заменапоршневойгруппыявляетсяглавным,нонеединственнымзвеномвкапиталь-номремонтедвигателя.</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Еѐсопровождают:</w:t>
      </w:r>
    </w:p>
    <w:p w:rsidR="00AB5879" w:rsidRPr="00AB5879" w:rsidRDefault="00AB5879" w:rsidP="003618D1">
      <w:pPr>
        <w:pStyle w:val="a6"/>
        <w:widowControl w:val="0"/>
        <w:numPr>
          <w:ilvl w:val="0"/>
          <w:numId w:val="35"/>
        </w:numPr>
        <w:tabs>
          <w:tab w:val="left" w:pos="669"/>
          <w:tab w:val="left" w:pos="670"/>
        </w:tabs>
        <w:autoSpaceDE w:val="0"/>
        <w:autoSpaceDN w:val="0"/>
        <w:spacing w:line="360" w:lineRule="auto"/>
        <w:ind w:left="0" w:firstLine="709"/>
        <w:contextualSpacing w:val="0"/>
        <w:jc w:val="both"/>
        <w:rPr>
          <w:sz w:val="28"/>
          <w:szCs w:val="28"/>
        </w:rPr>
      </w:pPr>
      <w:r w:rsidRPr="00AB5879">
        <w:rPr>
          <w:sz w:val="28"/>
          <w:szCs w:val="28"/>
        </w:rPr>
        <w:t>Расточкаблокацилиндровпододинизстандартныхразмеров(больший,чемпредыду-щий);</w:t>
      </w:r>
    </w:p>
    <w:p w:rsidR="00AB5879" w:rsidRPr="00AB5879" w:rsidRDefault="00AB5879" w:rsidP="003618D1">
      <w:pPr>
        <w:pStyle w:val="a6"/>
        <w:widowControl w:val="0"/>
        <w:numPr>
          <w:ilvl w:val="0"/>
          <w:numId w:val="35"/>
        </w:numPr>
        <w:tabs>
          <w:tab w:val="left" w:pos="669"/>
          <w:tab w:val="left" w:pos="670"/>
        </w:tabs>
        <w:autoSpaceDE w:val="0"/>
        <w:autoSpaceDN w:val="0"/>
        <w:spacing w:line="360" w:lineRule="auto"/>
        <w:ind w:left="0" w:firstLine="709"/>
        <w:contextualSpacing w:val="0"/>
        <w:jc w:val="both"/>
        <w:rPr>
          <w:sz w:val="28"/>
          <w:szCs w:val="28"/>
        </w:rPr>
      </w:pPr>
      <w:r w:rsidRPr="00AB5879">
        <w:rPr>
          <w:sz w:val="28"/>
          <w:szCs w:val="28"/>
        </w:rPr>
        <w:t>Подборкакомплектов:—ремонтныхколец,—поршнейсмонтажнымипальцамидляшатунов;</w:t>
      </w:r>
    </w:p>
    <w:p w:rsidR="00AB5879" w:rsidRPr="00AB5879" w:rsidRDefault="00AB5879" w:rsidP="003618D1">
      <w:pPr>
        <w:pStyle w:val="a6"/>
        <w:widowControl w:val="0"/>
        <w:numPr>
          <w:ilvl w:val="0"/>
          <w:numId w:val="35"/>
        </w:numPr>
        <w:tabs>
          <w:tab w:val="left" w:pos="669"/>
          <w:tab w:val="left" w:pos="670"/>
        </w:tabs>
        <w:autoSpaceDE w:val="0"/>
        <w:autoSpaceDN w:val="0"/>
        <w:spacing w:line="360" w:lineRule="auto"/>
        <w:ind w:left="0" w:firstLine="709"/>
        <w:contextualSpacing w:val="0"/>
        <w:jc w:val="both"/>
        <w:rPr>
          <w:sz w:val="28"/>
          <w:szCs w:val="28"/>
        </w:rPr>
      </w:pPr>
      <w:r w:rsidRPr="00AB5879">
        <w:rPr>
          <w:sz w:val="28"/>
          <w:szCs w:val="28"/>
        </w:rPr>
        <w:t>Растачиваниеподремонтныйстандартколенвала;</w:t>
      </w:r>
    </w:p>
    <w:p w:rsidR="00AB5879" w:rsidRPr="00AB5879" w:rsidRDefault="00AB5879" w:rsidP="003618D1">
      <w:pPr>
        <w:pStyle w:val="a6"/>
        <w:widowControl w:val="0"/>
        <w:numPr>
          <w:ilvl w:val="0"/>
          <w:numId w:val="35"/>
        </w:numPr>
        <w:tabs>
          <w:tab w:val="left" w:pos="669"/>
          <w:tab w:val="left" w:pos="670"/>
        </w:tabs>
        <w:autoSpaceDE w:val="0"/>
        <w:autoSpaceDN w:val="0"/>
        <w:spacing w:line="360" w:lineRule="auto"/>
        <w:ind w:left="0" w:firstLine="709"/>
        <w:contextualSpacing w:val="0"/>
        <w:jc w:val="both"/>
        <w:rPr>
          <w:sz w:val="28"/>
          <w:szCs w:val="28"/>
        </w:rPr>
      </w:pPr>
      <w:r w:rsidRPr="00AB5879">
        <w:rPr>
          <w:sz w:val="28"/>
          <w:szCs w:val="28"/>
        </w:rPr>
        <w:t>Покупкасоответствующихвкладышей.</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СборкаДВСосуществляетсявпорядкеобратномразборке:</w:t>
      </w:r>
    </w:p>
    <w:p w:rsidR="00AB5879" w:rsidRPr="00AB5879" w:rsidRDefault="00AB5879" w:rsidP="003618D1">
      <w:pPr>
        <w:pStyle w:val="a6"/>
        <w:widowControl w:val="0"/>
        <w:numPr>
          <w:ilvl w:val="0"/>
          <w:numId w:val="34"/>
        </w:numPr>
        <w:tabs>
          <w:tab w:val="left" w:pos="669"/>
          <w:tab w:val="left" w:pos="670"/>
        </w:tabs>
        <w:autoSpaceDE w:val="0"/>
        <w:autoSpaceDN w:val="0"/>
        <w:spacing w:line="360" w:lineRule="auto"/>
        <w:ind w:left="0" w:firstLine="709"/>
        <w:contextualSpacing w:val="0"/>
        <w:jc w:val="both"/>
        <w:rPr>
          <w:sz w:val="28"/>
          <w:szCs w:val="28"/>
        </w:rPr>
      </w:pPr>
      <w:r w:rsidRPr="00AB5879">
        <w:rPr>
          <w:sz w:val="28"/>
          <w:szCs w:val="28"/>
        </w:rPr>
        <w:t>Собираетсяпоршневаягруппа:—поршнисшатунами,—надеваютсямаслосъѐмные,затемкомпрессионныекольца(зазорынедолжнысовпадать);</w:t>
      </w:r>
    </w:p>
    <w:p w:rsidR="00AB5879" w:rsidRPr="00AB5879" w:rsidRDefault="00AB5879" w:rsidP="003618D1">
      <w:pPr>
        <w:pStyle w:val="a6"/>
        <w:widowControl w:val="0"/>
        <w:numPr>
          <w:ilvl w:val="0"/>
          <w:numId w:val="34"/>
        </w:numPr>
        <w:tabs>
          <w:tab w:val="left" w:pos="669"/>
          <w:tab w:val="left" w:pos="670"/>
        </w:tabs>
        <w:autoSpaceDE w:val="0"/>
        <w:autoSpaceDN w:val="0"/>
        <w:spacing w:line="360" w:lineRule="auto"/>
        <w:ind w:left="0" w:firstLine="709"/>
        <w:contextualSpacing w:val="0"/>
        <w:jc w:val="both"/>
        <w:rPr>
          <w:sz w:val="28"/>
          <w:szCs w:val="28"/>
        </w:rPr>
      </w:pPr>
      <w:r w:rsidRPr="00AB5879">
        <w:rPr>
          <w:sz w:val="28"/>
          <w:szCs w:val="28"/>
        </w:rPr>
        <w:t>Поршнипогружаютсявцилиндрычерезспециальноеприспособление,вжимающееобакольцавпоршневыепазы;</w:t>
      </w:r>
    </w:p>
    <w:p w:rsidR="00AB5879" w:rsidRPr="00AB5879" w:rsidRDefault="00AB5879" w:rsidP="003618D1">
      <w:pPr>
        <w:pStyle w:val="a6"/>
        <w:widowControl w:val="0"/>
        <w:numPr>
          <w:ilvl w:val="0"/>
          <w:numId w:val="34"/>
        </w:numPr>
        <w:tabs>
          <w:tab w:val="left" w:pos="669"/>
          <w:tab w:val="left" w:pos="670"/>
        </w:tabs>
        <w:autoSpaceDE w:val="0"/>
        <w:autoSpaceDN w:val="0"/>
        <w:spacing w:line="360" w:lineRule="auto"/>
        <w:ind w:left="0" w:firstLine="709"/>
        <w:contextualSpacing w:val="0"/>
        <w:jc w:val="both"/>
        <w:rPr>
          <w:sz w:val="28"/>
          <w:szCs w:val="28"/>
        </w:rPr>
      </w:pPr>
      <w:r w:rsidRPr="00AB5879">
        <w:rPr>
          <w:sz w:val="28"/>
          <w:szCs w:val="28"/>
        </w:rPr>
        <w:t>Устанавливаетсяколенвал;</w:t>
      </w:r>
    </w:p>
    <w:p w:rsidR="00AB5879" w:rsidRPr="00AB5879" w:rsidRDefault="00AB5879" w:rsidP="003618D1">
      <w:pPr>
        <w:pStyle w:val="a6"/>
        <w:widowControl w:val="0"/>
        <w:numPr>
          <w:ilvl w:val="0"/>
          <w:numId w:val="34"/>
        </w:numPr>
        <w:tabs>
          <w:tab w:val="left" w:pos="670"/>
        </w:tabs>
        <w:autoSpaceDE w:val="0"/>
        <w:autoSpaceDN w:val="0"/>
        <w:spacing w:line="360" w:lineRule="auto"/>
        <w:ind w:left="0" w:firstLine="709"/>
        <w:contextualSpacing w:val="0"/>
        <w:jc w:val="both"/>
        <w:rPr>
          <w:sz w:val="28"/>
          <w:szCs w:val="28"/>
        </w:rPr>
      </w:pPr>
      <w:r w:rsidRPr="00AB5879">
        <w:rPr>
          <w:sz w:val="28"/>
          <w:szCs w:val="28"/>
        </w:rPr>
        <w:t>Шатунысвкладышамиодинзаоднимзакрепляютсянанѐмдугообразныминакладкамисболтами;</w:t>
      </w:r>
    </w:p>
    <w:p w:rsidR="00AB5879" w:rsidRPr="00AB5879" w:rsidRDefault="00AB5879" w:rsidP="003618D1">
      <w:pPr>
        <w:pStyle w:val="a6"/>
        <w:widowControl w:val="0"/>
        <w:numPr>
          <w:ilvl w:val="0"/>
          <w:numId w:val="34"/>
        </w:numPr>
        <w:tabs>
          <w:tab w:val="left" w:pos="670"/>
        </w:tabs>
        <w:autoSpaceDE w:val="0"/>
        <w:autoSpaceDN w:val="0"/>
        <w:spacing w:line="360" w:lineRule="auto"/>
        <w:ind w:left="0" w:firstLine="709"/>
        <w:contextualSpacing w:val="0"/>
        <w:jc w:val="both"/>
        <w:rPr>
          <w:sz w:val="28"/>
          <w:szCs w:val="28"/>
        </w:rPr>
      </w:pPr>
      <w:r w:rsidRPr="00AB5879">
        <w:rPr>
          <w:sz w:val="28"/>
          <w:szCs w:val="28"/>
        </w:rPr>
        <w:t>Возвращаются на место: — головка блока (с обязате</w:t>
      </w:r>
      <w:r>
        <w:rPr>
          <w:sz w:val="28"/>
          <w:szCs w:val="28"/>
        </w:rPr>
        <w:t xml:space="preserve">льно новой </w:t>
      </w:r>
      <w:r>
        <w:rPr>
          <w:sz w:val="28"/>
          <w:szCs w:val="28"/>
        </w:rPr>
        <w:lastRenderedPageBreak/>
        <w:t>прокладкой), — масля</w:t>
      </w:r>
      <w:r w:rsidRPr="00AB5879">
        <w:rPr>
          <w:sz w:val="28"/>
          <w:szCs w:val="28"/>
        </w:rPr>
        <w:t>ный насос, задняя крышка коленчатого вала, — коро</w:t>
      </w:r>
      <w:r>
        <w:rPr>
          <w:sz w:val="28"/>
          <w:szCs w:val="28"/>
        </w:rPr>
        <w:t>бка передач, — картер, — выхлоп</w:t>
      </w:r>
      <w:r w:rsidRPr="00AB5879">
        <w:rPr>
          <w:sz w:val="28"/>
          <w:szCs w:val="28"/>
        </w:rPr>
        <w:t>ныеи охладительныепатрубки;</w:t>
      </w:r>
    </w:p>
    <w:p w:rsidR="00AB5879" w:rsidRPr="00AB5879" w:rsidRDefault="00AB5879" w:rsidP="003618D1">
      <w:pPr>
        <w:pStyle w:val="a6"/>
        <w:widowControl w:val="0"/>
        <w:numPr>
          <w:ilvl w:val="0"/>
          <w:numId w:val="34"/>
        </w:numPr>
        <w:tabs>
          <w:tab w:val="left" w:pos="670"/>
        </w:tabs>
        <w:autoSpaceDE w:val="0"/>
        <w:autoSpaceDN w:val="0"/>
        <w:spacing w:line="360" w:lineRule="auto"/>
        <w:ind w:left="0" w:firstLine="709"/>
        <w:contextualSpacing w:val="0"/>
        <w:jc w:val="both"/>
        <w:rPr>
          <w:sz w:val="28"/>
          <w:szCs w:val="28"/>
        </w:rPr>
      </w:pPr>
      <w:r w:rsidRPr="00AB5879">
        <w:rPr>
          <w:sz w:val="28"/>
          <w:szCs w:val="28"/>
        </w:rPr>
        <w:t>Заливаются:—свежеемасло(сустановкойновогомасляногофильтра),—тосол;</w:t>
      </w:r>
    </w:p>
    <w:p w:rsidR="00AB5879" w:rsidRPr="00AB5879" w:rsidRDefault="00AB5879" w:rsidP="003618D1">
      <w:pPr>
        <w:pStyle w:val="a6"/>
        <w:widowControl w:val="0"/>
        <w:numPr>
          <w:ilvl w:val="0"/>
          <w:numId w:val="34"/>
        </w:numPr>
        <w:tabs>
          <w:tab w:val="left" w:pos="670"/>
        </w:tabs>
        <w:autoSpaceDE w:val="0"/>
        <w:autoSpaceDN w:val="0"/>
        <w:spacing w:line="360" w:lineRule="auto"/>
        <w:ind w:left="0" w:firstLine="709"/>
        <w:contextualSpacing w:val="0"/>
        <w:jc w:val="both"/>
        <w:rPr>
          <w:sz w:val="28"/>
          <w:szCs w:val="28"/>
        </w:rPr>
      </w:pPr>
      <w:r w:rsidRPr="00AB5879">
        <w:rPr>
          <w:sz w:val="28"/>
          <w:szCs w:val="28"/>
        </w:rPr>
        <w:t>Двигатель прокручивается вручную (толканием авт</w:t>
      </w:r>
      <w:r>
        <w:rPr>
          <w:sz w:val="28"/>
          <w:szCs w:val="28"/>
        </w:rPr>
        <w:t>омобиля) или кратковременным за</w:t>
      </w:r>
      <w:r w:rsidRPr="00AB5879">
        <w:rPr>
          <w:sz w:val="28"/>
          <w:szCs w:val="28"/>
        </w:rPr>
        <w:t>пуском стартера. При этом происходит смазывание трущихся поверхностей цилиндров,исключающеезадиры от трения сухой ЦПГ.</w:t>
      </w:r>
    </w:p>
    <w:p w:rsidR="00AB5879" w:rsidRPr="00AB5879" w:rsidRDefault="00AB5879" w:rsidP="003618D1">
      <w:pPr>
        <w:pStyle w:val="a6"/>
        <w:widowControl w:val="0"/>
        <w:numPr>
          <w:ilvl w:val="0"/>
          <w:numId w:val="34"/>
        </w:numPr>
        <w:tabs>
          <w:tab w:val="left" w:pos="670"/>
        </w:tabs>
        <w:autoSpaceDE w:val="0"/>
        <w:autoSpaceDN w:val="0"/>
        <w:spacing w:line="360" w:lineRule="auto"/>
        <w:ind w:left="0" w:firstLine="709"/>
        <w:contextualSpacing w:val="0"/>
        <w:jc w:val="both"/>
        <w:rPr>
          <w:sz w:val="28"/>
          <w:szCs w:val="28"/>
        </w:rPr>
      </w:pPr>
      <w:r w:rsidRPr="00AB5879">
        <w:rPr>
          <w:sz w:val="28"/>
          <w:szCs w:val="28"/>
        </w:rPr>
        <w:t>Вкручиваютсясвечи(форсунки);</w:t>
      </w:r>
    </w:p>
    <w:p w:rsidR="00AB5879" w:rsidRPr="00AB5879" w:rsidRDefault="00AB5879" w:rsidP="003618D1">
      <w:pPr>
        <w:pStyle w:val="a6"/>
        <w:widowControl w:val="0"/>
        <w:numPr>
          <w:ilvl w:val="0"/>
          <w:numId w:val="34"/>
        </w:numPr>
        <w:tabs>
          <w:tab w:val="left" w:pos="670"/>
        </w:tabs>
        <w:autoSpaceDE w:val="0"/>
        <w:autoSpaceDN w:val="0"/>
        <w:spacing w:line="360" w:lineRule="auto"/>
        <w:ind w:left="0" w:firstLine="709"/>
        <w:contextualSpacing w:val="0"/>
        <w:jc w:val="both"/>
        <w:rPr>
          <w:sz w:val="28"/>
          <w:szCs w:val="28"/>
        </w:rPr>
      </w:pPr>
      <w:r w:rsidRPr="00AB5879">
        <w:rPr>
          <w:sz w:val="28"/>
          <w:szCs w:val="28"/>
        </w:rPr>
        <w:t>Выставляетсязажигание.</w:t>
      </w:r>
    </w:p>
    <w:p w:rsidR="00AB5879" w:rsidRPr="00AB5879" w:rsidRDefault="00AB5879" w:rsidP="003618D1">
      <w:pPr>
        <w:pStyle w:val="a6"/>
        <w:widowControl w:val="0"/>
        <w:numPr>
          <w:ilvl w:val="0"/>
          <w:numId w:val="34"/>
        </w:numPr>
        <w:tabs>
          <w:tab w:val="left" w:pos="670"/>
        </w:tabs>
        <w:autoSpaceDE w:val="0"/>
        <w:autoSpaceDN w:val="0"/>
        <w:spacing w:line="360" w:lineRule="auto"/>
        <w:ind w:left="0" w:firstLine="709"/>
        <w:contextualSpacing w:val="0"/>
        <w:jc w:val="both"/>
        <w:rPr>
          <w:sz w:val="28"/>
          <w:szCs w:val="28"/>
        </w:rPr>
      </w:pPr>
      <w:r w:rsidRPr="00AB5879">
        <w:rPr>
          <w:sz w:val="28"/>
          <w:szCs w:val="28"/>
        </w:rPr>
        <w:t>Запускаетсямотор.</w:t>
      </w:r>
    </w:p>
    <w:p w:rsidR="00AB5879" w:rsidRPr="00AB5879" w:rsidRDefault="00AB5879" w:rsidP="003618D1">
      <w:pPr>
        <w:pStyle w:val="a6"/>
        <w:widowControl w:val="0"/>
        <w:numPr>
          <w:ilvl w:val="0"/>
          <w:numId w:val="34"/>
        </w:numPr>
        <w:tabs>
          <w:tab w:val="left" w:pos="670"/>
        </w:tabs>
        <w:autoSpaceDE w:val="0"/>
        <w:autoSpaceDN w:val="0"/>
        <w:spacing w:line="360" w:lineRule="auto"/>
        <w:ind w:left="0" w:firstLine="709"/>
        <w:contextualSpacing w:val="0"/>
        <w:jc w:val="both"/>
        <w:rPr>
          <w:sz w:val="28"/>
          <w:szCs w:val="28"/>
        </w:rPr>
      </w:pPr>
      <w:r w:rsidRPr="00AB5879">
        <w:rPr>
          <w:sz w:val="28"/>
          <w:szCs w:val="28"/>
        </w:rPr>
        <w:t>Врежиме«холостогохода»выявляются:—равномерностьработыпоршневойгруппы,</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 наличие посторонних звуков (например, недостаточно притянутог</w:t>
      </w:r>
      <w:r>
        <w:rPr>
          <w:rFonts w:cs="Times New Roman"/>
          <w:sz w:val="28"/>
          <w:szCs w:val="28"/>
        </w:rPr>
        <w:t>о впускного кол</w:t>
      </w:r>
      <w:r w:rsidRPr="00AB5879">
        <w:rPr>
          <w:rFonts w:cs="Times New Roman"/>
          <w:sz w:val="28"/>
          <w:szCs w:val="28"/>
        </w:rPr>
        <w:t>лектора), — утечки масла через сальники и прокладк</w:t>
      </w:r>
      <w:r>
        <w:rPr>
          <w:rFonts w:cs="Times New Roman"/>
          <w:sz w:val="28"/>
          <w:szCs w:val="28"/>
        </w:rPr>
        <w:t>и, — герметичность патрубков ох</w:t>
      </w:r>
      <w:r w:rsidRPr="00AB5879">
        <w:rPr>
          <w:rFonts w:cs="Times New Roman"/>
          <w:sz w:val="28"/>
          <w:szCs w:val="28"/>
        </w:rPr>
        <w:t>ладительнойсистемы.</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Отсутствие претензий по оценочным параметрам сви</w:t>
      </w:r>
      <w:r>
        <w:rPr>
          <w:rFonts w:cs="Times New Roman"/>
          <w:sz w:val="28"/>
          <w:szCs w:val="28"/>
        </w:rPr>
        <w:t>детельствует, что двигатель пол</w:t>
      </w:r>
      <w:r w:rsidRPr="00AB5879">
        <w:rPr>
          <w:rFonts w:cs="Times New Roman"/>
          <w:sz w:val="28"/>
          <w:szCs w:val="28"/>
        </w:rPr>
        <w:t>ностьюисправен и готовк использованию.</w:t>
      </w:r>
    </w:p>
    <w:p w:rsidR="00AB5879" w:rsidRPr="00AB5879" w:rsidRDefault="00AB5879" w:rsidP="00AB5879">
      <w:pPr>
        <w:pStyle w:val="1"/>
        <w:spacing w:before="0" w:line="360" w:lineRule="auto"/>
        <w:ind w:firstLine="709"/>
        <w:jc w:val="both"/>
        <w:rPr>
          <w:rFonts w:ascii="Times New Roman" w:hAnsi="Times New Roman" w:cs="Times New Roman"/>
          <w:color w:val="auto"/>
          <w:sz w:val="28"/>
          <w:szCs w:val="28"/>
        </w:rPr>
      </w:pPr>
      <w:r w:rsidRPr="00AB5879">
        <w:rPr>
          <w:rFonts w:ascii="Times New Roman" w:hAnsi="Times New Roman" w:cs="Times New Roman"/>
          <w:color w:val="auto"/>
          <w:sz w:val="28"/>
          <w:szCs w:val="28"/>
        </w:rPr>
        <w:t>Диагностированиегазораспределительногомеханизма</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Газораспределительный механизм имеет две хар</w:t>
      </w:r>
      <w:r>
        <w:rPr>
          <w:rFonts w:cs="Times New Roman"/>
          <w:sz w:val="28"/>
          <w:szCs w:val="28"/>
        </w:rPr>
        <w:t>актерные неисправности — неплот</w:t>
      </w:r>
      <w:r w:rsidRPr="00AB5879">
        <w:rPr>
          <w:rFonts w:cs="Times New Roman"/>
          <w:sz w:val="28"/>
          <w:szCs w:val="28"/>
        </w:rPr>
        <w:t>ноеприлеганиеклапанов кгнездами неполноеоткрытиеклапанов.</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Неплотноеприлеганиеклапановкгнездамвыявляетсяпоследующимпризнакам:уменьшение компрессии, периодические хлопки во впускном или выпускном трубопроводе,падение мощности двигателя. Причинами неплотного зак</w:t>
      </w:r>
      <w:r>
        <w:rPr>
          <w:rFonts w:cs="Times New Roman"/>
          <w:sz w:val="28"/>
          <w:szCs w:val="28"/>
        </w:rPr>
        <w:t>рытия клапанов могут быть: отло</w:t>
      </w:r>
      <w:r w:rsidRPr="00AB5879">
        <w:rPr>
          <w:rFonts w:cs="Times New Roman"/>
          <w:sz w:val="28"/>
          <w:szCs w:val="28"/>
        </w:rPr>
        <w:t>жение нагара на клапанах и гнездах; образование раковин на рабочих поверхностях (фасках)и коробление головки клапана; поломка клапанных пру</w:t>
      </w:r>
      <w:r>
        <w:rPr>
          <w:rFonts w:cs="Times New Roman"/>
          <w:sz w:val="28"/>
          <w:szCs w:val="28"/>
        </w:rPr>
        <w:t xml:space="preserve">жин; заедание клапанов в </w:t>
      </w:r>
      <w:r>
        <w:rPr>
          <w:rFonts w:cs="Times New Roman"/>
          <w:sz w:val="28"/>
          <w:szCs w:val="28"/>
        </w:rPr>
        <w:lastRenderedPageBreak/>
        <w:t>направл</w:t>
      </w:r>
      <w:r w:rsidRPr="00AB5879">
        <w:rPr>
          <w:rFonts w:cs="Times New Roman"/>
          <w:sz w:val="28"/>
          <w:szCs w:val="28"/>
        </w:rPr>
        <w:t>яющихвтулках;отсутствиезазорамеждустержнемклапанаиноскомкоромысла.</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Неполное открытие клапанов характеризуется сту</w:t>
      </w:r>
      <w:r>
        <w:rPr>
          <w:rFonts w:cs="Times New Roman"/>
          <w:sz w:val="28"/>
          <w:szCs w:val="28"/>
        </w:rPr>
        <w:t>ками в двигателе и падением мощ</w:t>
      </w:r>
      <w:r w:rsidRPr="00AB5879">
        <w:rPr>
          <w:rFonts w:cs="Times New Roman"/>
          <w:sz w:val="28"/>
          <w:szCs w:val="28"/>
        </w:rPr>
        <w:t>ности. Эта неисправность появляется в результате большого зазора между стержнем клапанаи носком коромысла. К неисправностям газораспределительного- механизма следует отнеститакже износ шестерен распределительного вала, толкателей, направляющих втулок, увеличениепродольного:смещенияраспределительноговалаиизносвтулокиосейкоромысел.</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Практика показывает, что на газораспределительные механизмы приходится порядка25% отказов двигателя, а уже на устранение данных отказов и ремонт ГРМ уходит половинатрудоѐмкости обслуживания и ремонта. Для диагности</w:t>
      </w:r>
      <w:r>
        <w:rPr>
          <w:rFonts w:cs="Times New Roman"/>
          <w:sz w:val="28"/>
          <w:szCs w:val="28"/>
        </w:rPr>
        <w:t>ки используют следующие парамет</w:t>
      </w:r>
      <w:r w:rsidRPr="00AB5879">
        <w:rPr>
          <w:rFonts w:cs="Times New Roman"/>
          <w:sz w:val="28"/>
          <w:szCs w:val="28"/>
        </w:rPr>
        <w:t>ры:</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замеряютфазыгазораспределения;</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вымеряюттепловойзазормеждуклапаномикоромыслом;</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вымеряютзазормеждуклапаномиседлом.</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Методизмеренияфазгазораспределения.</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Такая диагностика ГРМ, как проверка фаз газорасп</w:t>
      </w:r>
      <w:r>
        <w:rPr>
          <w:rFonts w:cs="Times New Roman"/>
          <w:sz w:val="28"/>
          <w:szCs w:val="28"/>
        </w:rPr>
        <w:t>ределения, производится на нера</w:t>
      </w:r>
      <w:r w:rsidRPr="00AB5879">
        <w:rPr>
          <w:rFonts w:cs="Times New Roman"/>
          <w:sz w:val="28"/>
          <w:szCs w:val="28"/>
        </w:rPr>
        <w:t>ботающем двигателе внутреннего сгорания посредством специального комплекта приборов,средикоторыхестьуказатель,моментоскоп,шаблон-угломеридругиевспомогательныеприспособления. Для того, чтобы зафиксировать момент открытия впускного клапана напервом цилиндре, следует покачивать вокруг собственной оси коромысло клапана, а затемповернуть коленчатый вал двигателя до момента возникновения зазора между клапаном икоромыслом. Шаблон-угломер для замера искомого зазора устанавливается непосредственнонашкивколенчатого вала.</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Измерениетепловогозазорамеждуклапаномикоромыслом.</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 xml:space="preserve">Тепловой зазор, образующийся между клапаном </w:t>
      </w:r>
      <w:r>
        <w:rPr>
          <w:rFonts w:cs="Times New Roman"/>
          <w:sz w:val="28"/>
          <w:szCs w:val="28"/>
        </w:rPr>
        <w:t>и коромыслом, вымеряют при помо</w:t>
      </w:r>
      <w:r w:rsidRPr="00AB5879">
        <w:rPr>
          <w:rFonts w:cs="Times New Roman"/>
          <w:sz w:val="28"/>
          <w:szCs w:val="28"/>
        </w:rPr>
        <w:t xml:space="preserve">щи комплекта щупов или другого специального </w:t>
      </w:r>
      <w:r w:rsidRPr="00AB5879">
        <w:rPr>
          <w:rFonts w:cs="Times New Roman"/>
          <w:sz w:val="28"/>
          <w:szCs w:val="28"/>
        </w:rPr>
        <w:lastRenderedPageBreak/>
        <w:t>приспособления. Это набор из стальныхпластин длиной в 100 мм, толщина которых должна варьиро</w:t>
      </w:r>
      <w:r>
        <w:rPr>
          <w:rFonts w:cs="Times New Roman"/>
          <w:sz w:val="28"/>
          <w:szCs w:val="28"/>
        </w:rPr>
        <w:t>ваться от 0,02 до 0,5 мм. Колен</w:t>
      </w:r>
      <w:r w:rsidRPr="00AB5879">
        <w:rPr>
          <w:rFonts w:cs="Times New Roman"/>
          <w:sz w:val="28"/>
          <w:szCs w:val="28"/>
        </w:rPr>
        <w:t>чатый вал двигателя поворачивают до положения верхней мертвой точки, на момент тактасжатия выбранного для проверки цилиндра. Именно благодаря щупам различной толщины,попеременновставляемымвобразовавшеесяотверстие, иопределяетсязазор.</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Этот способ не дает результата в диагностике газор</w:t>
      </w:r>
      <w:r>
        <w:rPr>
          <w:rFonts w:cs="Times New Roman"/>
          <w:sz w:val="28"/>
          <w:szCs w:val="28"/>
        </w:rPr>
        <w:t>аспределительного механизма, ко</w:t>
      </w:r>
      <w:r w:rsidRPr="00AB5879">
        <w:rPr>
          <w:rFonts w:cs="Times New Roman"/>
          <w:sz w:val="28"/>
          <w:szCs w:val="28"/>
        </w:rPr>
        <w:t>гда износ поверхности торца штока и бойка коромысла нер</w:t>
      </w:r>
      <w:r>
        <w:rPr>
          <w:rFonts w:cs="Times New Roman"/>
          <w:sz w:val="28"/>
          <w:szCs w:val="28"/>
        </w:rPr>
        <w:t>авномерен, а трудоемкость данно</w:t>
      </w:r>
      <w:r w:rsidRPr="00AB5879">
        <w:rPr>
          <w:rFonts w:cs="Times New Roman"/>
          <w:sz w:val="28"/>
          <w:szCs w:val="28"/>
        </w:rPr>
        <w:t>го метода очень высокая. Повысить точность измерений р</w:t>
      </w:r>
      <w:r>
        <w:rPr>
          <w:rFonts w:cs="Times New Roman"/>
          <w:sz w:val="28"/>
          <w:szCs w:val="28"/>
        </w:rPr>
        <w:t>азрешает специальный прибор, с</w:t>
      </w:r>
      <w:r w:rsidRPr="00AB5879">
        <w:rPr>
          <w:rFonts w:cs="Times New Roman"/>
          <w:sz w:val="28"/>
          <w:szCs w:val="28"/>
        </w:rPr>
        <w:t>стоящий из корпуса и установленным в нем индикатором часового типа. Подпружиненнаяподвижная рамка имеет индивидуальное соединение с ножкой данного индикатора. Рамкузакрепляют между коромыслом и тарелкой пружины клапана. В стартовый момент открытияклапана, во время поворота коленчатого вала, на шкале и</w:t>
      </w:r>
      <w:r>
        <w:rPr>
          <w:rFonts w:cs="Times New Roman"/>
          <w:sz w:val="28"/>
          <w:szCs w:val="28"/>
        </w:rPr>
        <w:t>ндикатора выставляют ноль. Опре</w:t>
      </w:r>
      <w:r w:rsidRPr="00AB5879">
        <w:rPr>
          <w:rFonts w:cs="Times New Roman"/>
          <w:sz w:val="28"/>
          <w:szCs w:val="28"/>
        </w:rPr>
        <w:t xml:space="preserve">деляет тепловой зазор дальнейшее показание индикатора, </w:t>
      </w:r>
      <w:r>
        <w:rPr>
          <w:rFonts w:cs="Times New Roman"/>
          <w:sz w:val="28"/>
          <w:szCs w:val="28"/>
        </w:rPr>
        <w:t>которое снимается во время пово</w:t>
      </w:r>
      <w:r w:rsidRPr="00AB5879">
        <w:rPr>
          <w:rFonts w:cs="Times New Roman"/>
          <w:sz w:val="28"/>
          <w:szCs w:val="28"/>
        </w:rPr>
        <w:t>ротаколенчатого вала.</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Измерениезазорамеждуклапаномиседлом.</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 xml:space="preserve">Зазор между клапаном и седлом оценивают по количеству сжатого воздуха, которыйстанет вырываться через уплотнения плотно закрытых клапанов. Данная операция отличнообъединяется с такой, как чистка форсунок. В тот момент, когда форсунки демонтированы,снимают валики коромысел и закрывают клапана всех цилиндров. Затем в камеру сгоранияпод давлением подают сжатый воздух. Попеременно на каждом из проверяемых клапанов навпускном трубопроводе воздухоочистителя устанавливают прибор, при помощи которогозамеряет производимый расход воздуха. В том случае, если </w:t>
      </w:r>
      <w:r>
        <w:rPr>
          <w:rFonts w:cs="Times New Roman"/>
          <w:sz w:val="28"/>
          <w:szCs w:val="28"/>
        </w:rPr>
        <w:t xml:space="preserve">утечка воздуха из под </w:t>
      </w:r>
      <w:r w:rsidR="00E938C6">
        <w:rPr>
          <w:rFonts w:cs="Times New Roman"/>
          <w:sz w:val="28"/>
          <w:szCs w:val="28"/>
        </w:rPr>
        <w:t xml:space="preserve">какого-либо </w:t>
      </w:r>
      <w:r w:rsidRPr="00AB5879">
        <w:rPr>
          <w:rFonts w:cs="Times New Roman"/>
          <w:sz w:val="28"/>
          <w:szCs w:val="28"/>
        </w:rPr>
        <w:t>клапанапревышает допустимую,производитсятекущий ремонтГБЦ.</w:t>
      </w:r>
    </w:p>
    <w:p w:rsidR="00BB40E3" w:rsidRDefault="00AB5879" w:rsidP="00AB5879">
      <w:pPr>
        <w:spacing w:after="0" w:line="360" w:lineRule="auto"/>
        <w:ind w:firstLine="709"/>
        <w:jc w:val="both"/>
        <w:rPr>
          <w:rFonts w:cs="Times New Roman"/>
          <w:sz w:val="28"/>
          <w:szCs w:val="28"/>
        </w:rPr>
      </w:pPr>
      <w:r>
        <w:rPr>
          <w:rFonts w:cs="Times New Roman"/>
          <w:sz w:val="28"/>
          <w:szCs w:val="28"/>
        </w:rPr>
        <w:t>Контрольные вопросы</w:t>
      </w:r>
    </w:p>
    <w:p w:rsidR="00AB5879" w:rsidRDefault="00AB5879" w:rsidP="00AB5879">
      <w:pPr>
        <w:spacing w:after="0" w:line="360" w:lineRule="auto"/>
        <w:ind w:firstLine="709"/>
        <w:jc w:val="both"/>
        <w:rPr>
          <w:rFonts w:cs="Times New Roman"/>
          <w:sz w:val="28"/>
          <w:szCs w:val="28"/>
        </w:rPr>
      </w:pPr>
      <w:r>
        <w:rPr>
          <w:rFonts w:cs="Times New Roman"/>
          <w:sz w:val="28"/>
          <w:szCs w:val="28"/>
        </w:rPr>
        <w:lastRenderedPageBreak/>
        <w:t>1. Для чего определяют степень</w:t>
      </w:r>
      <w:r w:rsidRPr="00AB5879">
        <w:rPr>
          <w:rFonts w:cs="Times New Roman"/>
          <w:sz w:val="28"/>
          <w:szCs w:val="28"/>
        </w:rPr>
        <w:t xml:space="preserve"> износа шатунно-поршневого комплект</w:t>
      </w:r>
      <w:r w:rsidR="00E938C6">
        <w:rPr>
          <w:rFonts w:cs="Times New Roman"/>
          <w:sz w:val="28"/>
          <w:szCs w:val="28"/>
        </w:rPr>
        <w:t>а и механизма газораспределения?</w:t>
      </w:r>
    </w:p>
    <w:p w:rsidR="00E938C6" w:rsidRDefault="00E938C6" w:rsidP="00AB5879">
      <w:pPr>
        <w:spacing w:after="0" w:line="360" w:lineRule="auto"/>
        <w:ind w:firstLine="709"/>
        <w:jc w:val="both"/>
        <w:rPr>
          <w:rFonts w:cs="Times New Roman"/>
          <w:sz w:val="28"/>
          <w:szCs w:val="28"/>
        </w:rPr>
      </w:pPr>
      <w:r>
        <w:rPr>
          <w:rFonts w:cs="Times New Roman"/>
          <w:sz w:val="28"/>
          <w:szCs w:val="28"/>
        </w:rPr>
        <w:t xml:space="preserve">2. Какие приборы используют при определении степени износа </w:t>
      </w:r>
      <w:r w:rsidRPr="00E938C6">
        <w:rPr>
          <w:rFonts w:cs="Times New Roman"/>
          <w:sz w:val="28"/>
          <w:szCs w:val="28"/>
        </w:rPr>
        <w:t>шатунно-поршневого комплекта и механизма газораспределения?</w:t>
      </w:r>
    </w:p>
    <w:p w:rsidR="00E938C6" w:rsidRDefault="00E938C6" w:rsidP="00AB5879">
      <w:pPr>
        <w:spacing w:after="0" w:line="360" w:lineRule="auto"/>
        <w:ind w:firstLine="709"/>
        <w:jc w:val="both"/>
        <w:rPr>
          <w:rFonts w:cs="Times New Roman"/>
          <w:sz w:val="28"/>
          <w:szCs w:val="28"/>
        </w:rPr>
      </w:pPr>
      <w:r>
        <w:rPr>
          <w:rFonts w:cs="Times New Roman"/>
          <w:sz w:val="28"/>
          <w:szCs w:val="28"/>
        </w:rPr>
        <w:t xml:space="preserve">3. </w:t>
      </w:r>
      <w:r w:rsidRPr="00E938C6">
        <w:rPr>
          <w:rFonts w:cs="Times New Roman"/>
          <w:sz w:val="28"/>
          <w:szCs w:val="28"/>
        </w:rPr>
        <w:t>Назовите детали, техническое состояние которых</w:t>
      </w:r>
      <w:r>
        <w:rPr>
          <w:rFonts w:cs="Times New Roman"/>
          <w:sz w:val="28"/>
          <w:szCs w:val="28"/>
        </w:rPr>
        <w:t xml:space="preserve"> влияет на величину комперессии?</w:t>
      </w:r>
    </w:p>
    <w:p w:rsidR="00E938C6" w:rsidRDefault="00E938C6" w:rsidP="00AB5879">
      <w:pPr>
        <w:spacing w:after="0" w:line="360" w:lineRule="auto"/>
        <w:ind w:firstLine="709"/>
        <w:jc w:val="both"/>
        <w:rPr>
          <w:rFonts w:cs="Times New Roman"/>
          <w:sz w:val="28"/>
          <w:szCs w:val="28"/>
        </w:rPr>
      </w:pPr>
      <w:r>
        <w:rPr>
          <w:rFonts w:cs="Times New Roman"/>
          <w:sz w:val="28"/>
          <w:szCs w:val="28"/>
        </w:rPr>
        <w:t xml:space="preserve">4. </w:t>
      </w:r>
      <w:r w:rsidRPr="00E938C6">
        <w:rPr>
          <w:rFonts w:cs="Times New Roman"/>
          <w:sz w:val="28"/>
          <w:szCs w:val="28"/>
        </w:rPr>
        <w:t>С какой целью регулируются тепловые зазоры г</w:t>
      </w:r>
      <w:r>
        <w:rPr>
          <w:rFonts w:cs="Times New Roman"/>
          <w:sz w:val="28"/>
          <w:szCs w:val="28"/>
        </w:rPr>
        <w:t>азораспределительного механизма?</w:t>
      </w:r>
    </w:p>
    <w:p w:rsidR="00E938C6" w:rsidRDefault="00E938C6" w:rsidP="00AB5879">
      <w:pPr>
        <w:spacing w:after="0" w:line="360" w:lineRule="auto"/>
        <w:ind w:firstLine="709"/>
        <w:jc w:val="both"/>
        <w:rPr>
          <w:rFonts w:cs="Times New Roman"/>
          <w:sz w:val="28"/>
          <w:szCs w:val="28"/>
        </w:rPr>
      </w:pPr>
    </w:p>
    <w:p w:rsidR="00E938C6" w:rsidRDefault="00E938C6" w:rsidP="00AB5879">
      <w:pPr>
        <w:spacing w:after="0" w:line="360" w:lineRule="auto"/>
        <w:ind w:firstLine="709"/>
        <w:jc w:val="both"/>
        <w:rPr>
          <w:rFonts w:cs="Times New Roman"/>
          <w:sz w:val="28"/>
          <w:szCs w:val="28"/>
        </w:rPr>
      </w:pPr>
    </w:p>
    <w:p w:rsidR="00E938C6" w:rsidRPr="00896E11" w:rsidRDefault="00E938C6" w:rsidP="00E938C6">
      <w:pPr>
        <w:pStyle w:val="23"/>
        <w:shd w:val="clear" w:color="auto" w:fill="auto"/>
        <w:spacing w:after="0" w:line="360" w:lineRule="auto"/>
        <w:ind w:firstLine="709"/>
        <w:jc w:val="center"/>
        <w:rPr>
          <w:rStyle w:val="2125pt0pt"/>
          <w:sz w:val="28"/>
          <w:szCs w:val="28"/>
        </w:rPr>
      </w:pPr>
      <w:r>
        <w:rPr>
          <w:rStyle w:val="2125pt0pt"/>
          <w:sz w:val="28"/>
          <w:szCs w:val="28"/>
        </w:rPr>
        <w:t>ПРАКТИЧЕСКОЕ ЗАНЯТИЕ № 8</w:t>
      </w:r>
    </w:p>
    <w:p w:rsidR="00E938C6" w:rsidRPr="00896E11" w:rsidRDefault="00E938C6" w:rsidP="00E938C6">
      <w:pPr>
        <w:pStyle w:val="23"/>
        <w:shd w:val="clear" w:color="auto" w:fill="auto"/>
        <w:spacing w:after="0" w:line="360" w:lineRule="auto"/>
        <w:ind w:firstLine="709"/>
        <w:rPr>
          <w:rStyle w:val="2125pt0pt"/>
          <w:b w:val="0"/>
          <w:sz w:val="28"/>
          <w:szCs w:val="28"/>
        </w:rPr>
      </w:pPr>
    </w:p>
    <w:p w:rsidR="00E938C6" w:rsidRDefault="00E938C6" w:rsidP="00E938C6">
      <w:pPr>
        <w:pStyle w:val="23"/>
        <w:shd w:val="clear" w:color="auto" w:fill="auto"/>
        <w:spacing w:after="0" w:line="360" w:lineRule="auto"/>
        <w:ind w:firstLine="709"/>
        <w:rPr>
          <w:sz w:val="28"/>
          <w:szCs w:val="28"/>
        </w:rPr>
      </w:pPr>
      <w:r w:rsidRPr="00896E11">
        <w:rPr>
          <w:rStyle w:val="28"/>
          <w:sz w:val="28"/>
          <w:szCs w:val="28"/>
        </w:rPr>
        <w:t xml:space="preserve">Тема: </w:t>
      </w:r>
      <w:r w:rsidRPr="00E938C6">
        <w:rPr>
          <w:sz w:val="28"/>
          <w:szCs w:val="28"/>
        </w:rPr>
        <w:t>Контроль блока картера двигателя</w:t>
      </w:r>
      <w:r>
        <w:rPr>
          <w:sz w:val="28"/>
          <w:szCs w:val="28"/>
        </w:rPr>
        <w:t>.</w:t>
      </w:r>
    </w:p>
    <w:p w:rsidR="00E938C6" w:rsidRDefault="00E938C6" w:rsidP="00E938C6">
      <w:pPr>
        <w:pStyle w:val="23"/>
        <w:shd w:val="clear" w:color="auto" w:fill="auto"/>
        <w:spacing w:after="0" w:line="360" w:lineRule="auto"/>
        <w:ind w:firstLine="709"/>
        <w:rPr>
          <w:sz w:val="28"/>
          <w:szCs w:val="28"/>
        </w:rPr>
      </w:pPr>
      <w:r w:rsidRPr="00896E11">
        <w:rPr>
          <w:b/>
          <w:sz w:val="28"/>
          <w:szCs w:val="28"/>
        </w:rPr>
        <w:t>Цель работы:</w:t>
      </w:r>
      <w:r w:rsidRPr="00E938C6">
        <w:rPr>
          <w:sz w:val="28"/>
          <w:szCs w:val="28"/>
        </w:rPr>
        <w:t>закрепление и развитие знания, способов, средств и техники дефектации блока цилиндров, приобретение практических навыков определения дефектов и их сочетаний, использования средств контроля и руководства по капитальному ремонту автомобилей, уяснение характера работ, выполняемых дефектовщиком.</w:t>
      </w:r>
    </w:p>
    <w:p w:rsidR="00E938C6" w:rsidRPr="00896E11" w:rsidRDefault="00E938C6" w:rsidP="00E938C6">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E938C6" w:rsidRPr="00E95B40" w:rsidRDefault="00E938C6" w:rsidP="00E938C6">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E938C6" w:rsidRPr="00E95B40" w:rsidRDefault="00E938C6" w:rsidP="00E938C6">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E938C6" w:rsidRPr="00E95B40" w:rsidRDefault="00E938C6" w:rsidP="00E938C6">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E938C6" w:rsidRPr="00896E11" w:rsidRDefault="00E938C6" w:rsidP="00E938C6">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E938C6" w:rsidRPr="00896E11" w:rsidRDefault="00E938C6" w:rsidP="00E938C6">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E938C6" w:rsidRPr="00896E11" w:rsidRDefault="00E938C6" w:rsidP="00E938C6">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E938C6" w:rsidRPr="00896E11" w:rsidRDefault="00E938C6" w:rsidP="00E938C6">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E938C6" w:rsidRPr="00896E11" w:rsidRDefault="00E938C6" w:rsidP="00E938C6">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E938C6" w:rsidRPr="00896E11" w:rsidRDefault="00E938C6" w:rsidP="00E938C6">
      <w:pPr>
        <w:spacing w:after="0" w:line="360" w:lineRule="auto"/>
        <w:ind w:firstLine="709"/>
        <w:jc w:val="both"/>
        <w:rPr>
          <w:rFonts w:cs="Times New Roman"/>
          <w:sz w:val="28"/>
          <w:szCs w:val="28"/>
        </w:rPr>
      </w:pPr>
      <w:r w:rsidRPr="00896E11">
        <w:rPr>
          <w:rFonts w:cs="Times New Roman"/>
          <w:sz w:val="28"/>
          <w:szCs w:val="28"/>
        </w:rPr>
        <w:lastRenderedPageBreak/>
        <w:t>5. Решите поставленные задачи.</w:t>
      </w:r>
    </w:p>
    <w:p w:rsidR="00E938C6" w:rsidRPr="00896E11" w:rsidRDefault="00E938C6" w:rsidP="00E938C6">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E938C6" w:rsidRPr="00896E11" w:rsidRDefault="00E938C6" w:rsidP="00E938C6">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E938C6" w:rsidRPr="00896E11" w:rsidRDefault="00E938C6" w:rsidP="00E938C6">
      <w:pPr>
        <w:spacing w:after="0" w:line="360" w:lineRule="auto"/>
        <w:ind w:firstLine="709"/>
        <w:jc w:val="both"/>
        <w:rPr>
          <w:rFonts w:cs="Times New Roman"/>
          <w:b/>
          <w:sz w:val="28"/>
          <w:szCs w:val="28"/>
        </w:rPr>
      </w:pPr>
      <w:r w:rsidRPr="00896E11">
        <w:rPr>
          <w:rFonts w:cs="Times New Roman"/>
          <w:b/>
          <w:sz w:val="28"/>
          <w:szCs w:val="28"/>
        </w:rPr>
        <w:t>Задание:</w:t>
      </w:r>
    </w:p>
    <w:p w:rsidR="00E938C6" w:rsidRDefault="00E938C6" w:rsidP="00E938C6">
      <w:pPr>
        <w:spacing w:after="0" w:line="360" w:lineRule="auto"/>
        <w:ind w:firstLine="709"/>
        <w:jc w:val="both"/>
        <w:rPr>
          <w:rFonts w:cs="Times New Roman"/>
          <w:sz w:val="28"/>
          <w:szCs w:val="28"/>
        </w:rPr>
      </w:pPr>
      <w:r>
        <w:rPr>
          <w:rFonts w:cs="Times New Roman"/>
          <w:sz w:val="28"/>
          <w:szCs w:val="28"/>
        </w:rPr>
        <w:t>1. О</w:t>
      </w:r>
      <w:r w:rsidRPr="00E938C6">
        <w:rPr>
          <w:rFonts w:cs="Times New Roman"/>
          <w:sz w:val="28"/>
          <w:szCs w:val="28"/>
        </w:rPr>
        <w:t>пределить рабочие параметры элементов блока цилиндра.</w:t>
      </w:r>
    </w:p>
    <w:p w:rsidR="00E938C6" w:rsidRDefault="00E938C6" w:rsidP="00E938C6">
      <w:pPr>
        <w:spacing w:after="0" w:line="360" w:lineRule="auto"/>
        <w:ind w:firstLine="709"/>
        <w:jc w:val="both"/>
        <w:rPr>
          <w:rFonts w:cs="Times New Roman"/>
          <w:sz w:val="28"/>
          <w:szCs w:val="28"/>
        </w:rPr>
      </w:pPr>
      <w:r>
        <w:rPr>
          <w:rFonts w:cs="Times New Roman"/>
          <w:sz w:val="28"/>
          <w:szCs w:val="28"/>
        </w:rPr>
        <w:t xml:space="preserve">2. </w:t>
      </w:r>
      <w:r w:rsidRPr="00E938C6">
        <w:rPr>
          <w:rFonts w:cs="Times New Roman"/>
          <w:sz w:val="28"/>
          <w:szCs w:val="28"/>
        </w:rPr>
        <w:t>Провести внешний осмотр состояния всех элементов блока цилиндров.</w:t>
      </w:r>
    </w:p>
    <w:p w:rsidR="00E938C6" w:rsidRPr="00E938C6" w:rsidRDefault="00E938C6" w:rsidP="00E938C6">
      <w:pPr>
        <w:spacing w:after="0" w:line="360" w:lineRule="auto"/>
        <w:ind w:firstLine="709"/>
        <w:jc w:val="both"/>
        <w:rPr>
          <w:rFonts w:cs="Times New Roman"/>
          <w:sz w:val="28"/>
          <w:szCs w:val="28"/>
        </w:rPr>
      </w:pPr>
      <w:r>
        <w:rPr>
          <w:rFonts w:cs="Times New Roman"/>
          <w:sz w:val="28"/>
          <w:szCs w:val="28"/>
        </w:rPr>
        <w:t xml:space="preserve">3. </w:t>
      </w:r>
      <w:r w:rsidRPr="00E938C6">
        <w:rPr>
          <w:rFonts w:cs="Times New Roman"/>
          <w:sz w:val="28"/>
          <w:szCs w:val="28"/>
        </w:rPr>
        <w:t>Провести замеры элементов блока цилиндров с помощью измерительных приборов.</w:t>
      </w:r>
    </w:p>
    <w:p w:rsidR="00E938C6" w:rsidRPr="00E938C6" w:rsidRDefault="00E938C6" w:rsidP="00E938C6">
      <w:pPr>
        <w:spacing w:after="0" w:line="360" w:lineRule="auto"/>
        <w:ind w:firstLine="709"/>
        <w:jc w:val="both"/>
        <w:rPr>
          <w:rFonts w:cs="Times New Roman"/>
          <w:sz w:val="28"/>
          <w:szCs w:val="28"/>
        </w:rPr>
      </w:pPr>
      <w:r w:rsidRPr="00E938C6">
        <w:rPr>
          <w:rFonts w:cs="Times New Roman"/>
          <w:sz w:val="28"/>
          <w:szCs w:val="28"/>
        </w:rPr>
        <w:t>4. По полученным фактическим отклонениям рабочего состояния элементов блока цилиндров определить их допустимое или недопустимое отклонение (норма, допустимое отклонение, брак), по каждому показателю.</w:t>
      </w:r>
    </w:p>
    <w:p w:rsidR="00E938C6" w:rsidRDefault="00E938C6" w:rsidP="00E938C6">
      <w:pPr>
        <w:spacing w:after="0" w:line="360" w:lineRule="auto"/>
        <w:ind w:firstLine="709"/>
        <w:jc w:val="center"/>
        <w:rPr>
          <w:rFonts w:cs="Times New Roman"/>
          <w:b/>
          <w:sz w:val="28"/>
          <w:szCs w:val="28"/>
        </w:rPr>
      </w:pPr>
    </w:p>
    <w:p w:rsidR="00E938C6" w:rsidRDefault="00E938C6" w:rsidP="00E938C6">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E938C6" w:rsidRDefault="00E938C6" w:rsidP="00E938C6">
      <w:pPr>
        <w:spacing w:after="0" w:line="360" w:lineRule="auto"/>
        <w:ind w:firstLine="709"/>
        <w:jc w:val="center"/>
        <w:rPr>
          <w:rFonts w:cs="Times New Roman"/>
          <w:sz w:val="28"/>
          <w:szCs w:val="28"/>
        </w:rPr>
      </w:pPr>
    </w:p>
    <w:p w:rsidR="00E938C6" w:rsidRPr="00E938C6" w:rsidRDefault="00E938C6" w:rsidP="00E938C6">
      <w:pPr>
        <w:autoSpaceDE w:val="0"/>
        <w:autoSpaceDN w:val="0"/>
        <w:adjustRightInd w:val="0"/>
        <w:spacing w:after="0" w:line="360" w:lineRule="auto"/>
        <w:ind w:firstLine="709"/>
        <w:contextualSpacing/>
        <w:jc w:val="both"/>
        <w:rPr>
          <w:rFonts w:eastAsia="TimesNewRoman" w:cs="Times New Roman"/>
          <w:sz w:val="28"/>
          <w:szCs w:val="28"/>
        </w:rPr>
      </w:pPr>
      <w:r w:rsidRPr="00E938C6">
        <w:rPr>
          <w:rFonts w:cs="Times New Roman"/>
          <w:sz w:val="28"/>
          <w:szCs w:val="28"/>
          <w:shd w:val="clear" w:color="auto" w:fill="FFFFFF"/>
        </w:rPr>
        <w:t>Блок цилиндров — самая важная часть автомобильного двигателя. Именно он служит "базой", основой всего мотора. Если блок выйдет из строя, то это немалые проблемы — не только технические, но и юридические, поскольку блок цилиндров — номерная деталь, и этот номер указан в регистрационных документах на автомобиль. Грамотное дефектование блока цилиндров позволит определить не только причины выхода мотора из строя, но и его пригодность для дальнейшей эксплуатации.</w:t>
      </w:r>
      <w:r w:rsidRPr="00E938C6">
        <w:rPr>
          <w:rStyle w:val="apple-converted-space"/>
          <w:rFonts w:cs="Times New Roman"/>
          <w:sz w:val="28"/>
          <w:szCs w:val="28"/>
          <w:shd w:val="clear" w:color="auto" w:fill="FFFFFF"/>
        </w:rPr>
        <w:t> </w:t>
      </w:r>
    </w:p>
    <w:p w:rsidR="00E938C6" w:rsidRPr="00E938C6" w:rsidRDefault="00E938C6" w:rsidP="00E938C6">
      <w:pPr>
        <w:autoSpaceDE w:val="0"/>
        <w:autoSpaceDN w:val="0"/>
        <w:adjustRightInd w:val="0"/>
        <w:spacing w:after="0" w:line="360" w:lineRule="auto"/>
        <w:ind w:firstLine="709"/>
        <w:contextualSpacing/>
        <w:jc w:val="both"/>
        <w:rPr>
          <w:rFonts w:eastAsia="TimesNewRoman" w:cs="Times New Roman"/>
          <w:sz w:val="28"/>
          <w:szCs w:val="28"/>
        </w:rPr>
      </w:pPr>
      <w:r w:rsidRPr="00E938C6">
        <w:rPr>
          <w:rFonts w:eastAsia="TimesNewRoman" w:cs="Times New Roman"/>
          <w:sz w:val="28"/>
          <w:szCs w:val="28"/>
        </w:rPr>
        <w:t>Основные конструктивные элементы блока цилиндров: стенки рубашки охлаждения и верхнего картера, посадочные отверстия под втулки распределительного вала, посадочные отверстия под гильзу, гнезда под вкладыши коленных подшипников;</w:t>
      </w:r>
      <w:r>
        <w:rPr>
          <w:rFonts w:eastAsia="TimesNewRoman" w:cs="Times New Roman"/>
          <w:sz w:val="28"/>
          <w:szCs w:val="28"/>
        </w:rPr>
        <w:t xml:space="preserve"> привалочные поверхности </w:t>
      </w:r>
      <w:r w:rsidRPr="00E938C6">
        <w:rPr>
          <w:rFonts w:eastAsia="TimesNewRoman" w:cs="Times New Roman"/>
          <w:sz w:val="28"/>
          <w:szCs w:val="28"/>
        </w:rPr>
        <w:t>под головку блока, крышку распределительных шестерен, картера сцепления и др.</w:t>
      </w:r>
    </w:p>
    <w:p w:rsidR="00E938C6" w:rsidRPr="00E938C6" w:rsidRDefault="00E938C6" w:rsidP="00E938C6">
      <w:pPr>
        <w:autoSpaceDE w:val="0"/>
        <w:autoSpaceDN w:val="0"/>
        <w:adjustRightInd w:val="0"/>
        <w:spacing w:after="0" w:line="360" w:lineRule="auto"/>
        <w:ind w:firstLine="709"/>
        <w:contextualSpacing/>
        <w:jc w:val="both"/>
        <w:rPr>
          <w:rFonts w:eastAsia="TimesNewRoman" w:cs="Times New Roman"/>
          <w:sz w:val="28"/>
          <w:szCs w:val="28"/>
        </w:rPr>
      </w:pPr>
      <w:r w:rsidRPr="00E938C6">
        <w:rPr>
          <w:rFonts w:eastAsia="TimesNewRoman" w:cs="Times New Roman"/>
          <w:sz w:val="28"/>
          <w:szCs w:val="28"/>
        </w:rPr>
        <w:t xml:space="preserve">Конструктивные элементы гильзы – отверстие под поршень, посадочная и наружная поверхности, буртик. Блок цилиндров относится к классу «толстостенных корпусных деталей», гильза – к классу «полых </w:t>
      </w:r>
      <w:r w:rsidRPr="00E938C6">
        <w:rPr>
          <w:rFonts w:eastAsia="TimesNewRoman" w:cs="Times New Roman"/>
          <w:sz w:val="28"/>
          <w:szCs w:val="28"/>
        </w:rPr>
        <w:lastRenderedPageBreak/>
        <w:t>цилиндров». Заготовки получают отливкой и подвергают низкотемпературному отжигу и старению. Требования к точности размеров в пределах квалитетов 4–7, отклонения формы (не цилиндричность, не плоскостность и др.) не должны превышать 0,010–0,020 мм, отклонения расположения (не параллельность, неперпендикулярность и др.) – 0,020–0,050 мм на 100 мм длины. Установочной базой служат: для блока – привалочная поверхность масляного картера, для гильзы – фаски отверстия под поршень.</w:t>
      </w:r>
    </w:p>
    <w:p w:rsidR="00E938C6" w:rsidRPr="00E938C6" w:rsidRDefault="00E938C6" w:rsidP="00E938C6">
      <w:pPr>
        <w:autoSpaceDE w:val="0"/>
        <w:autoSpaceDN w:val="0"/>
        <w:adjustRightInd w:val="0"/>
        <w:spacing w:after="0" w:line="360" w:lineRule="auto"/>
        <w:ind w:firstLine="709"/>
        <w:contextualSpacing/>
        <w:jc w:val="both"/>
        <w:rPr>
          <w:rFonts w:eastAsia="TimesNewRoman" w:cs="Times New Roman"/>
          <w:sz w:val="28"/>
          <w:szCs w:val="28"/>
        </w:rPr>
      </w:pPr>
      <w:r w:rsidRPr="00E938C6">
        <w:rPr>
          <w:rFonts w:eastAsia="TimesNewRomanPSMT" w:cs="Times New Roman"/>
          <w:sz w:val="28"/>
          <w:szCs w:val="28"/>
        </w:rPr>
        <w:t>Блоки цилиндров могут иметь механические повреждения (трещины, обломы, пробоины, обломы болтов и шпилек, срыв резьбы и др.), коробление, износ посадочных отверстий под подшипники и втулки, износ рабочих поверхностей с подвижными посадками, повреждение резьбы. Блок цилиндров в значительной степени определяет надежность работы двигателя, так как поверхности блока связаны между собой высокими требованиями по точности взаимного расположения.</w:t>
      </w:r>
    </w:p>
    <w:p w:rsidR="00E938C6" w:rsidRPr="00E938C6" w:rsidRDefault="00E938C6" w:rsidP="00E938C6">
      <w:pPr>
        <w:autoSpaceDE w:val="0"/>
        <w:autoSpaceDN w:val="0"/>
        <w:adjustRightInd w:val="0"/>
        <w:spacing w:after="0" w:line="360" w:lineRule="auto"/>
        <w:ind w:firstLine="709"/>
        <w:contextualSpacing/>
        <w:jc w:val="both"/>
        <w:rPr>
          <w:rFonts w:eastAsia="TimesNewRoman" w:cs="Times New Roman"/>
          <w:sz w:val="28"/>
          <w:szCs w:val="28"/>
        </w:rPr>
      </w:pPr>
      <w:r w:rsidRPr="00E938C6">
        <w:rPr>
          <w:rFonts w:eastAsia="TimesNewRoman" w:cs="Times New Roman"/>
          <w:sz w:val="28"/>
          <w:szCs w:val="28"/>
        </w:rPr>
        <w:t>В процессе работы двигателя на блок цилиндров и гильзу воздействуют силы трения, внутренние напряжения в металле, вибрация, агрессивность среды и др. Все это приводит к износам (ΔИЗН до 0,150 мм, ΔНЕЦИЛ до 0,120 мм), нарушениям качества поверхности (задиры, риски, коррозия), механическим повреждениям (трещины, отколы, дефекты резьбы) и отклонениям расположения (не параллельность, неперпендикулярность и др.).</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TimesNewRomanPSMT" w:cs="Times New Roman"/>
          <w:sz w:val="28"/>
          <w:szCs w:val="28"/>
        </w:rPr>
        <w:t>Кроме указанных на рисунке 1.1 к основным дефектам так же относят:</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TimesNewRomanPSMT" w:cs="Times New Roman"/>
          <w:sz w:val="28"/>
          <w:szCs w:val="28"/>
        </w:rPr>
        <w:t xml:space="preserve">-износ нижнего посадочного отверстия под гильзу; </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TimesNewRomanPSMT" w:cs="Times New Roman"/>
          <w:sz w:val="28"/>
          <w:szCs w:val="28"/>
        </w:rPr>
        <w:t xml:space="preserve">- износ верхнего посадочного отверстия под гильзу; </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TimesNewRomanPSMT" w:cs="Times New Roman"/>
          <w:sz w:val="28"/>
          <w:szCs w:val="28"/>
        </w:rPr>
        <w:t xml:space="preserve">-износ отверстий под толкатели; </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TimesNewRomanPSMT" w:cs="Times New Roman"/>
          <w:sz w:val="28"/>
          <w:szCs w:val="28"/>
        </w:rPr>
        <w:t>-износ гнезд вкладышей коренных подшипников и их не соосность, и т.д.</w:t>
      </w:r>
    </w:p>
    <w:p w:rsidR="00E938C6" w:rsidRPr="00E938C6" w:rsidRDefault="00E938C6" w:rsidP="00E938C6">
      <w:pPr>
        <w:autoSpaceDE w:val="0"/>
        <w:autoSpaceDN w:val="0"/>
        <w:adjustRightInd w:val="0"/>
        <w:spacing w:after="0" w:line="360" w:lineRule="auto"/>
        <w:ind w:firstLine="709"/>
        <w:contextualSpacing/>
        <w:jc w:val="both"/>
        <w:rPr>
          <w:rFonts w:eastAsia="TimesNewRoman" w:cs="Times New Roman"/>
          <w:sz w:val="28"/>
          <w:szCs w:val="28"/>
        </w:rPr>
      </w:pPr>
    </w:p>
    <w:p w:rsidR="00E938C6" w:rsidRPr="00E938C6" w:rsidRDefault="00E938C6" w:rsidP="00E938C6">
      <w:pPr>
        <w:autoSpaceDE w:val="0"/>
        <w:autoSpaceDN w:val="0"/>
        <w:adjustRightInd w:val="0"/>
        <w:spacing w:after="0" w:line="360" w:lineRule="auto"/>
        <w:ind w:firstLine="709"/>
        <w:contextualSpacing/>
        <w:jc w:val="center"/>
        <w:rPr>
          <w:rFonts w:eastAsia="TimesNewRomanPSMT" w:cs="Times New Roman"/>
          <w:sz w:val="28"/>
          <w:szCs w:val="28"/>
        </w:rPr>
      </w:pPr>
      <w:r w:rsidRPr="00E938C6">
        <w:rPr>
          <w:rFonts w:eastAsia="TimesNewRomanPSMT" w:cs="Times New Roman"/>
          <w:noProof/>
          <w:sz w:val="28"/>
          <w:szCs w:val="28"/>
          <w:lang w:eastAsia="ru-RU"/>
        </w:rPr>
        <w:lastRenderedPageBreak/>
        <w:drawing>
          <wp:inline distT="0" distB="0" distL="0" distR="0">
            <wp:extent cx="3909459" cy="2360428"/>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22722" cy="2368436"/>
                    </a:xfrm>
                    <a:prstGeom prst="rect">
                      <a:avLst/>
                    </a:prstGeom>
                    <a:noFill/>
                    <a:ln>
                      <a:noFill/>
                    </a:ln>
                  </pic:spPr>
                </pic:pic>
              </a:graphicData>
            </a:graphic>
          </wp:inline>
        </w:drawing>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b/>
          <w:sz w:val="28"/>
          <w:szCs w:val="28"/>
        </w:rPr>
      </w:pPr>
      <w:r w:rsidRPr="00E938C6">
        <w:rPr>
          <w:rFonts w:eastAsia="TimesNewRomanPSMT" w:cs="Times New Roman"/>
          <w:b/>
          <w:sz w:val="28"/>
          <w:szCs w:val="28"/>
        </w:rPr>
        <w:t xml:space="preserve">Рис.1.1. Основные дефекты блока цилиндров </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TimesNewRomanPSMT" w:cs="Times New Roman"/>
          <w:sz w:val="28"/>
          <w:szCs w:val="28"/>
        </w:rPr>
        <w:t>1-пробоины на стенках рубашки охлаждения или картера; 2-</w:t>
      </w:r>
      <w:r>
        <w:rPr>
          <w:rFonts w:eastAsia="TimesNewRomanPSMT" w:cs="Times New Roman"/>
          <w:sz w:val="28"/>
          <w:szCs w:val="28"/>
        </w:rPr>
        <w:t xml:space="preserve">износ торцов первого </w:t>
      </w:r>
      <w:r w:rsidRPr="00E938C6">
        <w:rPr>
          <w:rFonts w:eastAsia="TimesNewRomanPSMT" w:cs="Times New Roman"/>
          <w:sz w:val="28"/>
          <w:szCs w:val="28"/>
        </w:rPr>
        <w:t>коренного подшипника; 3-трещины и отколы; 4 - износ отверстий во втулках под опорныешейки распределительного вала, 5-износ отверстий под втулки распределительного вала.</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TimesNewRomanPSMT" w:cs="Times New Roman"/>
          <w:sz w:val="28"/>
          <w:szCs w:val="28"/>
        </w:rPr>
        <w:t>Появление указанных ранее дефектов, а также деформация и износ рабочих поверхностей вызывают следующие отказы, повреждения и нарушения:</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SymbolMT" w:cs="Times New Roman"/>
          <w:sz w:val="28"/>
          <w:szCs w:val="28"/>
        </w:rPr>
        <w:t xml:space="preserve">- </w:t>
      </w:r>
      <w:r w:rsidRPr="00E938C6">
        <w:rPr>
          <w:rFonts w:eastAsia="TimesNewRomanPSMT" w:cs="Times New Roman"/>
          <w:sz w:val="28"/>
          <w:szCs w:val="28"/>
        </w:rPr>
        <w:t>течь воды через наружные стенки блока и попадание воды в поддонкартера;</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SymbolMT" w:cs="Times New Roman"/>
          <w:sz w:val="28"/>
          <w:szCs w:val="28"/>
        </w:rPr>
        <w:t>-</w:t>
      </w:r>
      <w:r w:rsidRPr="00E938C6">
        <w:rPr>
          <w:rFonts w:eastAsia="TimesNewRomanPSMT" w:cs="Times New Roman"/>
          <w:sz w:val="28"/>
          <w:szCs w:val="28"/>
        </w:rPr>
        <w:t>течь масла через крайние коренные подшипники и через соединение поддон и картера блока;</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SymbolMT" w:cs="Times New Roman"/>
          <w:sz w:val="28"/>
          <w:szCs w:val="28"/>
        </w:rPr>
        <w:t>-</w:t>
      </w:r>
      <w:r w:rsidRPr="00E938C6">
        <w:rPr>
          <w:rFonts w:eastAsia="TimesNewRomanPSMT" w:cs="Times New Roman"/>
          <w:sz w:val="28"/>
          <w:szCs w:val="28"/>
        </w:rPr>
        <w:t>схватывание рабочих поверхностей поршня и гильзы;</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SymbolMT" w:cs="Times New Roman"/>
          <w:sz w:val="28"/>
          <w:szCs w:val="28"/>
        </w:rPr>
        <w:t>-</w:t>
      </w:r>
      <w:r w:rsidRPr="00E938C6">
        <w:rPr>
          <w:rFonts w:eastAsia="TimesNewRomanPSMT" w:cs="Times New Roman"/>
          <w:sz w:val="28"/>
          <w:szCs w:val="28"/>
        </w:rPr>
        <w:t>повышенный износ деталей цилиндропоршневой группы;</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SymbolMT" w:cs="Times New Roman"/>
          <w:sz w:val="28"/>
          <w:szCs w:val="28"/>
        </w:rPr>
        <w:t>-</w:t>
      </w:r>
      <w:r w:rsidRPr="00E938C6">
        <w:rPr>
          <w:rFonts w:eastAsia="TimesNewRomanPSMT" w:cs="Times New Roman"/>
          <w:sz w:val="28"/>
          <w:szCs w:val="28"/>
        </w:rPr>
        <w:t>кавитационное разрушение гильз;</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SymbolMT" w:cs="Times New Roman"/>
          <w:sz w:val="28"/>
          <w:szCs w:val="28"/>
        </w:rPr>
        <w:t>-</w:t>
      </w:r>
      <w:r w:rsidRPr="00E938C6">
        <w:rPr>
          <w:rFonts w:eastAsia="TimesNewRomanPSMT" w:cs="Times New Roman"/>
          <w:sz w:val="28"/>
          <w:szCs w:val="28"/>
        </w:rPr>
        <w:t>залегание колец;</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SymbolMT" w:cs="Times New Roman"/>
          <w:sz w:val="28"/>
          <w:szCs w:val="28"/>
        </w:rPr>
        <w:t>-</w:t>
      </w:r>
      <w:r w:rsidRPr="00E938C6">
        <w:rPr>
          <w:rFonts w:eastAsia="TimesNewRomanPSMT" w:cs="Times New Roman"/>
          <w:sz w:val="28"/>
          <w:szCs w:val="28"/>
        </w:rPr>
        <w:t>падение мощности двигателя и неравномерность его работы,</w:t>
      </w:r>
    </w:p>
    <w:p w:rsid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Pr>
          <w:rFonts w:eastAsia="TimesNewRomanPSMT" w:cs="Times New Roman"/>
          <w:sz w:val="28"/>
          <w:szCs w:val="28"/>
        </w:rPr>
        <w:t>-</w:t>
      </w:r>
      <w:r w:rsidRPr="00E938C6">
        <w:rPr>
          <w:rFonts w:eastAsia="TimesNewRomanPSMT" w:cs="Times New Roman"/>
          <w:sz w:val="28"/>
          <w:szCs w:val="28"/>
        </w:rPr>
        <w:t>повышенный износ и схватывани</w:t>
      </w:r>
      <w:r>
        <w:rPr>
          <w:rFonts w:eastAsia="TimesNewRomanPSMT" w:cs="Times New Roman"/>
          <w:sz w:val="28"/>
          <w:szCs w:val="28"/>
        </w:rPr>
        <w:t xml:space="preserve">е рабочих поверхностей коренных </w:t>
      </w:r>
      <w:r w:rsidRPr="00E938C6">
        <w:rPr>
          <w:rFonts w:eastAsia="TimesNewRomanPSMT" w:cs="Times New Roman"/>
          <w:sz w:val="28"/>
          <w:szCs w:val="28"/>
        </w:rPr>
        <w:t xml:space="preserve">подшипников, </w:t>
      </w:r>
    </w:p>
    <w:p w:rsid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Pr>
          <w:rFonts w:eastAsia="TimesNewRomanPSMT" w:cs="Times New Roman"/>
          <w:sz w:val="28"/>
          <w:szCs w:val="28"/>
        </w:rPr>
        <w:t>-</w:t>
      </w:r>
      <w:r w:rsidRPr="00E938C6">
        <w:rPr>
          <w:rFonts w:eastAsia="TimesNewRomanPSMT" w:cs="Times New Roman"/>
          <w:sz w:val="28"/>
          <w:szCs w:val="28"/>
        </w:rPr>
        <w:t xml:space="preserve">выкрашивание антифрикционного слоя вкладышей, </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Pr>
          <w:rFonts w:eastAsia="TimesNewRomanPSMT" w:cs="Times New Roman"/>
          <w:sz w:val="28"/>
          <w:szCs w:val="28"/>
        </w:rPr>
        <w:t>-</w:t>
      </w:r>
      <w:r w:rsidRPr="00E938C6">
        <w:rPr>
          <w:rFonts w:eastAsia="TimesNewRomanPSMT" w:cs="Times New Roman"/>
          <w:sz w:val="28"/>
          <w:szCs w:val="28"/>
        </w:rPr>
        <w:t>поломкаколенчатого вала;</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SymbolMT" w:cs="Times New Roman"/>
          <w:sz w:val="28"/>
          <w:szCs w:val="28"/>
        </w:rPr>
        <w:lastRenderedPageBreak/>
        <w:t xml:space="preserve">- </w:t>
      </w:r>
      <w:r w:rsidRPr="00E938C6">
        <w:rPr>
          <w:rFonts w:eastAsia="TimesNewRomanPSMT" w:cs="Times New Roman"/>
          <w:sz w:val="28"/>
          <w:szCs w:val="28"/>
        </w:rPr>
        <w:t>повышенный шум и вибрации двигателя;</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SymbolMT" w:cs="Times New Roman"/>
          <w:sz w:val="28"/>
          <w:szCs w:val="28"/>
        </w:rPr>
        <w:t>-</w:t>
      </w:r>
      <w:r w:rsidRPr="00E938C6">
        <w:rPr>
          <w:rFonts w:eastAsia="TimesNewRomanPSMT" w:cs="Times New Roman"/>
          <w:sz w:val="28"/>
          <w:szCs w:val="28"/>
        </w:rPr>
        <w:t>увеличение расхода топлива и масла;</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SymbolMT" w:cs="Times New Roman"/>
          <w:sz w:val="28"/>
          <w:szCs w:val="28"/>
        </w:rPr>
        <w:t>-</w:t>
      </w:r>
      <w:r w:rsidRPr="00E938C6">
        <w:rPr>
          <w:rFonts w:eastAsia="TimesNewRomanPSMT" w:cs="Times New Roman"/>
          <w:sz w:val="28"/>
          <w:szCs w:val="28"/>
        </w:rPr>
        <w:t>падение давления масла в двигателе и др.</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TimesNewRomanPSMT" w:cs="Times New Roman"/>
          <w:sz w:val="28"/>
          <w:szCs w:val="28"/>
        </w:rPr>
        <w:t>Гильзы цилиндров двигателей изготавливают из специального чугуна (НRС 42</w:t>
      </w:r>
      <w:r w:rsidRPr="00E938C6">
        <w:rPr>
          <w:rFonts w:eastAsia="SymbolMT" w:cs="Times New Roman"/>
          <w:sz w:val="28"/>
          <w:szCs w:val="28"/>
        </w:rPr>
        <w:t></w:t>
      </w:r>
      <w:r w:rsidRPr="00E938C6">
        <w:rPr>
          <w:rFonts w:eastAsia="TimesNewRomanPSMT" w:cs="Times New Roman"/>
          <w:sz w:val="28"/>
          <w:szCs w:val="28"/>
        </w:rPr>
        <w:t>50 и НRС 45</w:t>
      </w:r>
      <w:r w:rsidRPr="00E938C6">
        <w:rPr>
          <w:rFonts w:eastAsia="SymbolMT" w:cs="Times New Roman"/>
          <w:sz w:val="28"/>
          <w:szCs w:val="28"/>
        </w:rPr>
        <w:t></w:t>
      </w:r>
      <w:r w:rsidRPr="00E938C6">
        <w:rPr>
          <w:rFonts w:eastAsia="TimesNewRomanPSMT" w:cs="Times New Roman"/>
          <w:sz w:val="28"/>
          <w:szCs w:val="28"/>
        </w:rPr>
        <w:t>50 соответственно).</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TimesNewRomanPSMT" w:cs="Times New Roman"/>
          <w:sz w:val="28"/>
          <w:szCs w:val="28"/>
        </w:rPr>
        <w:t>Основные дефекты гильз:</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SymbolMT" w:cs="Times New Roman"/>
          <w:sz w:val="28"/>
          <w:szCs w:val="28"/>
        </w:rPr>
        <w:t xml:space="preserve">- </w:t>
      </w:r>
      <w:r w:rsidRPr="00E938C6">
        <w:rPr>
          <w:rFonts w:eastAsia="TimesNewRomanPSMT" w:cs="Times New Roman"/>
          <w:sz w:val="28"/>
          <w:szCs w:val="28"/>
        </w:rPr>
        <w:t>износ зеркала цилиндра, который выражается в увеличении диаметра (</w:t>
      </w:r>
      <w:r w:rsidRPr="00E938C6">
        <w:rPr>
          <w:rFonts w:eastAsia="SymbolMT" w:cs="Times New Roman"/>
          <w:sz w:val="28"/>
          <w:szCs w:val="28"/>
        </w:rPr>
        <w:t></w:t>
      </w:r>
      <w:r w:rsidRPr="00E938C6">
        <w:rPr>
          <w:rFonts w:eastAsia="TimesNewRomanPSMT" w:cs="Times New Roman"/>
          <w:sz w:val="28"/>
          <w:szCs w:val="28"/>
        </w:rPr>
        <w:t>изн. до 0,15 мм) и сопровождается искажением геометрической формы, в результате износ цилиндра по длине приобретает форму неправильного конуса (</w:t>
      </w:r>
      <w:r w:rsidRPr="00E938C6">
        <w:rPr>
          <w:rFonts w:eastAsia="SymbolMT" w:cs="Times New Roman"/>
          <w:sz w:val="28"/>
          <w:szCs w:val="28"/>
        </w:rPr>
        <w:t></w:t>
      </w:r>
      <w:r w:rsidRPr="00E938C6">
        <w:rPr>
          <w:rFonts w:eastAsia="TimesNewRomanPSMT" w:cs="Times New Roman"/>
          <w:sz w:val="28"/>
          <w:szCs w:val="28"/>
        </w:rPr>
        <w:t xml:space="preserve">кон. до 0,2 мм), а по диаметру </w:t>
      </w:r>
      <w:r w:rsidRPr="00E938C6">
        <w:rPr>
          <w:rFonts w:eastAsia="SymbolMT" w:cs="Times New Roman"/>
          <w:sz w:val="28"/>
          <w:szCs w:val="28"/>
        </w:rPr>
        <w:t xml:space="preserve">− </w:t>
      </w:r>
      <w:r w:rsidRPr="00E938C6">
        <w:rPr>
          <w:rFonts w:eastAsia="TimesNewRomanPSMT" w:cs="Times New Roman"/>
          <w:sz w:val="28"/>
          <w:szCs w:val="28"/>
        </w:rPr>
        <w:t>овала (</w:t>
      </w:r>
      <w:r w:rsidRPr="00E938C6">
        <w:rPr>
          <w:rFonts w:eastAsia="SymbolMT" w:cs="Times New Roman"/>
          <w:sz w:val="28"/>
          <w:szCs w:val="28"/>
        </w:rPr>
        <w:t></w:t>
      </w:r>
      <w:r w:rsidRPr="00E938C6">
        <w:rPr>
          <w:rFonts w:eastAsia="TimesNewRomanPSMT" w:cs="Times New Roman"/>
          <w:sz w:val="28"/>
          <w:szCs w:val="28"/>
        </w:rPr>
        <w:t>нецил. до 0,12 мм);</w:t>
      </w:r>
    </w:p>
    <w:p w:rsidR="00E938C6" w:rsidRPr="00E938C6" w:rsidRDefault="00E938C6" w:rsidP="00E938C6">
      <w:pPr>
        <w:autoSpaceDE w:val="0"/>
        <w:autoSpaceDN w:val="0"/>
        <w:adjustRightInd w:val="0"/>
        <w:spacing w:after="0" w:line="360" w:lineRule="auto"/>
        <w:ind w:firstLine="709"/>
        <w:contextualSpacing/>
        <w:jc w:val="both"/>
        <w:rPr>
          <w:rFonts w:eastAsia="SymbolMT" w:cs="Times New Roman"/>
          <w:sz w:val="28"/>
          <w:szCs w:val="28"/>
        </w:rPr>
      </w:pPr>
      <w:r w:rsidRPr="00E938C6">
        <w:rPr>
          <w:rFonts w:eastAsia="SymbolMT" w:cs="Times New Roman"/>
          <w:sz w:val="28"/>
          <w:szCs w:val="28"/>
        </w:rPr>
        <w:t xml:space="preserve">- </w:t>
      </w:r>
      <w:r w:rsidRPr="00E938C6">
        <w:rPr>
          <w:rFonts w:eastAsia="TimesNewRomanPSMT" w:cs="Times New Roman"/>
          <w:sz w:val="28"/>
          <w:szCs w:val="28"/>
        </w:rPr>
        <w:t xml:space="preserve">износ, изменение </w:t>
      </w:r>
      <w:r w:rsidRPr="00E938C6">
        <w:rPr>
          <w:rFonts w:eastAsia="SymbolMT" w:cs="Times New Roman"/>
          <w:sz w:val="28"/>
          <w:szCs w:val="28"/>
        </w:rPr>
        <w:t>формы и взаимного расположения верхнего и нижнего установочных поясков относительно оси цилиндра</w:t>
      </w:r>
      <w:r w:rsidRPr="00E938C6">
        <w:rPr>
          <w:rFonts w:eastAsia="TimesNewRomanPSMT" w:cs="Times New Roman"/>
          <w:sz w:val="28"/>
          <w:szCs w:val="28"/>
        </w:rPr>
        <w:t>;</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SymbolMT" w:cs="Times New Roman"/>
          <w:sz w:val="28"/>
          <w:szCs w:val="28"/>
        </w:rPr>
        <w:t>-</w:t>
      </w:r>
      <w:r w:rsidRPr="00E938C6">
        <w:rPr>
          <w:rFonts w:eastAsia="TimesNewRomanPSMT" w:cs="Times New Roman"/>
          <w:sz w:val="28"/>
          <w:szCs w:val="28"/>
        </w:rPr>
        <w:t>сколы и трещины любого размера и расположения;</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SymbolMT" w:cs="Times New Roman"/>
          <w:sz w:val="28"/>
          <w:szCs w:val="28"/>
        </w:rPr>
        <w:t>-</w:t>
      </w:r>
      <w:r w:rsidRPr="00E938C6">
        <w:rPr>
          <w:rFonts w:eastAsia="TimesNewRomanPSMT" w:cs="Times New Roman"/>
          <w:sz w:val="28"/>
          <w:szCs w:val="28"/>
        </w:rPr>
        <w:t>отложения накипи на поверхности, омываемой охлаждающей жидкостью, и на поверхности посадочных поясков;</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SymbolMT" w:cs="Times New Roman"/>
          <w:sz w:val="28"/>
          <w:szCs w:val="28"/>
        </w:rPr>
        <w:t xml:space="preserve">- </w:t>
      </w:r>
      <w:r w:rsidRPr="00E938C6">
        <w:rPr>
          <w:rFonts w:eastAsia="TimesNewRomanPSMT" w:cs="Times New Roman"/>
          <w:sz w:val="28"/>
          <w:szCs w:val="28"/>
        </w:rPr>
        <w:t>коробление, отколы, глубокие задиры или потеря натяга ни резистовой вставки гильзы.</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TimesNewRomanPSMT" w:cs="Times New Roman"/>
          <w:sz w:val="28"/>
          <w:szCs w:val="28"/>
        </w:rPr>
        <w:t xml:space="preserve">Износы, механические и коррозионные повреждения устраняют обработкой детали под ремонтный размер (РР) или постановкой дополнительных ремонтных деталей (ДРД), заваркой, а также синтетическими материалами. Деформации различного характера устраняют слесарно-механической обработкой. Ремонтные размеры цилиндров устанавливаются заводом изготовителем и под них выпускаются поршни и кольца ремонтных размеров. </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TimesNewRomanPSMT" w:cs="Times New Roman"/>
          <w:sz w:val="28"/>
          <w:szCs w:val="28"/>
        </w:rPr>
        <w:t>Гильзы цилиндров двигателей восстанавливают только под номинальный размер, так как поршни ремонтного размера не выпускаются. Восстанавливать гильзы можно пластинированием, т. е. установкой вставок, изготовленных из стальной ленты У8А, У10А или 65Г; наплавкой внутренней поверхности порошковой проволокой ПП</w:t>
      </w:r>
      <w:r w:rsidRPr="00E938C6">
        <w:rPr>
          <w:rFonts w:eastAsia="SymbolMT" w:cs="Times New Roman"/>
          <w:sz w:val="28"/>
          <w:szCs w:val="28"/>
        </w:rPr>
        <w:t></w:t>
      </w:r>
      <w:r w:rsidRPr="00E938C6">
        <w:rPr>
          <w:rFonts w:eastAsia="TimesNewRomanPSMT" w:cs="Times New Roman"/>
          <w:sz w:val="28"/>
          <w:szCs w:val="28"/>
        </w:rPr>
        <w:t>АН</w:t>
      </w:r>
      <w:r w:rsidRPr="00E938C6">
        <w:rPr>
          <w:rFonts w:eastAsia="SymbolMT" w:cs="Times New Roman"/>
          <w:sz w:val="28"/>
          <w:szCs w:val="28"/>
        </w:rPr>
        <w:t></w:t>
      </w:r>
      <w:r w:rsidRPr="00E938C6">
        <w:rPr>
          <w:rFonts w:eastAsia="TimesNewRomanPSMT" w:cs="Times New Roman"/>
          <w:sz w:val="28"/>
          <w:szCs w:val="28"/>
        </w:rPr>
        <w:t>124</w:t>
      </w:r>
      <w:r w:rsidRPr="00E938C6">
        <w:rPr>
          <w:rFonts w:eastAsia="SymbolMT" w:cs="Times New Roman"/>
          <w:sz w:val="28"/>
          <w:szCs w:val="28"/>
        </w:rPr>
        <w:t></w:t>
      </w:r>
      <w:r w:rsidRPr="00E938C6">
        <w:rPr>
          <w:rFonts w:eastAsia="TimesNewRomanPSMT" w:cs="Times New Roman"/>
          <w:sz w:val="28"/>
          <w:szCs w:val="28"/>
        </w:rPr>
        <w:t xml:space="preserve">0; индукционной </w:t>
      </w:r>
      <w:r w:rsidRPr="00E938C6">
        <w:rPr>
          <w:rFonts w:eastAsia="TimesNewRomanPSMT" w:cs="Times New Roman"/>
          <w:sz w:val="28"/>
          <w:szCs w:val="28"/>
        </w:rPr>
        <w:lastRenderedPageBreak/>
        <w:t>центробежной наплавкой порошковой шихтой; термопластическим обжатием с использованием нагрева ТВЧ.</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TimesNewRomanPSMT" w:cs="Times New Roman"/>
          <w:sz w:val="28"/>
          <w:szCs w:val="28"/>
        </w:rPr>
        <w:t>Для дефектования необходимо знание номинальных размеров детали, требования к рабочим деталям, а так же использование измерительных приборов.</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TimesNewRomanPSMT" w:cs="Times New Roman"/>
          <w:sz w:val="28"/>
          <w:szCs w:val="28"/>
        </w:rPr>
        <w:t xml:space="preserve">- лупа четырехкратного увеличения; </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TimesNewRomanPSMT" w:cs="Times New Roman"/>
          <w:sz w:val="28"/>
          <w:szCs w:val="28"/>
        </w:rPr>
        <w:t xml:space="preserve">- резьбовая калибр-пробка; </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TimesNewRomanPSMT" w:cs="Times New Roman"/>
          <w:sz w:val="28"/>
          <w:szCs w:val="28"/>
        </w:rPr>
        <w:t>- калибр-пробка;</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TimesNewRomanPSMT" w:cs="Times New Roman"/>
          <w:sz w:val="28"/>
          <w:szCs w:val="28"/>
        </w:rPr>
        <w:t>- индикаторный нутромер НИ;</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TimesNewRomanPSMT" w:cs="Times New Roman"/>
          <w:sz w:val="28"/>
          <w:szCs w:val="28"/>
        </w:rPr>
        <w:t>- штангенциркуль;</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TimesNewRomanPSMT" w:cs="Times New Roman"/>
          <w:sz w:val="28"/>
          <w:szCs w:val="28"/>
        </w:rPr>
        <w:t>- микрометр;</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TimesNewRomanPSMT" w:cs="Times New Roman"/>
          <w:sz w:val="28"/>
          <w:szCs w:val="28"/>
        </w:rPr>
        <w:t>- линейка 200 мм;</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TimesNewRomanPSMT" w:cs="Times New Roman"/>
          <w:sz w:val="28"/>
          <w:szCs w:val="28"/>
        </w:rPr>
        <w:t>- плоский щуп.</w:t>
      </w:r>
    </w:p>
    <w:p w:rsidR="00E938C6" w:rsidRPr="00E938C6" w:rsidRDefault="00E938C6" w:rsidP="00E938C6">
      <w:pPr>
        <w:autoSpaceDE w:val="0"/>
        <w:autoSpaceDN w:val="0"/>
        <w:adjustRightInd w:val="0"/>
        <w:spacing w:after="0" w:line="360" w:lineRule="auto"/>
        <w:ind w:firstLine="709"/>
        <w:contextualSpacing/>
        <w:jc w:val="both"/>
        <w:rPr>
          <w:rFonts w:cs="Times New Roman"/>
          <w:bCs/>
          <w:sz w:val="28"/>
          <w:szCs w:val="28"/>
          <w:shd w:val="clear" w:color="auto" w:fill="FFFFFF"/>
        </w:rPr>
      </w:pPr>
      <w:r w:rsidRPr="00E938C6">
        <w:rPr>
          <w:rFonts w:eastAsia="TimesNewRomanPSMT" w:cs="Times New Roman"/>
          <w:sz w:val="28"/>
          <w:szCs w:val="28"/>
        </w:rPr>
        <w:t xml:space="preserve">Дефектацию начинают с тщательного осмотра внешнего состояния блока цилиндров и элементов. Осматривается состояние внутренней поверхности гильз, на наличие трещин, неровностей, сколов и т.д. Далее осматривается состояние и наличие трещин, сколов </w:t>
      </w:r>
      <w:r w:rsidRPr="00E938C6">
        <w:rPr>
          <w:rFonts w:cs="Times New Roman"/>
          <w:bCs/>
          <w:sz w:val="28"/>
          <w:szCs w:val="28"/>
          <w:shd w:val="clear" w:color="auto" w:fill="FFFFFF"/>
        </w:rPr>
        <w:t>на других поверхностях блока цилиндров. После осмотра состояния поверхностей, необходимо оценить состояние резьбы в крепёжных отверстиях, наличие нарушений в резьбе.</w:t>
      </w:r>
    </w:p>
    <w:p w:rsidR="00E938C6" w:rsidRPr="00E938C6" w:rsidRDefault="00E938C6" w:rsidP="00E938C6">
      <w:pPr>
        <w:autoSpaceDE w:val="0"/>
        <w:autoSpaceDN w:val="0"/>
        <w:adjustRightInd w:val="0"/>
        <w:spacing w:after="0" w:line="360" w:lineRule="auto"/>
        <w:ind w:firstLine="709"/>
        <w:contextualSpacing/>
        <w:jc w:val="both"/>
        <w:rPr>
          <w:rFonts w:cs="Times New Roman"/>
          <w:bCs/>
          <w:sz w:val="28"/>
          <w:szCs w:val="28"/>
          <w:shd w:val="clear" w:color="auto" w:fill="FFFFFF"/>
        </w:rPr>
      </w:pPr>
      <w:r w:rsidRPr="00E938C6">
        <w:rPr>
          <w:rFonts w:cs="Times New Roman"/>
          <w:bCs/>
          <w:sz w:val="28"/>
          <w:szCs w:val="28"/>
          <w:shd w:val="clear" w:color="auto" w:fill="FFFFFF"/>
        </w:rPr>
        <w:t>Изучив внешнее состояние необходимо провести измерение элементов. Внутренние отверстия (внутренняя поверхность гильзы, отверстия коренных под коренные подшипники, отверстия под втулки распределительного вала) измеряются с помощью нутромера.</w:t>
      </w:r>
    </w:p>
    <w:p w:rsidR="00E938C6" w:rsidRPr="00E938C6" w:rsidRDefault="00E938C6" w:rsidP="00E938C6">
      <w:pPr>
        <w:spacing w:after="0" w:line="360" w:lineRule="auto"/>
        <w:ind w:firstLine="709"/>
        <w:jc w:val="both"/>
        <w:rPr>
          <w:rFonts w:eastAsia="Times New Roman" w:cs="Times New Roman"/>
          <w:sz w:val="28"/>
          <w:szCs w:val="28"/>
          <w:lang w:eastAsia="ru-RU"/>
        </w:rPr>
      </w:pPr>
      <w:r w:rsidRPr="00E938C6">
        <w:rPr>
          <w:rFonts w:eastAsia="Times New Roman" w:cs="Times New Roman"/>
          <w:noProof/>
          <w:sz w:val="28"/>
          <w:szCs w:val="28"/>
          <w:lang w:eastAsia="ru-RU"/>
        </w:rPr>
        <w:drawing>
          <wp:inline distT="0" distB="0" distL="0" distR="0">
            <wp:extent cx="2103120" cy="1554480"/>
            <wp:effectExtent l="0" t="0" r="0" b="0"/>
            <wp:docPr id="29" name="Рисунок 29" descr="http://img.carmanz.com/images/stories/Mitsubishi/Outlander/2003/img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img.carmanz.com/images/stories/Mitsubishi/Outlander/2003/img192.jpg"/>
                    <pic:cNvPicPr>
                      <a:picLocks noChangeAspect="1" noChangeArrowheads="1"/>
                    </pic:cNvPicPr>
                  </pic:nvPicPr>
                  <pic:blipFill>
                    <a:blip r:embed="rId8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03120" cy="1554480"/>
                    </a:xfrm>
                    <a:prstGeom prst="rect">
                      <a:avLst/>
                    </a:prstGeom>
                    <a:noFill/>
                    <a:ln>
                      <a:noFill/>
                    </a:ln>
                  </pic:spPr>
                </pic:pic>
              </a:graphicData>
            </a:graphic>
          </wp:inline>
        </w:drawing>
      </w:r>
      <w:r w:rsidRPr="00E938C6">
        <w:rPr>
          <w:rFonts w:eastAsia="Times New Roman" w:cs="Times New Roman"/>
          <w:noProof/>
          <w:sz w:val="28"/>
          <w:szCs w:val="28"/>
          <w:lang w:eastAsia="ru-RU"/>
        </w:rPr>
        <w:drawing>
          <wp:inline distT="0" distB="0" distL="0" distR="0">
            <wp:extent cx="1463040" cy="164592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8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63040" cy="1645920"/>
                    </a:xfrm>
                    <a:prstGeom prst="rect">
                      <a:avLst/>
                    </a:prstGeom>
                    <a:noFill/>
                    <a:ln>
                      <a:noFill/>
                    </a:ln>
                  </pic:spPr>
                </pic:pic>
              </a:graphicData>
            </a:graphic>
          </wp:inline>
        </w:drawing>
      </w:r>
      <w:r w:rsidRPr="00E938C6">
        <w:rPr>
          <w:rFonts w:eastAsia="Times New Roman" w:cs="Times New Roman"/>
          <w:noProof/>
          <w:sz w:val="28"/>
          <w:szCs w:val="28"/>
          <w:lang w:eastAsia="ru-RU"/>
        </w:rPr>
        <w:drawing>
          <wp:inline distT="0" distB="0" distL="0" distR="0">
            <wp:extent cx="1839320" cy="1588504"/>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8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42335" cy="1591108"/>
                    </a:xfrm>
                    <a:prstGeom prst="rect">
                      <a:avLst/>
                    </a:prstGeom>
                    <a:noFill/>
                    <a:ln>
                      <a:noFill/>
                    </a:ln>
                  </pic:spPr>
                </pic:pic>
              </a:graphicData>
            </a:graphic>
          </wp:inline>
        </w:drawing>
      </w:r>
    </w:p>
    <w:p w:rsidR="00E938C6" w:rsidRPr="00E938C6" w:rsidRDefault="00E938C6" w:rsidP="00E938C6">
      <w:pPr>
        <w:autoSpaceDE w:val="0"/>
        <w:autoSpaceDN w:val="0"/>
        <w:adjustRightInd w:val="0"/>
        <w:spacing w:after="0" w:line="360" w:lineRule="auto"/>
        <w:ind w:firstLine="709"/>
        <w:contextualSpacing/>
        <w:jc w:val="both"/>
        <w:rPr>
          <w:rFonts w:eastAsia="Times New Roman" w:cs="Times New Roman"/>
          <w:b/>
          <w:sz w:val="28"/>
          <w:szCs w:val="28"/>
          <w:lang w:eastAsia="ru-RU"/>
        </w:rPr>
      </w:pPr>
      <w:r w:rsidRPr="00E938C6">
        <w:rPr>
          <w:rFonts w:eastAsia="Times New Roman" w:cs="Times New Roman"/>
          <w:b/>
          <w:sz w:val="28"/>
          <w:szCs w:val="28"/>
          <w:lang w:eastAsia="ru-RU"/>
        </w:rPr>
        <w:lastRenderedPageBreak/>
        <w:t>Рис. 1.2. Схема определение овальности и конусности.</w:t>
      </w:r>
    </w:p>
    <w:p w:rsidR="00E938C6" w:rsidRPr="00E938C6" w:rsidRDefault="00E938C6" w:rsidP="00E938C6">
      <w:pPr>
        <w:autoSpaceDE w:val="0"/>
        <w:autoSpaceDN w:val="0"/>
        <w:adjustRightInd w:val="0"/>
        <w:spacing w:after="0" w:line="360" w:lineRule="auto"/>
        <w:ind w:firstLine="709"/>
        <w:contextualSpacing/>
        <w:jc w:val="both"/>
        <w:rPr>
          <w:rFonts w:eastAsia="Times New Roman" w:cs="Times New Roman"/>
          <w:sz w:val="28"/>
          <w:szCs w:val="28"/>
          <w:lang w:eastAsia="ru-RU"/>
        </w:rPr>
      </w:pPr>
    </w:p>
    <w:p w:rsidR="00E938C6" w:rsidRPr="00E938C6" w:rsidRDefault="00E938C6" w:rsidP="00E938C6">
      <w:pPr>
        <w:autoSpaceDE w:val="0"/>
        <w:autoSpaceDN w:val="0"/>
        <w:adjustRightInd w:val="0"/>
        <w:spacing w:after="0" w:line="360" w:lineRule="auto"/>
        <w:ind w:firstLine="709"/>
        <w:contextualSpacing/>
        <w:jc w:val="both"/>
        <w:rPr>
          <w:rFonts w:eastAsia="Times New Roman" w:cs="Times New Roman"/>
          <w:b/>
          <w:sz w:val="28"/>
          <w:szCs w:val="28"/>
          <w:lang w:eastAsia="ru-RU"/>
        </w:rPr>
      </w:pPr>
      <w:r w:rsidRPr="00E938C6">
        <w:rPr>
          <w:rFonts w:eastAsia="Times New Roman" w:cs="Times New Roman"/>
          <w:sz w:val="28"/>
          <w:szCs w:val="28"/>
          <w:lang w:eastAsia="ru-RU"/>
        </w:rPr>
        <w:t>По результатам измерений определяется овальность (эллипсность), конусность (непарарлелльность).</w:t>
      </w:r>
    </w:p>
    <w:p w:rsidR="00E938C6" w:rsidRPr="00E938C6" w:rsidRDefault="00E938C6" w:rsidP="00E938C6">
      <w:pPr>
        <w:autoSpaceDE w:val="0"/>
        <w:autoSpaceDN w:val="0"/>
        <w:adjustRightInd w:val="0"/>
        <w:spacing w:after="0" w:line="360" w:lineRule="auto"/>
        <w:ind w:firstLine="709"/>
        <w:contextualSpacing/>
        <w:jc w:val="both"/>
        <w:rPr>
          <w:rFonts w:eastAsia="Times New Roman" w:cs="Times New Roman"/>
          <w:b/>
          <w:sz w:val="28"/>
          <w:szCs w:val="28"/>
          <w:lang w:eastAsia="ru-RU"/>
        </w:rPr>
      </w:pPr>
      <w:r w:rsidRPr="00E938C6">
        <w:rPr>
          <w:rFonts w:eastAsia="Times New Roman" w:cs="Times New Roman"/>
          <w:b/>
          <w:sz w:val="28"/>
          <w:szCs w:val="28"/>
          <w:lang w:eastAsia="ru-RU"/>
        </w:rPr>
        <w:t>Признаки овальность</w:t>
      </w:r>
    </w:p>
    <w:p w:rsidR="00E938C6" w:rsidRPr="00E938C6" w:rsidRDefault="00E938C6" w:rsidP="00E938C6">
      <w:pPr>
        <w:autoSpaceDE w:val="0"/>
        <w:autoSpaceDN w:val="0"/>
        <w:adjustRightInd w:val="0"/>
        <w:spacing w:after="0" w:line="360" w:lineRule="auto"/>
        <w:ind w:firstLine="709"/>
        <w:contextualSpacing/>
        <w:jc w:val="both"/>
        <w:rPr>
          <w:rFonts w:eastAsia="Times New Roman" w:cs="Times New Roman"/>
          <w:sz w:val="28"/>
          <w:szCs w:val="28"/>
          <w:lang w:eastAsia="ru-RU"/>
        </w:rPr>
      </w:pPr>
      <w:r w:rsidRPr="00E938C6">
        <w:rPr>
          <w:rFonts w:eastAsia="Times New Roman" w:cs="Times New Roman"/>
          <w:b/>
          <w:sz w:val="28"/>
          <w:szCs w:val="28"/>
          <w:lang w:val="en-US" w:eastAsia="ru-RU"/>
        </w:rPr>
        <w:t>D</w:t>
      </w:r>
      <w:r w:rsidRPr="00E938C6">
        <w:rPr>
          <w:rFonts w:eastAsia="Times New Roman" w:cs="Times New Roman"/>
          <w:b/>
          <w:sz w:val="28"/>
          <w:szCs w:val="28"/>
          <w:lang w:eastAsia="ru-RU"/>
        </w:rPr>
        <w:t>2-</w:t>
      </w:r>
      <w:r w:rsidRPr="00E938C6">
        <w:rPr>
          <w:rFonts w:eastAsia="Times New Roman" w:cs="Times New Roman"/>
          <w:b/>
          <w:sz w:val="28"/>
          <w:szCs w:val="28"/>
          <w:lang w:val="en-US" w:eastAsia="ru-RU"/>
        </w:rPr>
        <w:t>D</w:t>
      </w:r>
      <w:r w:rsidRPr="00E938C6">
        <w:rPr>
          <w:rFonts w:eastAsia="Times New Roman" w:cs="Times New Roman"/>
          <w:b/>
          <w:sz w:val="28"/>
          <w:szCs w:val="28"/>
          <w:lang w:eastAsia="ru-RU"/>
        </w:rPr>
        <w:t>3&gt;0,02мм</w:t>
      </w:r>
      <w:r w:rsidRPr="00E938C6">
        <w:rPr>
          <w:rFonts w:eastAsia="Times New Roman" w:cs="Times New Roman"/>
          <w:sz w:val="28"/>
          <w:szCs w:val="28"/>
          <w:lang w:eastAsia="ru-RU"/>
        </w:rPr>
        <w:t xml:space="preserve">, сечению окружности гильзы или отверстия характерна овальность. Причем значение овальности выше допустимого значения – 0,01…0,02 мм.  </w:t>
      </w:r>
    </w:p>
    <w:p w:rsidR="00E938C6" w:rsidRPr="00E938C6" w:rsidRDefault="00E938C6" w:rsidP="00E938C6">
      <w:pPr>
        <w:autoSpaceDE w:val="0"/>
        <w:autoSpaceDN w:val="0"/>
        <w:adjustRightInd w:val="0"/>
        <w:spacing w:after="0" w:line="360" w:lineRule="auto"/>
        <w:ind w:firstLine="709"/>
        <w:contextualSpacing/>
        <w:jc w:val="both"/>
        <w:rPr>
          <w:rFonts w:eastAsia="Times New Roman" w:cs="Times New Roman"/>
          <w:sz w:val="28"/>
          <w:szCs w:val="28"/>
          <w:lang w:eastAsia="ru-RU"/>
        </w:rPr>
      </w:pPr>
      <w:r w:rsidRPr="00E938C6">
        <w:rPr>
          <w:rFonts w:eastAsia="Times New Roman" w:cs="Times New Roman"/>
          <w:b/>
          <w:sz w:val="28"/>
          <w:szCs w:val="28"/>
          <w:lang w:val="en-US" w:eastAsia="ru-RU"/>
        </w:rPr>
        <w:t>D</w:t>
      </w:r>
      <w:r w:rsidRPr="00E938C6">
        <w:rPr>
          <w:rFonts w:eastAsia="Times New Roman" w:cs="Times New Roman"/>
          <w:b/>
          <w:sz w:val="28"/>
          <w:szCs w:val="28"/>
          <w:lang w:eastAsia="ru-RU"/>
        </w:rPr>
        <w:t>1-</w:t>
      </w:r>
      <w:r w:rsidRPr="00E938C6">
        <w:rPr>
          <w:rFonts w:eastAsia="Times New Roman" w:cs="Times New Roman"/>
          <w:b/>
          <w:sz w:val="28"/>
          <w:szCs w:val="28"/>
          <w:lang w:val="en-US" w:eastAsia="ru-RU"/>
        </w:rPr>
        <w:t>D</w:t>
      </w:r>
      <w:r w:rsidRPr="00E938C6">
        <w:rPr>
          <w:rFonts w:eastAsia="Times New Roman" w:cs="Times New Roman"/>
          <w:b/>
          <w:sz w:val="28"/>
          <w:szCs w:val="28"/>
          <w:lang w:eastAsia="ru-RU"/>
        </w:rPr>
        <w:t>4=0…0,02</w:t>
      </w:r>
      <w:r w:rsidRPr="00E938C6">
        <w:rPr>
          <w:rFonts w:eastAsia="Times New Roman" w:cs="Times New Roman"/>
          <w:sz w:val="28"/>
          <w:szCs w:val="28"/>
          <w:lang w:eastAsia="ru-RU"/>
        </w:rPr>
        <w:t xml:space="preserve"> мм, овальности в сечении окружности гильзы или отверстия нет.</w:t>
      </w:r>
    </w:p>
    <w:p w:rsidR="00E938C6" w:rsidRPr="00E938C6" w:rsidRDefault="00E938C6" w:rsidP="00E938C6">
      <w:pPr>
        <w:autoSpaceDE w:val="0"/>
        <w:autoSpaceDN w:val="0"/>
        <w:adjustRightInd w:val="0"/>
        <w:spacing w:after="0" w:line="360" w:lineRule="auto"/>
        <w:ind w:firstLine="709"/>
        <w:contextualSpacing/>
        <w:jc w:val="both"/>
        <w:rPr>
          <w:rFonts w:eastAsia="Times New Roman" w:cs="Times New Roman"/>
          <w:b/>
          <w:sz w:val="28"/>
          <w:szCs w:val="28"/>
          <w:lang w:eastAsia="ru-RU"/>
        </w:rPr>
      </w:pPr>
      <w:r w:rsidRPr="00E938C6">
        <w:rPr>
          <w:rFonts w:eastAsia="Times New Roman" w:cs="Times New Roman"/>
          <w:b/>
          <w:sz w:val="28"/>
          <w:szCs w:val="28"/>
          <w:lang w:eastAsia="ru-RU"/>
        </w:rPr>
        <w:t>Признаки конусности</w:t>
      </w:r>
    </w:p>
    <w:p w:rsidR="00E938C6" w:rsidRPr="00E938C6" w:rsidRDefault="00E938C6" w:rsidP="00E938C6">
      <w:pPr>
        <w:autoSpaceDE w:val="0"/>
        <w:autoSpaceDN w:val="0"/>
        <w:adjustRightInd w:val="0"/>
        <w:spacing w:after="0" w:line="360" w:lineRule="auto"/>
        <w:ind w:firstLine="709"/>
        <w:contextualSpacing/>
        <w:jc w:val="both"/>
        <w:rPr>
          <w:rFonts w:eastAsia="Times New Roman" w:cs="Times New Roman"/>
          <w:sz w:val="28"/>
          <w:szCs w:val="28"/>
          <w:lang w:eastAsia="ru-RU"/>
        </w:rPr>
      </w:pPr>
      <w:r w:rsidRPr="00E938C6">
        <w:rPr>
          <w:rFonts w:eastAsia="Times New Roman" w:cs="Times New Roman"/>
          <w:b/>
          <w:sz w:val="28"/>
          <w:szCs w:val="28"/>
          <w:lang w:val="en-US" w:eastAsia="ru-RU"/>
        </w:rPr>
        <w:t>D</w:t>
      </w:r>
      <w:r w:rsidRPr="00E938C6">
        <w:rPr>
          <w:rFonts w:eastAsia="Times New Roman" w:cs="Times New Roman"/>
          <w:b/>
          <w:sz w:val="28"/>
          <w:szCs w:val="28"/>
          <w:lang w:eastAsia="ru-RU"/>
        </w:rPr>
        <w:t>1-</w:t>
      </w:r>
      <w:r w:rsidRPr="00E938C6">
        <w:rPr>
          <w:rFonts w:eastAsia="Times New Roman" w:cs="Times New Roman"/>
          <w:b/>
          <w:sz w:val="28"/>
          <w:szCs w:val="28"/>
          <w:lang w:val="en-US" w:eastAsia="ru-RU"/>
        </w:rPr>
        <w:t>D</w:t>
      </w:r>
      <w:r w:rsidRPr="00E938C6">
        <w:rPr>
          <w:rFonts w:eastAsia="Times New Roman" w:cs="Times New Roman"/>
          <w:b/>
          <w:sz w:val="28"/>
          <w:szCs w:val="28"/>
          <w:lang w:eastAsia="ru-RU"/>
        </w:rPr>
        <w:t>4&gt;0,02мм</w:t>
      </w:r>
      <w:r w:rsidRPr="00E938C6">
        <w:rPr>
          <w:rFonts w:eastAsia="Times New Roman" w:cs="Times New Roman"/>
          <w:sz w:val="28"/>
          <w:szCs w:val="28"/>
          <w:lang w:eastAsia="ru-RU"/>
        </w:rPr>
        <w:t xml:space="preserve">, стенкам гильзы или отверстия характерна конусность. Причем значение конусности выше допустимого значения – 0,01…0,02 мм.  </w:t>
      </w:r>
    </w:p>
    <w:p w:rsidR="00E938C6" w:rsidRPr="00E938C6" w:rsidRDefault="00E938C6" w:rsidP="00E938C6">
      <w:pPr>
        <w:autoSpaceDE w:val="0"/>
        <w:autoSpaceDN w:val="0"/>
        <w:adjustRightInd w:val="0"/>
        <w:spacing w:after="0" w:line="360" w:lineRule="auto"/>
        <w:ind w:firstLine="709"/>
        <w:contextualSpacing/>
        <w:jc w:val="both"/>
        <w:rPr>
          <w:rFonts w:eastAsia="Times New Roman" w:cs="Times New Roman"/>
          <w:sz w:val="28"/>
          <w:szCs w:val="28"/>
          <w:lang w:eastAsia="ru-RU"/>
        </w:rPr>
      </w:pPr>
      <w:r w:rsidRPr="00E938C6">
        <w:rPr>
          <w:rFonts w:eastAsia="Times New Roman" w:cs="Times New Roman"/>
          <w:b/>
          <w:sz w:val="28"/>
          <w:szCs w:val="28"/>
          <w:lang w:val="en-US" w:eastAsia="ru-RU"/>
        </w:rPr>
        <w:t>D</w:t>
      </w:r>
      <w:r w:rsidRPr="00E938C6">
        <w:rPr>
          <w:rFonts w:eastAsia="Times New Roman" w:cs="Times New Roman"/>
          <w:b/>
          <w:sz w:val="28"/>
          <w:szCs w:val="28"/>
          <w:lang w:eastAsia="ru-RU"/>
        </w:rPr>
        <w:t>1-</w:t>
      </w:r>
      <w:r w:rsidRPr="00E938C6">
        <w:rPr>
          <w:rFonts w:eastAsia="Times New Roman" w:cs="Times New Roman"/>
          <w:b/>
          <w:sz w:val="28"/>
          <w:szCs w:val="28"/>
          <w:lang w:val="en-US" w:eastAsia="ru-RU"/>
        </w:rPr>
        <w:t>D</w:t>
      </w:r>
      <w:r w:rsidRPr="00E938C6">
        <w:rPr>
          <w:rFonts w:eastAsia="Times New Roman" w:cs="Times New Roman"/>
          <w:b/>
          <w:sz w:val="28"/>
          <w:szCs w:val="28"/>
          <w:lang w:eastAsia="ru-RU"/>
        </w:rPr>
        <w:t>4=0…0,02</w:t>
      </w:r>
      <w:r w:rsidRPr="00E938C6">
        <w:rPr>
          <w:rFonts w:eastAsia="Times New Roman" w:cs="Times New Roman"/>
          <w:sz w:val="28"/>
          <w:szCs w:val="28"/>
          <w:lang w:eastAsia="ru-RU"/>
        </w:rPr>
        <w:t xml:space="preserve"> мм, конусности в отверстии нет (стенки отверстия или гильзы параллельны)</w:t>
      </w:r>
    </w:p>
    <w:p w:rsidR="00E938C6" w:rsidRPr="00E938C6" w:rsidRDefault="00E938C6" w:rsidP="00E938C6">
      <w:pPr>
        <w:autoSpaceDE w:val="0"/>
        <w:autoSpaceDN w:val="0"/>
        <w:adjustRightInd w:val="0"/>
        <w:spacing w:after="0" w:line="360" w:lineRule="auto"/>
        <w:ind w:firstLine="709"/>
        <w:contextualSpacing/>
        <w:jc w:val="both"/>
        <w:rPr>
          <w:rFonts w:eastAsia="Times New Roman" w:cs="Times New Roman"/>
          <w:sz w:val="28"/>
          <w:szCs w:val="28"/>
          <w:lang w:eastAsia="ru-RU"/>
        </w:rPr>
      </w:pPr>
      <w:r w:rsidRPr="00E938C6">
        <w:rPr>
          <w:rFonts w:eastAsia="Times New Roman" w:cs="Times New Roman"/>
          <w:sz w:val="28"/>
          <w:szCs w:val="28"/>
          <w:lang w:eastAsia="ru-RU"/>
        </w:rPr>
        <w:t xml:space="preserve">Значение </w:t>
      </w:r>
      <w:r w:rsidRPr="00E938C6">
        <w:rPr>
          <w:rFonts w:eastAsia="Times New Roman" w:cs="Times New Roman"/>
          <w:b/>
          <w:sz w:val="28"/>
          <w:szCs w:val="28"/>
          <w:lang w:val="en-US" w:eastAsia="ru-RU"/>
        </w:rPr>
        <w:t>D</w:t>
      </w:r>
      <w:r w:rsidRPr="00E938C6">
        <w:rPr>
          <w:rFonts w:eastAsia="Times New Roman" w:cs="Times New Roman"/>
          <w:b/>
          <w:sz w:val="28"/>
          <w:szCs w:val="28"/>
          <w:lang w:eastAsia="ru-RU"/>
        </w:rPr>
        <w:t xml:space="preserve">1, </w:t>
      </w:r>
      <w:r w:rsidRPr="00E938C6">
        <w:rPr>
          <w:rFonts w:eastAsia="Times New Roman" w:cs="Times New Roman"/>
          <w:b/>
          <w:sz w:val="28"/>
          <w:szCs w:val="28"/>
          <w:lang w:val="en-US" w:eastAsia="ru-RU"/>
        </w:rPr>
        <w:t>D</w:t>
      </w:r>
      <w:r w:rsidRPr="00E938C6">
        <w:rPr>
          <w:rFonts w:eastAsia="Times New Roman" w:cs="Times New Roman"/>
          <w:b/>
          <w:sz w:val="28"/>
          <w:szCs w:val="28"/>
          <w:lang w:eastAsia="ru-RU"/>
        </w:rPr>
        <w:t xml:space="preserve">2, </w:t>
      </w:r>
      <w:r w:rsidRPr="00E938C6">
        <w:rPr>
          <w:rFonts w:eastAsia="Times New Roman" w:cs="Times New Roman"/>
          <w:b/>
          <w:sz w:val="28"/>
          <w:szCs w:val="28"/>
          <w:lang w:val="en-US" w:eastAsia="ru-RU"/>
        </w:rPr>
        <w:t>D</w:t>
      </w:r>
      <w:r w:rsidRPr="00E938C6">
        <w:rPr>
          <w:rFonts w:eastAsia="Times New Roman" w:cs="Times New Roman"/>
          <w:b/>
          <w:sz w:val="28"/>
          <w:szCs w:val="28"/>
          <w:lang w:eastAsia="ru-RU"/>
        </w:rPr>
        <w:t xml:space="preserve">3, </w:t>
      </w:r>
      <w:r w:rsidRPr="00E938C6">
        <w:rPr>
          <w:rFonts w:eastAsia="Times New Roman" w:cs="Times New Roman"/>
          <w:b/>
          <w:sz w:val="28"/>
          <w:szCs w:val="28"/>
          <w:lang w:val="en-US" w:eastAsia="ru-RU"/>
        </w:rPr>
        <w:t>D</w:t>
      </w:r>
      <w:r w:rsidRPr="00E938C6">
        <w:rPr>
          <w:rFonts w:eastAsia="Times New Roman" w:cs="Times New Roman"/>
          <w:b/>
          <w:sz w:val="28"/>
          <w:szCs w:val="28"/>
          <w:lang w:eastAsia="ru-RU"/>
        </w:rPr>
        <w:t xml:space="preserve">4 </w:t>
      </w:r>
      <w:r w:rsidRPr="00E938C6">
        <w:rPr>
          <w:rFonts w:eastAsia="Times New Roman" w:cs="Times New Roman"/>
          <w:sz w:val="28"/>
          <w:szCs w:val="28"/>
          <w:lang w:eastAsia="ru-RU"/>
        </w:rPr>
        <w:t>определяется строго по схеме, с помощью рабочего, поверенного нутромера.</w:t>
      </w:r>
    </w:p>
    <w:p w:rsidR="00E938C6" w:rsidRPr="00E938C6" w:rsidRDefault="00E938C6" w:rsidP="00E938C6">
      <w:pPr>
        <w:autoSpaceDE w:val="0"/>
        <w:autoSpaceDN w:val="0"/>
        <w:adjustRightInd w:val="0"/>
        <w:spacing w:after="0" w:line="360" w:lineRule="auto"/>
        <w:ind w:firstLine="709"/>
        <w:contextualSpacing/>
        <w:jc w:val="both"/>
        <w:rPr>
          <w:rFonts w:cs="Times New Roman"/>
          <w:bCs/>
          <w:sz w:val="28"/>
          <w:szCs w:val="28"/>
          <w:shd w:val="clear" w:color="auto" w:fill="FFFFFF"/>
        </w:rPr>
      </w:pPr>
      <w:r w:rsidRPr="00E938C6">
        <w:rPr>
          <w:rFonts w:cs="Times New Roman"/>
          <w:bCs/>
          <w:sz w:val="28"/>
          <w:szCs w:val="28"/>
          <w:shd w:val="clear" w:color="auto" w:fill="FFFFFF"/>
        </w:rPr>
        <w:t>Коробление поверхности определяется с помощью плоского щупа и проверочной линейки.</w:t>
      </w:r>
    </w:p>
    <w:p w:rsidR="00E938C6" w:rsidRPr="00E938C6" w:rsidRDefault="00E938C6" w:rsidP="00E938C6">
      <w:pPr>
        <w:autoSpaceDE w:val="0"/>
        <w:autoSpaceDN w:val="0"/>
        <w:adjustRightInd w:val="0"/>
        <w:spacing w:after="0" w:line="360" w:lineRule="auto"/>
        <w:ind w:firstLine="709"/>
        <w:contextualSpacing/>
        <w:jc w:val="both"/>
        <w:rPr>
          <w:rFonts w:cs="Times New Roman"/>
          <w:bCs/>
          <w:sz w:val="28"/>
          <w:szCs w:val="28"/>
          <w:shd w:val="clear" w:color="auto" w:fill="FFFFFF"/>
        </w:rPr>
      </w:pPr>
      <w:r w:rsidRPr="00E938C6">
        <w:rPr>
          <w:rFonts w:cs="Times New Roman"/>
          <w:bCs/>
          <w:sz w:val="28"/>
          <w:szCs w:val="28"/>
          <w:shd w:val="clear" w:color="auto" w:fill="FFFFFF"/>
        </w:rPr>
        <w:t>Состояние резьбовых отверстий определяется с помощью калибра.</w:t>
      </w:r>
    </w:p>
    <w:p w:rsidR="00E938C6" w:rsidRPr="00E938C6" w:rsidRDefault="00E938C6" w:rsidP="00E938C6">
      <w:pPr>
        <w:autoSpaceDE w:val="0"/>
        <w:autoSpaceDN w:val="0"/>
        <w:adjustRightInd w:val="0"/>
        <w:spacing w:after="0" w:line="360" w:lineRule="auto"/>
        <w:ind w:firstLine="709"/>
        <w:contextualSpacing/>
        <w:jc w:val="both"/>
        <w:rPr>
          <w:rFonts w:cs="Times New Roman"/>
          <w:sz w:val="28"/>
          <w:szCs w:val="28"/>
          <w:shd w:val="clear" w:color="auto" w:fill="FFFFFF"/>
        </w:rPr>
      </w:pPr>
      <w:r w:rsidRPr="00E938C6">
        <w:rPr>
          <w:rFonts w:cs="Times New Roman"/>
          <w:sz w:val="28"/>
          <w:szCs w:val="28"/>
          <w:shd w:val="clear" w:color="auto" w:fill="FFFFFF"/>
        </w:rPr>
        <w:t>Блок выбраковывают при наличии трещин или обломов в гнездах под вкладыши коренных подшипников, в отверстиях под втулки распределительного вала, в масляных каналах и в местах, недоступных для их устранения, а также в случаях, когда обнаружено более двух трещин в перемычках между посадочными местами под гильзы или клапанными гнездами, более четырех трещин в рубашке охлаждения или более двух трещин, выходящих на обработанные поверхности. А так же если конусность и овальность отверстий более допустимых значений.</w:t>
      </w:r>
    </w:p>
    <w:p w:rsidR="00E938C6" w:rsidRPr="00E938C6" w:rsidRDefault="00E938C6" w:rsidP="00E938C6">
      <w:pPr>
        <w:autoSpaceDE w:val="0"/>
        <w:autoSpaceDN w:val="0"/>
        <w:adjustRightInd w:val="0"/>
        <w:spacing w:after="0" w:line="360" w:lineRule="auto"/>
        <w:ind w:firstLine="709"/>
        <w:contextualSpacing/>
        <w:jc w:val="both"/>
        <w:rPr>
          <w:rFonts w:cs="Times New Roman"/>
          <w:sz w:val="28"/>
          <w:szCs w:val="28"/>
        </w:rPr>
      </w:pPr>
      <w:r w:rsidRPr="00E938C6">
        <w:rPr>
          <w:rFonts w:cs="Times New Roman"/>
          <w:sz w:val="28"/>
          <w:szCs w:val="28"/>
        </w:rPr>
        <w:t xml:space="preserve">Трещины и пробоины устраняют с помощью сварочных процессов, наложением заплат и закреплением их винтами или сваркой, наложением </w:t>
      </w:r>
      <w:r w:rsidRPr="00E938C6">
        <w:rPr>
          <w:rFonts w:cs="Times New Roman"/>
          <w:sz w:val="28"/>
          <w:szCs w:val="28"/>
        </w:rPr>
        <w:lastRenderedPageBreak/>
        <w:t>заплат с применением эпоксидных композиций. В местах, не испытывающих больших нагрузок, трещины заделывают стягивающими или уплотняющими фигурными вставками.</w:t>
      </w:r>
    </w:p>
    <w:p w:rsidR="00E938C6" w:rsidRPr="00E938C6" w:rsidRDefault="00E938C6" w:rsidP="00E938C6">
      <w:pPr>
        <w:autoSpaceDE w:val="0"/>
        <w:autoSpaceDN w:val="0"/>
        <w:adjustRightInd w:val="0"/>
        <w:spacing w:after="0" w:line="360" w:lineRule="auto"/>
        <w:ind w:firstLine="709"/>
        <w:contextualSpacing/>
        <w:jc w:val="both"/>
        <w:rPr>
          <w:rFonts w:cs="Times New Roman"/>
          <w:sz w:val="28"/>
          <w:szCs w:val="28"/>
        </w:rPr>
      </w:pPr>
      <w:r w:rsidRPr="00E938C6">
        <w:rPr>
          <w:rFonts w:cs="Times New Roman"/>
          <w:sz w:val="28"/>
          <w:szCs w:val="28"/>
        </w:rPr>
        <w:t>Изношенные резьбовые отверстия восстанавливают постановкой спиральных резьбовых вставок, нарезанием резьбы ремонтного (увеличенного) размера. Шпильки с изношенной резьбой выбраковывают: При наличии обломанных болтов и шпилек место облома зачищают заподлицо с поверхностью блока. В центре облома сверлят отверстие на всю длину обломанной части болта (шпильки). Затем забивают экстрактор соответствующего номера, на него надевают соответствующую гайку и вывинчивают обломанную часть из отверстия. При необходимости прогоняют резьбу метчиком.</w:t>
      </w:r>
    </w:p>
    <w:p w:rsidR="00E938C6" w:rsidRPr="00E938C6" w:rsidRDefault="00E938C6" w:rsidP="00E938C6">
      <w:pPr>
        <w:autoSpaceDE w:val="0"/>
        <w:autoSpaceDN w:val="0"/>
        <w:adjustRightInd w:val="0"/>
        <w:spacing w:after="0" w:line="360" w:lineRule="auto"/>
        <w:ind w:firstLine="709"/>
        <w:contextualSpacing/>
        <w:jc w:val="both"/>
        <w:rPr>
          <w:rFonts w:cs="Times New Roman"/>
          <w:sz w:val="28"/>
          <w:szCs w:val="28"/>
        </w:rPr>
      </w:pPr>
      <w:r w:rsidRPr="00E938C6">
        <w:rPr>
          <w:rFonts w:cs="Times New Roman"/>
          <w:sz w:val="28"/>
          <w:szCs w:val="28"/>
        </w:rPr>
        <w:t>Посадочные места (гнезда) под вкладыши коренных подшипников восстанавливают растачиванием под вкладыши ремонтного размера с увеличенным наружным диаметром на станке РД-14.</w:t>
      </w:r>
    </w:p>
    <w:p w:rsidR="00E938C6" w:rsidRPr="00E938C6" w:rsidRDefault="00E938C6" w:rsidP="00E938C6">
      <w:pPr>
        <w:autoSpaceDE w:val="0"/>
        <w:autoSpaceDN w:val="0"/>
        <w:adjustRightInd w:val="0"/>
        <w:spacing w:after="0" w:line="360" w:lineRule="auto"/>
        <w:ind w:firstLine="709"/>
        <w:contextualSpacing/>
        <w:jc w:val="both"/>
        <w:rPr>
          <w:rFonts w:cs="Times New Roman"/>
          <w:sz w:val="28"/>
          <w:szCs w:val="28"/>
        </w:rPr>
      </w:pPr>
      <w:r w:rsidRPr="00E938C6">
        <w:rPr>
          <w:rFonts w:cs="Times New Roman"/>
          <w:sz w:val="28"/>
          <w:szCs w:val="28"/>
        </w:rPr>
        <w:t>При отсутствии вкладышей ремонтного размера гнезда коренных подшипников восстанавливают путем фрезерования плоскостей разъема крышек коренных подшипников на 0,3-0,4 мм и последующего растачивания до номинального размера при условии сохранения допустимого расстояния от оси отверстия гнезд до верхней плоскости блока цилиндров. Перед фрезерованием плоскостей разъема комплект крышек устанавливают в специальное приспособление и фрезеруют сначала опорные поверхности под гайки. Затем переставляют крышки плоскостью разъема вверх и фрезеруют их. Паз под усик вкладыша углубляют фрезой.</w:t>
      </w:r>
    </w:p>
    <w:p w:rsidR="00E938C6" w:rsidRPr="00E938C6" w:rsidRDefault="00E938C6" w:rsidP="00E938C6">
      <w:pPr>
        <w:autoSpaceDE w:val="0"/>
        <w:autoSpaceDN w:val="0"/>
        <w:adjustRightInd w:val="0"/>
        <w:spacing w:after="0" w:line="360" w:lineRule="auto"/>
        <w:ind w:firstLine="709"/>
        <w:contextualSpacing/>
        <w:jc w:val="both"/>
        <w:rPr>
          <w:rFonts w:cs="Times New Roman"/>
          <w:sz w:val="28"/>
          <w:szCs w:val="28"/>
        </w:rPr>
      </w:pPr>
      <w:r w:rsidRPr="00E938C6">
        <w:rPr>
          <w:rFonts w:cs="Times New Roman"/>
          <w:sz w:val="28"/>
          <w:szCs w:val="28"/>
        </w:rPr>
        <w:t>Разработан технологический процесс и оборудование для восстановления изношенных гнезд коренных подшипников с диаметром более 95 мм электроконтактной приваркой стальной ленты с последующим растачиванием приваренного слоя до номинального размера.</w:t>
      </w:r>
    </w:p>
    <w:p w:rsidR="00431ACC" w:rsidRDefault="00431ACC" w:rsidP="00E938C6">
      <w:pPr>
        <w:spacing w:after="0" w:line="360" w:lineRule="auto"/>
        <w:ind w:firstLine="709"/>
        <w:jc w:val="both"/>
        <w:rPr>
          <w:rFonts w:cs="Times New Roman"/>
          <w:sz w:val="28"/>
          <w:szCs w:val="28"/>
        </w:rPr>
      </w:pPr>
    </w:p>
    <w:p w:rsidR="00431ACC" w:rsidRDefault="00431ACC" w:rsidP="00E938C6">
      <w:pPr>
        <w:spacing w:after="0" w:line="360" w:lineRule="auto"/>
        <w:ind w:firstLine="709"/>
        <w:jc w:val="both"/>
        <w:rPr>
          <w:rFonts w:cs="Times New Roman"/>
          <w:sz w:val="28"/>
          <w:szCs w:val="28"/>
        </w:rPr>
      </w:pPr>
    </w:p>
    <w:p w:rsidR="00E938C6" w:rsidRDefault="00E938C6" w:rsidP="00E938C6">
      <w:pPr>
        <w:spacing w:after="0" w:line="360" w:lineRule="auto"/>
        <w:ind w:firstLine="709"/>
        <w:jc w:val="both"/>
        <w:rPr>
          <w:rFonts w:cs="Times New Roman"/>
          <w:sz w:val="28"/>
          <w:szCs w:val="28"/>
        </w:rPr>
      </w:pPr>
      <w:r>
        <w:rPr>
          <w:rFonts w:cs="Times New Roman"/>
          <w:sz w:val="28"/>
          <w:szCs w:val="28"/>
        </w:rPr>
        <w:lastRenderedPageBreak/>
        <w:t>Контрольные вопросы</w:t>
      </w:r>
    </w:p>
    <w:p w:rsidR="00431ACC" w:rsidRPr="00431ACC" w:rsidRDefault="00E938C6" w:rsidP="00431ACC">
      <w:pPr>
        <w:spacing w:after="0" w:line="360" w:lineRule="auto"/>
        <w:ind w:firstLine="709"/>
        <w:jc w:val="both"/>
        <w:rPr>
          <w:rFonts w:cs="Times New Roman"/>
          <w:sz w:val="28"/>
          <w:szCs w:val="28"/>
        </w:rPr>
      </w:pPr>
      <w:r>
        <w:rPr>
          <w:rFonts w:cs="Times New Roman"/>
          <w:sz w:val="28"/>
          <w:szCs w:val="28"/>
        </w:rPr>
        <w:t xml:space="preserve">1. </w:t>
      </w:r>
      <w:r w:rsidR="00431ACC" w:rsidRPr="00431ACC">
        <w:rPr>
          <w:rFonts w:cs="Times New Roman"/>
          <w:sz w:val="28"/>
          <w:szCs w:val="28"/>
        </w:rPr>
        <w:t>Перечислите основные конструктивные элементы блока цилиндров и его дефекты.</w:t>
      </w:r>
    </w:p>
    <w:p w:rsidR="00431ACC" w:rsidRPr="00431ACC" w:rsidRDefault="00431ACC" w:rsidP="00431ACC">
      <w:pPr>
        <w:spacing w:after="0" w:line="360" w:lineRule="auto"/>
        <w:ind w:firstLine="709"/>
        <w:jc w:val="both"/>
        <w:rPr>
          <w:rFonts w:cs="Times New Roman"/>
          <w:sz w:val="28"/>
          <w:szCs w:val="28"/>
        </w:rPr>
      </w:pPr>
      <w:r w:rsidRPr="00431ACC">
        <w:rPr>
          <w:rFonts w:cs="Times New Roman"/>
          <w:sz w:val="28"/>
          <w:szCs w:val="28"/>
        </w:rPr>
        <w:t>2.</w:t>
      </w:r>
      <w:r w:rsidRPr="00431ACC">
        <w:rPr>
          <w:rFonts w:cs="Times New Roman"/>
          <w:sz w:val="28"/>
          <w:szCs w:val="28"/>
        </w:rPr>
        <w:tab/>
        <w:t>Перечислите основные конструктивные элементы гильзы цилиндра и ее дефекты.</w:t>
      </w:r>
    </w:p>
    <w:p w:rsidR="00431ACC" w:rsidRPr="00431ACC" w:rsidRDefault="00431ACC" w:rsidP="00431ACC">
      <w:pPr>
        <w:spacing w:after="0" w:line="360" w:lineRule="auto"/>
        <w:ind w:firstLine="709"/>
        <w:jc w:val="both"/>
        <w:rPr>
          <w:rFonts w:cs="Times New Roman"/>
          <w:sz w:val="28"/>
          <w:szCs w:val="28"/>
        </w:rPr>
      </w:pPr>
      <w:r w:rsidRPr="00431ACC">
        <w:rPr>
          <w:rFonts w:cs="Times New Roman"/>
          <w:sz w:val="28"/>
          <w:szCs w:val="28"/>
        </w:rPr>
        <w:t>3.</w:t>
      </w:r>
      <w:r w:rsidRPr="00431ACC">
        <w:rPr>
          <w:rFonts w:cs="Times New Roman"/>
          <w:sz w:val="28"/>
          <w:szCs w:val="28"/>
        </w:rPr>
        <w:tab/>
        <w:t>Как установить индикаторный нутромер на базовый размер?</w:t>
      </w:r>
    </w:p>
    <w:p w:rsidR="00431ACC" w:rsidRPr="00431ACC" w:rsidRDefault="00431ACC" w:rsidP="00431ACC">
      <w:pPr>
        <w:spacing w:after="0" w:line="360" w:lineRule="auto"/>
        <w:ind w:firstLine="709"/>
        <w:jc w:val="both"/>
        <w:rPr>
          <w:rFonts w:cs="Times New Roman"/>
          <w:sz w:val="28"/>
          <w:szCs w:val="28"/>
        </w:rPr>
      </w:pPr>
      <w:r w:rsidRPr="00431ACC">
        <w:rPr>
          <w:rFonts w:cs="Times New Roman"/>
          <w:sz w:val="28"/>
          <w:szCs w:val="28"/>
        </w:rPr>
        <w:t>4.</w:t>
      </w:r>
      <w:r w:rsidRPr="00431ACC">
        <w:rPr>
          <w:rFonts w:cs="Times New Roman"/>
          <w:sz w:val="28"/>
          <w:szCs w:val="28"/>
        </w:rPr>
        <w:tab/>
        <w:t>Как установить микрометр на «О»?</w:t>
      </w:r>
    </w:p>
    <w:p w:rsidR="00E938C6" w:rsidRPr="00AB5879" w:rsidRDefault="00431ACC" w:rsidP="00431ACC">
      <w:pPr>
        <w:spacing w:after="0" w:line="360" w:lineRule="auto"/>
        <w:ind w:firstLine="709"/>
        <w:jc w:val="both"/>
        <w:rPr>
          <w:rFonts w:cs="Times New Roman"/>
          <w:sz w:val="28"/>
          <w:szCs w:val="28"/>
        </w:rPr>
      </w:pPr>
      <w:r w:rsidRPr="00431ACC">
        <w:rPr>
          <w:rFonts w:cs="Times New Roman"/>
          <w:sz w:val="28"/>
          <w:szCs w:val="28"/>
        </w:rPr>
        <w:t>5.</w:t>
      </w:r>
      <w:r w:rsidRPr="00431ACC">
        <w:rPr>
          <w:rFonts w:cs="Times New Roman"/>
          <w:sz w:val="28"/>
          <w:szCs w:val="28"/>
        </w:rPr>
        <w:tab/>
        <w:t>Как определить величину ремонтного размера для отверстия?</w:t>
      </w:r>
    </w:p>
    <w:p w:rsidR="00BB40E3" w:rsidRDefault="00BB40E3" w:rsidP="00896E11">
      <w:pPr>
        <w:spacing w:after="0" w:line="360" w:lineRule="auto"/>
        <w:ind w:firstLine="709"/>
        <w:jc w:val="center"/>
        <w:rPr>
          <w:rFonts w:cs="Times New Roman"/>
          <w:b/>
          <w:sz w:val="28"/>
          <w:szCs w:val="28"/>
        </w:rPr>
      </w:pPr>
    </w:p>
    <w:p w:rsidR="002E59CC" w:rsidRPr="00896E11" w:rsidRDefault="002E59CC" w:rsidP="002E59CC">
      <w:pPr>
        <w:pStyle w:val="23"/>
        <w:shd w:val="clear" w:color="auto" w:fill="auto"/>
        <w:spacing w:after="0" w:line="360" w:lineRule="auto"/>
        <w:ind w:firstLine="709"/>
        <w:jc w:val="center"/>
        <w:rPr>
          <w:rStyle w:val="2125pt0pt"/>
          <w:sz w:val="28"/>
          <w:szCs w:val="28"/>
        </w:rPr>
      </w:pPr>
      <w:r w:rsidRPr="00896E11">
        <w:rPr>
          <w:rStyle w:val="2125pt0pt"/>
          <w:sz w:val="28"/>
          <w:szCs w:val="28"/>
        </w:rPr>
        <w:t xml:space="preserve">ПРАКТИЧЕСКОЕ ЗАНЯТИЕ № </w:t>
      </w:r>
      <w:r>
        <w:rPr>
          <w:rStyle w:val="2125pt0pt"/>
          <w:sz w:val="28"/>
          <w:szCs w:val="28"/>
        </w:rPr>
        <w:t>9</w:t>
      </w:r>
    </w:p>
    <w:p w:rsidR="002E59CC" w:rsidRPr="00896E11" w:rsidRDefault="002E59CC" w:rsidP="002E59CC">
      <w:pPr>
        <w:pStyle w:val="23"/>
        <w:shd w:val="clear" w:color="auto" w:fill="auto"/>
        <w:spacing w:after="0" w:line="360" w:lineRule="auto"/>
        <w:ind w:firstLine="709"/>
        <w:rPr>
          <w:rStyle w:val="2125pt0pt"/>
          <w:b w:val="0"/>
          <w:sz w:val="28"/>
          <w:szCs w:val="28"/>
        </w:rPr>
      </w:pPr>
    </w:p>
    <w:p w:rsidR="002E59CC" w:rsidRDefault="002E59CC" w:rsidP="002E59CC">
      <w:pPr>
        <w:pStyle w:val="23"/>
        <w:shd w:val="clear" w:color="auto" w:fill="auto"/>
        <w:spacing w:after="0" w:line="360" w:lineRule="auto"/>
        <w:ind w:firstLine="709"/>
        <w:rPr>
          <w:sz w:val="28"/>
          <w:szCs w:val="28"/>
        </w:rPr>
      </w:pPr>
      <w:r w:rsidRPr="00896E11">
        <w:rPr>
          <w:rStyle w:val="28"/>
          <w:sz w:val="28"/>
          <w:szCs w:val="28"/>
        </w:rPr>
        <w:t xml:space="preserve">Тема: </w:t>
      </w:r>
      <w:r w:rsidRPr="002E59CC">
        <w:rPr>
          <w:sz w:val="28"/>
          <w:szCs w:val="28"/>
        </w:rPr>
        <w:t>Расчет размерных групп при комплектовании шатунно-поршневой группы</w:t>
      </w:r>
      <w:r>
        <w:rPr>
          <w:sz w:val="28"/>
          <w:szCs w:val="28"/>
        </w:rPr>
        <w:t>.</w:t>
      </w:r>
    </w:p>
    <w:p w:rsidR="002E59CC" w:rsidRDefault="002E59CC" w:rsidP="002E59CC">
      <w:pPr>
        <w:pStyle w:val="23"/>
        <w:spacing w:after="0" w:line="360" w:lineRule="auto"/>
        <w:ind w:firstLine="709"/>
        <w:rPr>
          <w:sz w:val="28"/>
          <w:szCs w:val="28"/>
        </w:rPr>
      </w:pPr>
      <w:r w:rsidRPr="00896E11">
        <w:rPr>
          <w:b/>
          <w:sz w:val="28"/>
          <w:szCs w:val="28"/>
        </w:rPr>
        <w:t>Цель работы:</w:t>
      </w:r>
      <w:r w:rsidRPr="002E59CC">
        <w:rPr>
          <w:sz w:val="28"/>
          <w:szCs w:val="28"/>
        </w:rPr>
        <w:t>подготовка и анализ исходных данных о размерах точности и характере посадки с</w:t>
      </w:r>
      <w:r>
        <w:rPr>
          <w:sz w:val="28"/>
          <w:szCs w:val="28"/>
        </w:rPr>
        <w:t xml:space="preserve">опрягаемых поверхностей детали; определение размерных групп; </w:t>
      </w:r>
      <w:r w:rsidRPr="002E59CC">
        <w:rPr>
          <w:sz w:val="28"/>
          <w:szCs w:val="28"/>
        </w:rPr>
        <w:t>уяснение сущности метод</w:t>
      </w:r>
      <w:r>
        <w:rPr>
          <w:sz w:val="28"/>
          <w:szCs w:val="28"/>
        </w:rPr>
        <w:t xml:space="preserve">а групповой взаимозаменяемости; </w:t>
      </w:r>
      <w:r w:rsidRPr="002E59CC">
        <w:rPr>
          <w:sz w:val="28"/>
          <w:szCs w:val="28"/>
        </w:rPr>
        <w:t>приобретение практических навыков в расчете размерных групп сопрягаемых деталей.</w:t>
      </w:r>
    </w:p>
    <w:p w:rsidR="002E59CC" w:rsidRPr="00896E11" w:rsidRDefault="002E59CC" w:rsidP="002E59CC">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2E59CC" w:rsidRPr="00E95B40" w:rsidRDefault="002E59CC" w:rsidP="002E59CC">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2E59CC" w:rsidRPr="00E95B40" w:rsidRDefault="002E59CC" w:rsidP="002E59CC">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2E59CC" w:rsidRPr="00E95B40" w:rsidRDefault="002E59CC" w:rsidP="002E59CC">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2E59CC" w:rsidRPr="00896E11" w:rsidRDefault="002E59CC" w:rsidP="002E59CC">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2E59CC" w:rsidRPr="00896E11" w:rsidRDefault="002E59CC" w:rsidP="002E59CC">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2E59CC" w:rsidRPr="00896E11" w:rsidRDefault="002E59CC" w:rsidP="002E59CC">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2E59CC" w:rsidRPr="00896E11" w:rsidRDefault="002E59CC" w:rsidP="002E59CC">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2E59CC" w:rsidRPr="00896E11" w:rsidRDefault="002E59CC" w:rsidP="002E59CC">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2E59CC" w:rsidRPr="00896E11" w:rsidRDefault="002E59CC" w:rsidP="002E59CC">
      <w:pPr>
        <w:spacing w:after="0" w:line="360" w:lineRule="auto"/>
        <w:ind w:firstLine="709"/>
        <w:jc w:val="both"/>
        <w:rPr>
          <w:rFonts w:cs="Times New Roman"/>
          <w:sz w:val="28"/>
          <w:szCs w:val="28"/>
        </w:rPr>
      </w:pPr>
      <w:r w:rsidRPr="00896E11">
        <w:rPr>
          <w:rFonts w:cs="Times New Roman"/>
          <w:sz w:val="28"/>
          <w:szCs w:val="28"/>
        </w:rPr>
        <w:lastRenderedPageBreak/>
        <w:t>5. Решите поставленные задачи.</w:t>
      </w:r>
    </w:p>
    <w:p w:rsidR="002E59CC" w:rsidRPr="00896E11" w:rsidRDefault="002E59CC" w:rsidP="002E59CC">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2E59CC" w:rsidRPr="00896E11" w:rsidRDefault="002E59CC" w:rsidP="002E59CC">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2E59CC" w:rsidRPr="00896E11" w:rsidRDefault="002E59CC" w:rsidP="002E59CC">
      <w:pPr>
        <w:spacing w:after="0" w:line="360" w:lineRule="auto"/>
        <w:ind w:firstLine="709"/>
        <w:jc w:val="both"/>
        <w:rPr>
          <w:rFonts w:cs="Times New Roman"/>
          <w:b/>
          <w:sz w:val="28"/>
          <w:szCs w:val="28"/>
        </w:rPr>
      </w:pPr>
      <w:r w:rsidRPr="00896E11">
        <w:rPr>
          <w:rFonts w:cs="Times New Roman"/>
          <w:b/>
          <w:sz w:val="28"/>
          <w:szCs w:val="28"/>
        </w:rPr>
        <w:t>Задание:</w:t>
      </w:r>
    </w:p>
    <w:p w:rsidR="002E59CC" w:rsidRPr="002E59CC" w:rsidRDefault="002E59CC" w:rsidP="002E59CC">
      <w:pPr>
        <w:spacing w:after="0" w:line="360" w:lineRule="auto"/>
        <w:ind w:firstLine="709"/>
        <w:jc w:val="both"/>
        <w:rPr>
          <w:rFonts w:cs="Times New Roman"/>
          <w:sz w:val="28"/>
          <w:szCs w:val="28"/>
        </w:rPr>
      </w:pPr>
      <w:r w:rsidRPr="002E59CC">
        <w:rPr>
          <w:rFonts w:cs="Times New Roman"/>
          <w:sz w:val="28"/>
          <w:szCs w:val="28"/>
        </w:rPr>
        <w:t>1.</w:t>
      </w:r>
      <w:r w:rsidRPr="002E59CC">
        <w:rPr>
          <w:rFonts w:cs="Times New Roman"/>
          <w:sz w:val="28"/>
          <w:szCs w:val="28"/>
        </w:rPr>
        <w:tab/>
      </w:r>
      <w:r>
        <w:rPr>
          <w:rFonts w:cs="Times New Roman"/>
          <w:sz w:val="28"/>
          <w:szCs w:val="28"/>
        </w:rPr>
        <w:t>Рассчитать д</w:t>
      </w:r>
      <w:r w:rsidRPr="002E59CC">
        <w:rPr>
          <w:rFonts w:cs="Times New Roman"/>
          <w:sz w:val="28"/>
          <w:szCs w:val="28"/>
        </w:rPr>
        <w:t>иаметр отверстия под поршень</w:t>
      </w:r>
      <w:r>
        <w:rPr>
          <w:rFonts w:cs="Times New Roman"/>
          <w:sz w:val="28"/>
          <w:szCs w:val="28"/>
        </w:rPr>
        <w:t>.</w:t>
      </w:r>
    </w:p>
    <w:p w:rsidR="002E59CC" w:rsidRPr="002E59CC" w:rsidRDefault="002E59CC" w:rsidP="002E59CC">
      <w:pPr>
        <w:spacing w:after="0" w:line="360" w:lineRule="auto"/>
        <w:ind w:firstLine="709"/>
        <w:jc w:val="both"/>
        <w:rPr>
          <w:rFonts w:cs="Times New Roman"/>
          <w:sz w:val="28"/>
          <w:szCs w:val="28"/>
        </w:rPr>
      </w:pPr>
      <w:r w:rsidRPr="002E59CC">
        <w:rPr>
          <w:rFonts w:cs="Times New Roman"/>
          <w:sz w:val="28"/>
          <w:szCs w:val="28"/>
        </w:rPr>
        <w:t>2.</w:t>
      </w:r>
      <w:r w:rsidRPr="002E59CC">
        <w:rPr>
          <w:rFonts w:cs="Times New Roman"/>
          <w:sz w:val="28"/>
          <w:szCs w:val="28"/>
        </w:rPr>
        <w:tab/>
        <w:t xml:space="preserve">Рассчитать </w:t>
      </w:r>
      <w:r>
        <w:rPr>
          <w:rFonts w:cs="Times New Roman"/>
          <w:sz w:val="28"/>
          <w:szCs w:val="28"/>
        </w:rPr>
        <w:t>д</w:t>
      </w:r>
      <w:r w:rsidRPr="002E59CC">
        <w:rPr>
          <w:rFonts w:cs="Times New Roman"/>
          <w:sz w:val="28"/>
          <w:szCs w:val="28"/>
        </w:rPr>
        <w:t>иаметр юбки поршня</w:t>
      </w:r>
      <w:r>
        <w:rPr>
          <w:rFonts w:cs="Times New Roman"/>
          <w:sz w:val="28"/>
          <w:szCs w:val="28"/>
        </w:rPr>
        <w:t>.</w:t>
      </w:r>
    </w:p>
    <w:p w:rsidR="002E59CC" w:rsidRPr="002E59CC" w:rsidRDefault="002E59CC" w:rsidP="002E59CC">
      <w:pPr>
        <w:spacing w:after="0" w:line="360" w:lineRule="auto"/>
        <w:ind w:firstLine="709"/>
        <w:jc w:val="both"/>
        <w:rPr>
          <w:rFonts w:cs="Times New Roman"/>
          <w:sz w:val="28"/>
          <w:szCs w:val="28"/>
        </w:rPr>
      </w:pPr>
      <w:r w:rsidRPr="002E59CC">
        <w:rPr>
          <w:rFonts w:cs="Times New Roman"/>
          <w:sz w:val="28"/>
          <w:szCs w:val="28"/>
        </w:rPr>
        <w:t>3.</w:t>
      </w:r>
      <w:r w:rsidRPr="002E59CC">
        <w:rPr>
          <w:rFonts w:cs="Times New Roman"/>
          <w:sz w:val="28"/>
          <w:szCs w:val="28"/>
        </w:rPr>
        <w:tab/>
        <w:t xml:space="preserve">Рассчитать </w:t>
      </w:r>
      <w:r>
        <w:rPr>
          <w:rFonts w:cs="Times New Roman"/>
          <w:sz w:val="28"/>
          <w:szCs w:val="28"/>
        </w:rPr>
        <w:t>п</w:t>
      </w:r>
      <w:r w:rsidRPr="002E59CC">
        <w:rPr>
          <w:rFonts w:cs="Times New Roman"/>
          <w:sz w:val="28"/>
          <w:szCs w:val="28"/>
        </w:rPr>
        <w:t>осадку с зазором</w:t>
      </w:r>
      <w:r>
        <w:rPr>
          <w:rFonts w:cs="Times New Roman"/>
          <w:sz w:val="28"/>
          <w:szCs w:val="28"/>
        </w:rPr>
        <w:t>.</w:t>
      </w:r>
    </w:p>
    <w:p w:rsidR="002E59CC" w:rsidRDefault="002E59CC" w:rsidP="002E59CC">
      <w:pPr>
        <w:spacing w:after="0" w:line="360" w:lineRule="auto"/>
        <w:ind w:firstLine="709"/>
        <w:jc w:val="both"/>
        <w:rPr>
          <w:rFonts w:cs="Times New Roman"/>
          <w:sz w:val="28"/>
          <w:szCs w:val="28"/>
        </w:rPr>
      </w:pPr>
      <w:r w:rsidRPr="002E59CC">
        <w:rPr>
          <w:rFonts w:cs="Times New Roman"/>
          <w:sz w:val="28"/>
          <w:szCs w:val="28"/>
        </w:rPr>
        <w:t>4.</w:t>
      </w:r>
      <w:r w:rsidRPr="002E59CC">
        <w:rPr>
          <w:rFonts w:cs="Times New Roman"/>
          <w:sz w:val="28"/>
          <w:szCs w:val="28"/>
        </w:rPr>
        <w:tab/>
        <w:t>Рассчитать число размерных групп для комплектования поршня, шатуна, поршневого пальца и последующей их сборке методом групповой взаимозаменяемости.</w:t>
      </w:r>
    </w:p>
    <w:p w:rsidR="002E59CC" w:rsidRPr="002E59CC" w:rsidRDefault="002E59CC" w:rsidP="002E59CC">
      <w:pPr>
        <w:spacing w:after="0" w:line="360" w:lineRule="auto"/>
        <w:ind w:firstLine="709"/>
        <w:jc w:val="both"/>
        <w:rPr>
          <w:rFonts w:cs="Times New Roman"/>
          <w:sz w:val="28"/>
          <w:szCs w:val="28"/>
        </w:rPr>
      </w:pPr>
    </w:p>
    <w:p w:rsidR="002E59CC" w:rsidRDefault="002E59CC" w:rsidP="002E59CC">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BB40E3" w:rsidRDefault="00BB40E3" w:rsidP="00896E11">
      <w:pPr>
        <w:spacing w:after="0" w:line="360" w:lineRule="auto"/>
        <w:ind w:firstLine="709"/>
        <w:jc w:val="center"/>
        <w:rPr>
          <w:rFonts w:cs="Times New Roman"/>
          <w:b/>
          <w:sz w:val="28"/>
          <w:szCs w:val="28"/>
        </w:rPr>
      </w:pPr>
    </w:p>
    <w:p w:rsidR="002E59CC" w:rsidRDefault="002E59CC" w:rsidP="002E59CC">
      <w:pPr>
        <w:ind w:left="450"/>
        <w:rPr>
          <w:sz w:val="28"/>
          <w:szCs w:val="28"/>
        </w:rPr>
      </w:pPr>
      <w:r>
        <w:rPr>
          <w:sz w:val="28"/>
          <w:szCs w:val="28"/>
        </w:rPr>
        <w:t>Для двигателя автомобиля рассчитать количество размерных групп</w:t>
      </w:r>
      <w:r w:rsidRPr="0060104B">
        <w:rPr>
          <w:sz w:val="28"/>
          <w:szCs w:val="28"/>
        </w:rPr>
        <w:t>:</w:t>
      </w:r>
    </w:p>
    <w:p w:rsidR="002E59CC" w:rsidRDefault="002E59CC" w:rsidP="003618D1">
      <w:pPr>
        <w:numPr>
          <w:ilvl w:val="0"/>
          <w:numId w:val="41"/>
        </w:numPr>
        <w:spacing w:after="0" w:line="240" w:lineRule="auto"/>
        <w:rPr>
          <w:sz w:val="28"/>
          <w:szCs w:val="28"/>
        </w:rPr>
      </w:pPr>
      <w:r>
        <w:rPr>
          <w:sz w:val="28"/>
          <w:szCs w:val="28"/>
        </w:rPr>
        <w:t xml:space="preserve">Диаметр отверстия под поршень (диаметр гильзы) </w:t>
      </w:r>
      <w:r>
        <w:rPr>
          <w:sz w:val="28"/>
          <w:szCs w:val="28"/>
          <w:lang w:val="en-US"/>
        </w:rPr>
        <w:t>D</w:t>
      </w:r>
      <w:r>
        <w:rPr>
          <w:sz w:val="28"/>
          <w:szCs w:val="28"/>
        </w:rPr>
        <w:t xml:space="preserve"> = 101,</w:t>
      </w:r>
      <w:r w:rsidRPr="00A10811">
        <w:rPr>
          <w:sz w:val="28"/>
          <w:szCs w:val="28"/>
        </w:rPr>
        <w:t>56</w:t>
      </w:r>
      <w:r w:rsidRPr="00B479E7">
        <w:rPr>
          <w:sz w:val="28"/>
          <w:szCs w:val="28"/>
          <w:vertAlign w:val="superscript"/>
        </w:rPr>
        <w:t>+</w:t>
      </w:r>
      <w:smartTag w:uri="urn:schemas-microsoft-com:office:smarttags" w:element="metricconverter">
        <w:smartTagPr>
          <w:attr w:name="ProductID" w:val="0,06 мм"/>
        </w:smartTagPr>
        <w:r w:rsidRPr="00B479E7">
          <w:rPr>
            <w:sz w:val="28"/>
            <w:szCs w:val="28"/>
            <w:vertAlign w:val="superscript"/>
          </w:rPr>
          <w:t>0,06</w:t>
        </w:r>
        <w:r>
          <w:rPr>
            <w:sz w:val="28"/>
            <w:szCs w:val="28"/>
          </w:rPr>
          <w:t xml:space="preserve"> мм</w:t>
        </w:r>
      </w:smartTag>
      <w:r w:rsidRPr="00B479E7">
        <w:rPr>
          <w:sz w:val="28"/>
          <w:szCs w:val="28"/>
        </w:rPr>
        <w:t>;</w:t>
      </w:r>
    </w:p>
    <w:p w:rsidR="002E59CC" w:rsidRDefault="002E59CC" w:rsidP="003618D1">
      <w:pPr>
        <w:numPr>
          <w:ilvl w:val="0"/>
          <w:numId w:val="41"/>
        </w:numPr>
        <w:spacing w:after="0" w:line="240" w:lineRule="auto"/>
        <w:rPr>
          <w:sz w:val="28"/>
          <w:szCs w:val="28"/>
        </w:rPr>
      </w:pPr>
      <w:r>
        <w:rPr>
          <w:sz w:val="28"/>
          <w:szCs w:val="28"/>
        </w:rPr>
        <w:t xml:space="preserve">Диаметр юбки поршня </w:t>
      </w:r>
      <w:r w:rsidRPr="009D6616">
        <w:rPr>
          <w:position w:val="-14"/>
          <w:sz w:val="28"/>
          <w:szCs w:val="28"/>
        </w:rPr>
        <w:object w:dxaOrig="1440" w:dyaOrig="400">
          <v:shape id="_x0000_i1025" type="#_x0000_t75" style="width:75.35pt;height:20.95pt" o:ole="">
            <v:imagedata r:id="rId85" o:title=""/>
          </v:shape>
          <o:OLEObject Type="Embed" ProgID="Equation.3" ShapeID="_x0000_i1025" DrawAspect="Content" ObjectID="_1715081019" r:id="rId86"/>
        </w:object>
      </w:r>
      <w:r>
        <w:rPr>
          <w:sz w:val="28"/>
          <w:szCs w:val="28"/>
        </w:rPr>
        <w:t xml:space="preserve"> мм</w:t>
      </w:r>
      <w:r w:rsidRPr="00B479E7">
        <w:rPr>
          <w:sz w:val="28"/>
          <w:szCs w:val="28"/>
        </w:rPr>
        <w:t>;</w:t>
      </w:r>
    </w:p>
    <w:p w:rsidR="002E59CC" w:rsidRDefault="002E59CC" w:rsidP="003618D1">
      <w:pPr>
        <w:numPr>
          <w:ilvl w:val="0"/>
          <w:numId w:val="41"/>
        </w:numPr>
        <w:spacing w:after="0" w:line="240" w:lineRule="auto"/>
        <w:rPr>
          <w:sz w:val="28"/>
          <w:szCs w:val="28"/>
        </w:rPr>
      </w:pPr>
      <w:r>
        <w:rPr>
          <w:sz w:val="28"/>
          <w:szCs w:val="28"/>
        </w:rPr>
        <w:t xml:space="preserve">Посадку с зазором </w:t>
      </w:r>
      <w:r>
        <w:rPr>
          <w:sz w:val="28"/>
          <w:szCs w:val="28"/>
          <w:lang w:val="en-US"/>
        </w:rPr>
        <w:t>S</w:t>
      </w:r>
      <w:r w:rsidRPr="002964FE">
        <w:rPr>
          <w:sz w:val="28"/>
          <w:szCs w:val="28"/>
          <w:vertAlign w:val="subscript"/>
          <w:lang w:val="en-US"/>
        </w:rPr>
        <w:t>max</w:t>
      </w:r>
      <w:r>
        <w:rPr>
          <w:sz w:val="28"/>
          <w:szCs w:val="28"/>
        </w:rPr>
        <w:t xml:space="preserve"> = </w:t>
      </w:r>
      <w:smartTag w:uri="urn:schemas-microsoft-com:office:smarttags" w:element="metricconverter">
        <w:smartTagPr>
          <w:attr w:name="ProductID" w:val="0,10 мм"/>
        </w:smartTagPr>
        <w:r>
          <w:rPr>
            <w:sz w:val="28"/>
            <w:szCs w:val="28"/>
          </w:rPr>
          <w:t>0,10 мм</w:t>
        </w:r>
      </w:smartTag>
      <w:r w:rsidRPr="002964FE">
        <w:rPr>
          <w:sz w:val="28"/>
          <w:szCs w:val="28"/>
        </w:rPr>
        <w:t>;</w:t>
      </w:r>
      <w:r>
        <w:rPr>
          <w:sz w:val="28"/>
          <w:szCs w:val="28"/>
          <w:lang w:val="en-US"/>
        </w:rPr>
        <w:t>S</w:t>
      </w:r>
      <w:r>
        <w:rPr>
          <w:sz w:val="28"/>
          <w:szCs w:val="28"/>
          <w:vertAlign w:val="subscript"/>
          <w:lang w:val="en-US"/>
        </w:rPr>
        <w:t>min</w:t>
      </w:r>
      <w:r>
        <w:rPr>
          <w:sz w:val="28"/>
          <w:szCs w:val="28"/>
        </w:rPr>
        <w:t xml:space="preserve"> = </w:t>
      </w:r>
      <w:smartTag w:uri="urn:schemas-microsoft-com:office:smarttags" w:element="metricconverter">
        <w:smartTagPr>
          <w:attr w:name="ProductID" w:val="0,06 мм"/>
        </w:smartTagPr>
        <w:r>
          <w:rPr>
            <w:sz w:val="28"/>
            <w:szCs w:val="28"/>
          </w:rPr>
          <w:t>0,06 мм</w:t>
        </w:r>
      </w:smartTag>
      <w:r w:rsidRPr="002964FE">
        <w:rPr>
          <w:sz w:val="28"/>
          <w:szCs w:val="28"/>
        </w:rPr>
        <w:t>;</w:t>
      </w:r>
    </w:p>
    <w:p w:rsidR="002E59CC" w:rsidRDefault="002E59CC" w:rsidP="003618D1">
      <w:pPr>
        <w:numPr>
          <w:ilvl w:val="0"/>
          <w:numId w:val="41"/>
        </w:numPr>
        <w:spacing w:after="0" w:line="240" w:lineRule="auto"/>
        <w:rPr>
          <w:sz w:val="28"/>
          <w:szCs w:val="28"/>
        </w:rPr>
      </w:pPr>
      <w:r>
        <w:rPr>
          <w:sz w:val="28"/>
          <w:szCs w:val="28"/>
        </w:rPr>
        <w:t xml:space="preserve">Допуск посадки </w:t>
      </w:r>
      <w:r>
        <w:rPr>
          <w:sz w:val="28"/>
          <w:szCs w:val="28"/>
          <w:lang w:val="en-US"/>
        </w:rPr>
        <w:t>T</w:t>
      </w:r>
      <w:r w:rsidRPr="007F0F8F">
        <w:rPr>
          <w:sz w:val="28"/>
          <w:szCs w:val="28"/>
        </w:rPr>
        <w:t>(</w:t>
      </w:r>
      <w:r>
        <w:rPr>
          <w:sz w:val="28"/>
          <w:szCs w:val="28"/>
          <w:lang w:val="en-US"/>
        </w:rPr>
        <w:t>S</w:t>
      </w:r>
      <w:r w:rsidRPr="007F0F8F">
        <w:rPr>
          <w:sz w:val="28"/>
          <w:szCs w:val="28"/>
        </w:rPr>
        <w:t>)</w:t>
      </w:r>
      <w:r>
        <w:rPr>
          <w:sz w:val="28"/>
          <w:szCs w:val="28"/>
        </w:rPr>
        <w:t xml:space="preserve"> = </w:t>
      </w:r>
      <w:smartTag w:uri="urn:schemas-microsoft-com:office:smarttags" w:element="metricconverter">
        <w:smartTagPr>
          <w:attr w:name="ProductID" w:val="0,04 мм"/>
        </w:smartTagPr>
        <w:r>
          <w:rPr>
            <w:sz w:val="28"/>
            <w:szCs w:val="28"/>
          </w:rPr>
          <w:t>0,04 мм</w:t>
        </w:r>
      </w:smartTag>
      <w:r w:rsidRPr="002964FE">
        <w:rPr>
          <w:sz w:val="28"/>
          <w:szCs w:val="28"/>
        </w:rPr>
        <w:t>;</w:t>
      </w:r>
    </w:p>
    <w:p w:rsidR="002E59CC" w:rsidRDefault="002E59CC" w:rsidP="003618D1">
      <w:pPr>
        <w:numPr>
          <w:ilvl w:val="0"/>
          <w:numId w:val="41"/>
        </w:numPr>
        <w:spacing w:after="0" w:line="240" w:lineRule="auto"/>
        <w:rPr>
          <w:sz w:val="28"/>
          <w:szCs w:val="28"/>
        </w:rPr>
      </w:pPr>
      <w:r>
        <w:rPr>
          <w:sz w:val="28"/>
          <w:szCs w:val="28"/>
        </w:rPr>
        <w:t>Величина отклонения, предельные размеры, величина допуска для сопрягаемых деталей.</w:t>
      </w:r>
    </w:p>
    <w:p w:rsidR="002E59CC" w:rsidRDefault="002E59CC" w:rsidP="002E59CC">
      <w:pPr>
        <w:ind w:left="450"/>
        <w:rPr>
          <w:sz w:val="16"/>
          <w:szCs w:val="16"/>
        </w:rPr>
      </w:pPr>
    </w:p>
    <w:tbl>
      <w:tblPr>
        <w:tblStyle w:val="ac"/>
        <w:tblW w:w="9747" w:type="dxa"/>
        <w:tblLayout w:type="fixed"/>
        <w:tblLook w:val="01E0"/>
      </w:tblPr>
      <w:tblGrid>
        <w:gridCol w:w="4590"/>
        <w:gridCol w:w="2880"/>
        <w:gridCol w:w="2277"/>
      </w:tblGrid>
      <w:tr w:rsidR="002E59CC" w:rsidRPr="00793106" w:rsidTr="002E59CC">
        <w:tc>
          <w:tcPr>
            <w:tcW w:w="4590" w:type="dxa"/>
          </w:tcPr>
          <w:p w:rsidR="002E59CC" w:rsidRPr="00793106" w:rsidRDefault="002E59CC" w:rsidP="002E59CC">
            <w:pPr>
              <w:spacing w:after="0" w:line="240" w:lineRule="auto"/>
              <w:jc w:val="both"/>
              <w:rPr>
                <w:sz w:val="28"/>
                <w:szCs w:val="28"/>
              </w:rPr>
            </w:pPr>
            <w:r w:rsidRPr="00793106">
              <w:rPr>
                <w:sz w:val="28"/>
                <w:szCs w:val="28"/>
              </w:rPr>
              <w:t>Показатели</w:t>
            </w:r>
          </w:p>
        </w:tc>
        <w:tc>
          <w:tcPr>
            <w:tcW w:w="2880" w:type="dxa"/>
          </w:tcPr>
          <w:p w:rsidR="002E59CC" w:rsidRPr="00793106" w:rsidRDefault="002E59CC" w:rsidP="002E59CC">
            <w:pPr>
              <w:spacing w:after="0" w:line="240" w:lineRule="auto"/>
              <w:jc w:val="both"/>
              <w:rPr>
                <w:sz w:val="28"/>
                <w:szCs w:val="28"/>
              </w:rPr>
            </w:pPr>
            <w:r w:rsidRPr="00793106">
              <w:rPr>
                <w:sz w:val="28"/>
                <w:szCs w:val="28"/>
              </w:rPr>
              <w:t>Цилиндр</w:t>
            </w:r>
          </w:p>
        </w:tc>
        <w:tc>
          <w:tcPr>
            <w:tcW w:w="2277" w:type="dxa"/>
          </w:tcPr>
          <w:p w:rsidR="002E59CC" w:rsidRPr="00793106" w:rsidRDefault="002E59CC" w:rsidP="002E59CC">
            <w:pPr>
              <w:spacing w:after="0" w:line="240" w:lineRule="auto"/>
              <w:jc w:val="both"/>
              <w:rPr>
                <w:sz w:val="28"/>
                <w:szCs w:val="28"/>
              </w:rPr>
            </w:pPr>
            <w:r w:rsidRPr="00793106">
              <w:rPr>
                <w:sz w:val="28"/>
                <w:szCs w:val="28"/>
              </w:rPr>
              <w:t>Поршень</w:t>
            </w:r>
          </w:p>
        </w:tc>
      </w:tr>
      <w:tr w:rsidR="002E59CC" w:rsidRPr="00793106" w:rsidTr="002E59CC">
        <w:tc>
          <w:tcPr>
            <w:tcW w:w="4590" w:type="dxa"/>
          </w:tcPr>
          <w:p w:rsidR="002E59CC" w:rsidRPr="00793106" w:rsidRDefault="002E59CC" w:rsidP="002E59CC">
            <w:pPr>
              <w:spacing w:after="0" w:line="240" w:lineRule="auto"/>
              <w:jc w:val="both"/>
              <w:rPr>
                <w:sz w:val="28"/>
                <w:szCs w:val="28"/>
              </w:rPr>
            </w:pPr>
            <w:r w:rsidRPr="00793106">
              <w:rPr>
                <w:sz w:val="28"/>
                <w:szCs w:val="28"/>
              </w:rPr>
              <w:t>1. Номинальный размер, мм.</w:t>
            </w:r>
          </w:p>
        </w:tc>
        <w:tc>
          <w:tcPr>
            <w:tcW w:w="2880" w:type="dxa"/>
          </w:tcPr>
          <w:p w:rsidR="002E59CC" w:rsidRPr="00793106" w:rsidRDefault="002E59CC" w:rsidP="002E59CC">
            <w:pPr>
              <w:spacing w:after="0" w:line="240" w:lineRule="auto"/>
              <w:jc w:val="both"/>
              <w:rPr>
                <w:sz w:val="28"/>
                <w:szCs w:val="28"/>
              </w:rPr>
            </w:pPr>
            <w:r w:rsidRPr="00793106">
              <w:rPr>
                <w:sz w:val="28"/>
                <w:szCs w:val="28"/>
              </w:rPr>
              <w:t>101,56</w:t>
            </w:r>
          </w:p>
        </w:tc>
        <w:tc>
          <w:tcPr>
            <w:tcW w:w="2277" w:type="dxa"/>
          </w:tcPr>
          <w:p w:rsidR="002E59CC" w:rsidRPr="00793106" w:rsidRDefault="002E59CC" w:rsidP="002E59CC">
            <w:pPr>
              <w:spacing w:after="0" w:line="240" w:lineRule="auto"/>
              <w:jc w:val="both"/>
              <w:rPr>
                <w:sz w:val="28"/>
                <w:szCs w:val="28"/>
              </w:rPr>
            </w:pPr>
            <w:r w:rsidRPr="00793106">
              <w:rPr>
                <w:sz w:val="28"/>
                <w:szCs w:val="28"/>
              </w:rPr>
              <w:t>101,56</w:t>
            </w:r>
          </w:p>
        </w:tc>
      </w:tr>
      <w:tr w:rsidR="002E59CC" w:rsidRPr="00793106" w:rsidTr="002E59CC">
        <w:tc>
          <w:tcPr>
            <w:tcW w:w="4590" w:type="dxa"/>
          </w:tcPr>
          <w:p w:rsidR="002E59CC" w:rsidRPr="00793106" w:rsidRDefault="002E59CC" w:rsidP="002E59CC">
            <w:pPr>
              <w:spacing w:after="0" w:line="240" w:lineRule="auto"/>
              <w:jc w:val="both"/>
              <w:rPr>
                <w:sz w:val="28"/>
                <w:szCs w:val="28"/>
              </w:rPr>
            </w:pPr>
            <w:r w:rsidRPr="00793106">
              <w:rPr>
                <w:sz w:val="28"/>
                <w:szCs w:val="28"/>
              </w:rPr>
              <w:t>2. Верхнее отклонение, мм.</w:t>
            </w:r>
          </w:p>
        </w:tc>
        <w:tc>
          <w:tcPr>
            <w:tcW w:w="2880" w:type="dxa"/>
          </w:tcPr>
          <w:p w:rsidR="002E59CC" w:rsidRPr="00793106" w:rsidRDefault="002E59CC" w:rsidP="002E59CC">
            <w:pPr>
              <w:spacing w:after="0" w:line="240" w:lineRule="auto"/>
              <w:jc w:val="both"/>
              <w:rPr>
                <w:sz w:val="28"/>
                <w:szCs w:val="28"/>
              </w:rPr>
            </w:pPr>
            <w:r w:rsidRPr="00793106">
              <w:rPr>
                <w:sz w:val="28"/>
                <w:szCs w:val="28"/>
              </w:rPr>
              <w:t>+0,06</w:t>
            </w:r>
          </w:p>
        </w:tc>
        <w:tc>
          <w:tcPr>
            <w:tcW w:w="2277" w:type="dxa"/>
          </w:tcPr>
          <w:p w:rsidR="002E59CC" w:rsidRPr="00793106" w:rsidRDefault="002E59CC" w:rsidP="002E59CC">
            <w:pPr>
              <w:spacing w:after="0" w:line="240" w:lineRule="auto"/>
              <w:jc w:val="both"/>
              <w:rPr>
                <w:sz w:val="28"/>
                <w:szCs w:val="28"/>
              </w:rPr>
            </w:pPr>
            <w:r w:rsidRPr="00793106">
              <w:rPr>
                <w:sz w:val="28"/>
                <w:szCs w:val="28"/>
              </w:rPr>
              <w:t>-0,02</w:t>
            </w:r>
          </w:p>
        </w:tc>
      </w:tr>
      <w:tr w:rsidR="002E59CC" w:rsidRPr="00793106" w:rsidTr="002E59CC">
        <w:tc>
          <w:tcPr>
            <w:tcW w:w="4590" w:type="dxa"/>
          </w:tcPr>
          <w:p w:rsidR="002E59CC" w:rsidRPr="00793106" w:rsidRDefault="002E59CC" w:rsidP="002E59CC">
            <w:pPr>
              <w:spacing w:after="0" w:line="240" w:lineRule="auto"/>
              <w:jc w:val="both"/>
              <w:rPr>
                <w:sz w:val="28"/>
                <w:szCs w:val="28"/>
              </w:rPr>
            </w:pPr>
            <w:r w:rsidRPr="00793106">
              <w:rPr>
                <w:sz w:val="28"/>
                <w:szCs w:val="28"/>
              </w:rPr>
              <w:t>3. Нижнее отклонения, мм.</w:t>
            </w:r>
          </w:p>
        </w:tc>
        <w:tc>
          <w:tcPr>
            <w:tcW w:w="2880" w:type="dxa"/>
          </w:tcPr>
          <w:p w:rsidR="002E59CC" w:rsidRPr="00793106" w:rsidRDefault="002E59CC" w:rsidP="002E59CC">
            <w:pPr>
              <w:spacing w:after="0" w:line="240" w:lineRule="auto"/>
              <w:jc w:val="both"/>
              <w:rPr>
                <w:sz w:val="28"/>
                <w:szCs w:val="28"/>
              </w:rPr>
            </w:pPr>
            <w:r w:rsidRPr="00793106">
              <w:rPr>
                <w:sz w:val="28"/>
                <w:szCs w:val="28"/>
              </w:rPr>
              <w:t>0</w:t>
            </w:r>
          </w:p>
        </w:tc>
        <w:tc>
          <w:tcPr>
            <w:tcW w:w="2277" w:type="dxa"/>
          </w:tcPr>
          <w:p w:rsidR="002E59CC" w:rsidRPr="00793106" w:rsidRDefault="002E59CC" w:rsidP="002E59CC">
            <w:pPr>
              <w:spacing w:after="0" w:line="240" w:lineRule="auto"/>
              <w:jc w:val="both"/>
              <w:rPr>
                <w:sz w:val="28"/>
                <w:szCs w:val="28"/>
              </w:rPr>
            </w:pPr>
            <w:r w:rsidRPr="00793106">
              <w:rPr>
                <w:sz w:val="28"/>
                <w:szCs w:val="28"/>
              </w:rPr>
              <w:t>-0,08</w:t>
            </w:r>
          </w:p>
        </w:tc>
      </w:tr>
      <w:tr w:rsidR="002E59CC" w:rsidRPr="00793106" w:rsidTr="002E59CC">
        <w:tc>
          <w:tcPr>
            <w:tcW w:w="4590" w:type="dxa"/>
          </w:tcPr>
          <w:p w:rsidR="002E59CC" w:rsidRPr="00793106" w:rsidRDefault="002E59CC" w:rsidP="002E59CC">
            <w:pPr>
              <w:spacing w:after="0" w:line="240" w:lineRule="auto"/>
              <w:jc w:val="both"/>
              <w:rPr>
                <w:sz w:val="28"/>
                <w:szCs w:val="28"/>
              </w:rPr>
            </w:pPr>
            <w:r w:rsidRPr="00793106">
              <w:rPr>
                <w:sz w:val="28"/>
                <w:szCs w:val="28"/>
              </w:rPr>
              <w:t>4. Максимальный размер, мм.</w:t>
            </w:r>
          </w:p>
        </w:tc>
        <w:tc>
          <w:tcPr>
            <w:tcW w:w="2880" w:type="dxa"/>
          </w:tcPr>
          <w:p w:rsidR="002E59CC" w:rsidRPr="00793106" w:rsidRDefault="002E59CC" w:rsidP="002E59CC">
            <w:pPr>
              <w:spacing w:after="0" w:line="240" w:lineRule="auto"/>
              <w:jc w:val="both"/>
              <w:rPr>
                <w:sz w:val="28"/>
                <w:szCs w:val="28"/>
              </w:rPr>
            </w:pPr>
            <w:r w:rsidRPr="00793106">
              <w:rPr>
                <w:sz w:val="28"/>
                <w:szCs w:val="28"/>
              </w:rPr>
              <w:t>101,62</w:t>
            </w:r>
          </w:p>
        </w:tc>
        <w:tc>
          <w:tcPr>
            <w:tcW w:w="2277" w:type="dxa"/>
          </w:tcPr>
          <w:p w:rsidR="002E59CC" w:rsidRPr="00793106" w:rsidRDefault="002E59CC" w:rsidP="002E59CC">
            <w:pPr>
              <w:spacing w:after="0" w:line="240" w:lineRule="auto"/>
              <w:jc w:val="both"/>
              <w:rPr>
                <w:sz w:val="28"/>
                <w:szCs w:val="28"/>
              </w:rPr>
            </w:pPr>
            <w:r w:rsidRPr="00793106">
              <w:rPr>
                <w:sz w:val="28"/>
                <w:szCs w:val="28"/>
              </w:rPr>
              <w:t>101,54</w:t>
            </w:r>
          </w:p>
        </w:tc>
      </w:tr>
      <w:tr w:rsidR="002E59CC" w:rsidRPr="00793106" w:rsidTr="002E59CC">
        <w:tc>
          <w:tcPr>
            <w:tcW w:w="4590" w:type="dxa"/>
          </w:tcPr>
          <w:p w:rsidR="002E59CC" w:rsidRPr="00793106" w:rsidRDefault="002E59CC" w:rsidP="002E59CC">
            <w:pPr>
              <w:spacing w:after="0" w:line="240" w:lineRule="auto"/>
              <w:jc w:val="both"/>
              <w:rPr>
                <w:sz w:val="28"/>
                <w:szCs w:val="28"/>
              </w:rPr>
            </w:pPr>
            <w:r w:rsidRPr="00793106">
              <w:rPr>
                <w:sz w:val="28"/>
                <w:szCs w:val="28"/>
              </w:rPr>
              <w:t>5. Минимальный размер, мм.</w:t>
            </w:r>
          </w:p>
        </w:tc>
        <w:tc>
          <w:tcPr>
            <w:tcW w:w="2880" w:type="dxa"/>
          </w:tcPr>
          <w:p w:rsidR="002E59CC" w:rsidRPr="00793106" w:rsidRDefault="002E59CC" w:rsidP="002E59CC">
            <w:pPr>
              <w:spacing w:after="0" w:line="240" w:lineRule="auto"/>
              <w:jc w:val="both"/>
              <w:rPr>
                <w:sz w:val="28"/>
                <w:szCs w:val="28"/>
              </w:rPr>
            </w:pPr>
            <w:r w:rsidRPr="00793106">
              <w:rPr>
                <w:sz w:val="28"/>
                <w:szCs w:val="28"/>
              </w:rPr>
              <w:t>101,56</w:t>
            </w:r>
          </w:p>
        </w:tc>
        <w:tc>
          <w:tcPr>
            <w:tcW w:w="2277" w:type="dxa"/>
          </w:tcPr>
          <w:p w:rsidR="002E59CC" w:rsidRPr="00793106" w:rsidRDefault="002E59CC" w:rsidP="002E59CC">
            <w:pPr>
              <w:spacing w:after="0" w:line="240" w:lineRule="auto"/>
              <w:jc w:val="both"/>
              <w:rPr>
                <w:sz w:val="28"/>
                <w:szCs w:val="28"/>
              </w:rPr>
            </w:pPr>
            <w:r w:rsidRPr="00793106">
              <w:rPr>
                <w:sz w:val="28"/>
                <w:szCs w:val="28"/>
              </w:rPr>
              <w:t>101,48</w:t>
            </w:r>
          </w:p>
        </w:tc>
      </w:tr>
      <w:tr w:rsidR="002E59CC" w:rsidRPr="00793106" w:rsidTr="002E59CC">
        <w:tc>
          <w:tcPr>
            <w:tcW w:w="4590" w:type="dxa"/>
          </w:tcPr>
          <w:p w:rsidR="002E59CC" w:rsidRPr="00793106" w:rsidRDefault="002E59CC" w:rsidP="002E59CC">
            <w:pPr>
              <w:spacing w:after="0" w:line="240" w:lineRule="auto"/>
              <w:jc w:val="both"/>
              <w:rPr>
                <w:sz w:val="28"/>
                <w:szCs w:val="28"/>
              </w:rPr>
            </w:pPr>
            <w:r w:rsidRPr="00793106">
              <w:rPr>
                <w:sz w:val="28"/>
                <w:szCs w:val="28"/>
              </w:rPr>
              <w:t>6. Величина допуска, мм.</w:t>
            </w:r>
          </w:p>
        </w:tc>
        <w:tc>
          <w:tcPr>
            <w:tcW w:w="2880" w:type="dxa"/>
          </w:tcPr>
          <w:p w:rsidR="002E59CC" w:rsidRPr="00793106" w:rsidRDefault="002E59CC" w:rsidP="002E59CC">
            <w:pPr>
              <w:spacing w:after="0" w:line="240" w:lineRule="auto"/>
              <w:jc w:val="both"/>
              <w:rPr>
                <w:sz w:val="28"/>
                <w:szCs w:val="28"/>
              </w:rPr>
            </w:pPr>
            <w:r w:rsidRPr="00793106">
              <w:rPr>
                <w:sz w:val="28"/>
                <w:szCs w:val="28"/>
              </w:rPr>
              <w:t>0,06</w:t>
            </w:r>
          </w:p>
        </w:tc>
        <w:tc>
          <w:tcPr>
            <w:tcW w:w="2277" w:type="dxa"/>
          </w:tcPr>
          <w:p w:rsidR="002E59CC" w:rsidRPr="00793106" w:rsidRDefault="002E59CC" w:rsidP="002E59CC">
            <w:pPr>
              <w:spacing w:after="0" w:line="240" w:lineRule="auto"/>
              <w:jc w:val="both"/>
              <w:rPr>
                <w:sz w:val="28"/>
                <w:szCs w:val="28"/>
              </w:rPr>
            </w:pPr>
            <w:r w:rsidRPr="00793106">
              <w:rPr>
                <w:sz w:val="28"/>
                <w:szCs w:val="28"/>
              </w:rPr>
              <w:t>0,06</w:t>
            </w:r>
          </w:p>
        </w:tc>
      </w:tr>
      <w:tr w:rsidR="002E59CC" w:rsidRPr="00793106" w:rsidTr="002E59CC">
        <w:tc>
          <w:tcPr>
            <w:tcW w:w="4590" w:type="dxa"/>
          </w:tcPr>
          <w:p w:rsidR="002E59CC" w:rsidRPr="00793106" w:rsidRDefault="002E59CC" w:rsidP="002E59CC">
            <w:pPr>
              <w:spacing w:after="0" w:line="240" w:lineRule="auto"/>
              <w:jc w:val="both"/>
              <w:rPr>
                <w:sz w:val="28"/>
                <w:szCs w:val="28"/>
              </w:rPr>
            </w:pPr>
            <w:r w:rsidRPr="00793106">
              <w:rPr>
                <w:sz w:val="28"/>
                <w:szCs w:val="28"/>
              </w:rPr>
              <w:t>7. Допуск посадки, мм.</w:t>
            </w:r>
          </w:p>
        </w:tc>
        <w:tc>
          <w:tcPr>
            <w:tcW w:w="5157" w:type="dxa"/>
            <w:gridSpan w:val="2"/>
          </w:tcPr>
          <w:p w:rsidR="002E59CC" w:rsidRPr="00793106" w:rsidRDefault="002E59CC" w:rsidP="002E59CC">
            <w:pPr>
              <w:spacing w:after="0" w:line="240" w:lineRule="auto"/>
              <w:jc w:val="both"/>
              <w:rPr>
                <w:sz w:val="28"/>
                <w:szCs w:val="28"/>
              </w:rPr>
            </w:pPr>
            <w:r w:rsidRPr="00793106">
              <w:rPr>
                <w:sz w:val="28"/>
                <w:szCs w:val="28"/>
              </w:rPr>
              <w:t>0,12</w:t>
            </w:r>
          </w:p>
        </w:tc>
      </w:tr>
    </w:tbl>
    <w:p w:rsidR="00BB40E3" w:rsidRDefault="00BB40E3" w:rsidP="00896E11">
      <w:pPr>
        <w:spacing w:after="0" w:line="360" w:lineRule="auto"/>
        <w:ind w:firstLine="709"/>
        <w:jc w:val="center"/>
        <w:rPr>
          <w:rFonts w:cs="Times New Roman"/>
          <w:b/>
          <w:sz w:val="28"/>
          <w:szCs w:val="28"/>
          <w:lang w:val="en-US"/>
        </w:rPr>
      </w:pPr>
    </w:p>
    <w:p w:rsidR="002E59CC" w:rsidRDefault="002E59CC" w:rsidP="002E59CC">
      <w:pPr>
        <w:ind w:firstLine="630"/>
        <w:rPr>
          <w:sz w:val="28"/>
          <w:szCs w:val="28"/>
        </w:rPr>
      </w:pPr>
      <w:r w:rsidRPr="006F3DF1">
        <w:rPr>
          <w:sz w:val="28"/>
          <w:szCs w:val="28"/>
        </w:rPr>
        <w:t>Поля допусков</w:t>
      </w:r>
    </w:p>
    <w:p w:rsidR="002E59CC" w:rsidRPr="006B1537" w:rsidRDefault="002E59CC" w:rsidP="002E59CC">
      <w:pPr>
        <w:ind w:firstLine="630"/>
        <w:rPr>
          <w:sz w:val="16"/>
          <w:szCs w:val="16"/>
        </w:rPr>
      </w:pPr>
    </w:p>
    <w:p w:rsidR="002E59CC" w:rsidRDefault="002E59CC" w:rsidP="002E59CC">
      <w:pPr>
        <w:ind w:firstLine="1170"/>
      </w:pPr>
      <w:r>
        <w:object w:dxaOrig="6707" w:dyaOrig="5009">
          <v:shape id="_x0000_i1026" type="#_x0000_t75" style="width:335.7pt;height:251.15pt" o:ole="">
            <v:imagedata r:id="rId87" o:title=""/>
          </v:shape>
          <o:OLEObject Type="Embed" ProgID="Visio.Drawing.11" ShapeID="_x0000_i1026" DrawAspect="Content" ObjectID="_1715081020" r:id="rId88"/>
        </w:object>
      </w:r>
    </w:p>
    <w:p w:rsidR="002E59CC" w:rsidRDefault="002E59CC" w:rsidP="002E59CC">
      <w:pPr>
        <w:ind w:firstLine="630"/>
        <w:rPr>
          <w:sz w:val="28"/>
          <w:szCs w:val="28"/>
        </w:rPr>
      </w:pPr>
      <w:r w:rsidRPr="00CC393A">
        <w:rPr>
          <w:sz w:val="28"/>
          <w:szCs w:val="28"/>
        </w:rPr>
        <w:t>Вари</w:t>
      </w:r>
      <w:r>
        <w:rPr>
          <w:sz w:val="28"/>
          <w:szCs w:val="28"/>
        </w:rPr>
        <w:t>анты возможных посадок</w:t>
      </w:r>
    </w:p>
    <w:p w:rsidR="002E59CC" w:rsidRPr="005A6BA4" w:rsidRDefault="002E59CC" w:rsidP="002E59CC">
      <w:pPr>
        <w:ind w:firstLine="990"/>
        <w:rPr>
          <w:sz w:val="28"/>
          <w:szCs w:val="28"/>
        </w:rPr>
      </w:pPr>
      <w:r>
        <w:rPr>
          <w:sz w:val="28"/>
          <w:szCs w:val="28"/>
          <w:lang w:val="en-US"/>
        </w:rPr>
        <w:t>S</w:t>
      </w:r>
      <w:r w:rsidRPr="00CC393A">
        <w:rPr>
          <w:sz w:val="28"/>
          <w:szCs w:val="28"/>
          <w:vertAlign w:val="subscript"/>
          <w:lang w:val="en-US"/>
        </w:rPr>
        <w:t>max</w:t>
      </w:r>
      <w:r w:rsidRPr="005A6BA4">
        <w:rPr>
          <w:sz w:val="28"/>
          <w:szCs w:val="28"/>
        </w:rPr>
        <w:t xml:space="preserve"> = </w:t>
      </w:r>
      <w:r>
        <w:rPr>
          <w:sz w:val="28"/>
          <w:szCs w:val="28"/>
          <w:lang w:val="en-US"/>
        </w:rPr>
        <w:t>ES</w:t>
      </w:r>
      <w:r w:rsidRPr="005A6BA4">
        <w:rPr>
          <w:sz w:val="28"/>
          <w:szCs w:val="28"/>
        </w:rPr>
        <w:t xml:space="preserve"> – </w:t>
      </w:r>
      <w:r>
        <w:rPr>
          <w:sz w:val="28"/>
          <w:szCs w:val="28"/>
          <w:lang w:val="en-US"/>
        </w:rPr>
        <w:t>ei</w:t>
      </w:r>
      <w:r w:rsidRPr="005A6BA4">
        <w:rPr>
          <w:sz w:val="28"/>
          <w:szCs w:val="28"/>
        </w:rPr>
        <w:t xml:space="preserve"> = 0,06 – (- 0,08) = </w:t>
      </w:r>
      <w:smartTag w:uri="urn:schemas-microsoft-com:office:smarttags" w:element="metricconverter">
        <w:smartTagPr>
          <w:attr w:name="ProductID" w:val="0,14 мм"/>
        </w:smartTagPr>
        <w:r w:rsidRPr="005A6BA4">
          <w:rPr>
            <w:sz w:val="28"/>
            <w:szCs w:val="28"/>
          </w:rPr>
          <w:t xml:space="preserve">0,14 </w:t>
        </w:r>
        <w:r>
          <w:rPr>
            <w:sz w:val="28"/>
            <w:szCs w:val="28"/>
          </w:rPr>
          <w:t>мм</w:t>
        </w:r>
      </w:smartTag>
      <w:r w:rsidRPr="005A6BA4">
        <w:rPr>
          <w:sz w:val="28"/>
          <w:szCs w:val="28"/>
        </w:rPr>
        <w:t>.</w:t>
      </w:r>
    </w:p>
    <w:p w:rsidR="002E59CC" w:rsidRPr="005A6BA4" w:rsidRDefault="002E59CC" w:rsidP="002E59CC">
      <w:pPr>
        <w:ind w:firstLine="990"/>
        <w:rPr>
          <w:sz w:val="28"/>
          <w:szCs w:val="28"/>
        </w:rPr>
      </w:pPr>
      <w:r>
        <w:rPr>
          <w:sz w:val="28"/>
          <w:szCs w:val="28"/>
          <w:lang w:val="en-US"/>
        </w:rPr>
        <w:t>S</w:t>
      </w:r>
      <w:r w:rsidRPr="00CC393A">
        <w:rPr>
          <w:sz w:val="28"/>
          <w:szCs w:val="28"/>
          <w:vertAlign w:val="subscript"/>
          <w:lang w:val="en-US"/>
        </w:rPr>
        <w:t>m</w:t>
      </w:r>
      <w:r>
        <w:rPr>
          <w:sz w:val="28"/>
          <w:szCs w:val="28"/>
          <w:vertAlign w:val="subscript"/>
          <w:lang w:val="en-US"/>
        </w:rPr>
        <w:t>in</w:t>
      </w:r>
      <w:r w:rsidRPr="005A6BA4">
        <w:rPr>
          <w:sz w:val="28"/>
          <w:szCs w:val="28"/>
        </w:rPr>
        <w:t xml:space="preserve"> = </w:t>
      </w:r>
      <w:r>
        <w:rPr>
          <w:sz w:val="28"/>
          <w:szCs w:val="28"/>
          <w:lang w:val="en-US"/>
        </w:rPr>
        <w:t>EI</w:t>
      </w:r>
      <w:r w:rsidRPr="005A6BA4">
        <w:rPr>
          <w:sz w:val="28"/>
          <w:szCs w:val="28"/>
        </w:rPr>
        <w:t xml:space="preserve"> – </w:t>
      </w:r>
      <w:r>
        <w:rPr>
          <w:sz w:val="28"/>
          <w:szCs w:val="28"/>
          <w:lang w:val="en-US"/>
        </w:rPr>
        <w:t>es</w:t>
      </w:r>
      <w:r w:rsidRPr="005A6BA4">
        <w:rPr>
          <w:sz w:val="28"/>
          <w:szCs w:val="28"/>
        </w:rPr>
        <w:t xml:space="preserve"> = 0,0 – (- 0,02) = </w:t>
      </w:r>
      <w:smartTag w:uri="urn:schemas-microsoft-com:office:smarttags" w:element="metricconverter">
        <w:smartTagPr>
          <w:attr w:name="ProductID" w:val="0,02 мм"/>
        </w:smartTagPr>
        <w:r w:rsidRPr="005A6BA4">
          <w:rPr>
            <w:sz w:val="28"/>
            <w:szCs w:val="28"/>
          </w:rPr>
          <w:t xml:space="preserve">0,02 </w:t>
        </w:r>
        <w:r>
          <w:rPr>
            <w:sz w:val="28"/>
            <w:szCs w:val="28"/>
          </w:rPr>
          <w:t>мм</w:t>
        </w:r>
      </w:smartTag>
      <w:r w:rsidRPr="005A6BA4">
        <w:rPr>
          <w:sz w:val="28"/>
          <w:szCs w:val="28"/>
        </w:rPr>
        <w:t>.</w:t>
      </w:r>
    </w:p>
    <w:p w:rsidR="002E59CC" w:rsidRPr="005A6BA4" w:rsidRDefault="002E59CC" w:rsidP="002E59CC">
      <w:pPr>
        <w:ind w:firstLine="990"/>
        <w:rPr>
          <w:sz w:val="16"/>
          <w:szCs w:val="16"/>
        </w:rPr>
      </w:pPr>
    </w:p>
    <w:p w:rsidR="002E59CC" w:rsidRDefault="002E59CC" w:rsidP="002E59CC">
      <w:pPr>
        <w:ind w:left="1600" w:hanging="970"/>
        <w:rPr>
          <w:sz w:val="28"/>
          <w:szCs w:val="28"/>
        </w:rPr>
      </w:pPr>
      <w:r w:rsidRPr="00DA38E6">
        <w:rPr>
          <w:b/>
          <w:sz w:val="28"/>
          <w:szCs w:val="28"/>
        </w:rPr>
        <w:t>Вывод:</w:t>
      </w:r>
      <w:r>
        <w:rPr>
          <w:sz w:val="28"/>
          <w:szCs w:val="28"/>
        </w:rPr>
        <w:t xml:space="preserve"> Варианты посадок характеризуемых </w:t>
      </w:r>
      <w:r>
        <w:rPr>
          <w:sz w:val="28"/>
          <w:szCs w:val="28"/>
          <w:lang w:val="en-US"/>
        </w:rPr>
        <w:t>S</w:t>
      </w:r>
      <w:r w:rsidRPr="0025315F">
        <w:rPr>
          <w:sz w:val="28"/>
          <w:szCs w:val="28"/>
          <w:vertAlign w:val="subscript"/>
          <w:lang w:val="en-US"/>
        </w:rPr>
        <w:t>max</w:t>
      </w:r>
      <w:r>
        <w:rPr>
          <w:sz w:val="28"/>
          <w:szCs w:val="28"/>
        </w:rPr>
        <w:t xml:space="preserve">= 0,14мм, </w:t>
      </w:r>
      <w:r>
        <w:rPr>
          <w:sz w:val="28"/>
          <w:szCs w:val="28"/>
          <w:lang w:val="en-US"/>
        </w:rPr>
        <w:t>S</w:t>
      </w:r>
      <w:r w:rsidRPr="0025315F">
        <w:rPr>
          <w:sz w:val="28"/>
          <w:szCs w:val="28"/>
          <w:vertAlign w:val="subscript"/>
          <w:lang w:val="en-US"/>
        </w:rPr>
        <w:t>min</w:t>
      </w:r>
      <w:r>
        <w:rPr>
          <w:sz w:val="28"/>
          <w:szCs w:val="28"/>
        </w:rPr>
        <w:t>= 0,02мм, не соответствуют требованиям. Для обеспечения требуемой точности сборки необходимо выполнить подбор по методу групповой взаимозаменяемости, число размерных групп</w:t>
      </w:r>
      <w:r w:rsidRPr="0025315F">
        <w:rPr>
          <w:sz w:val="28"/>
          <w:szCs w:val="28"/>
        </w:rPr>
        <w:t>:</w:t>
      </w:r>
    </w:p>
    <w:p w:rsidR="002E59CC" w:rsidRDefault="002E59CC" w:rsidP="002E59CC">
      <w:pPr>
        <w:jc w:val="center"/>
        <w:rPr>
          <w:sz w:val="28"/>
          <w:szCs w:val="28"/>
        </w:rPr>
      </w:pPr>
      <w:r w:rsidRPr="006B1537">
        <w:rPr>
          <w:position w:val="-28"/>
          <w:sz w:val="28"/>
          <w:szCs w:val="28"/>
        </w:rPr>
        <w:object w:dxaOrig="2060" w:dyaOrig="660">
          <v:shape id="_x0000_i1027" type="#_x0000_t75" style="width:120.55pt;height:38.5pt" o:ole="">
            <v:imagedata r:id="rId89" o:title=""/>
          </v:shape>
          <o:OLEObject Type="Embed" ProgID="Equation.3" ShapeID="_x0000_i1027" DrawAspect="Content" ObjectID="_1715081021" r:id="rId90"/>
        </w:object>
      </w:r>
      <w:r>
        <w:rPr>
          <w:sz w:val="28"/>
          <w:szCs w:val="28"/>
        </w:rPr>
        <w:t>ед.</w:t>
      </w:r>
    </w:p>
    <w:p w:rsidR="002E59CC" w:rsidRPr="005C6FCD" w:rsidRDefault="002E59CC" w:rsidP="002E59CC">
      <w:pPr>
        <w:rPr>
          <w:sz w:val="16"/>
          <w:szCs w:val="16"/>
        </w:rPr>
      </w:pPr>
    </w:p>
    <w:p w:rsidR="002E59CC" w:rsidRDefault="002E59CC" w:rsidP="002E59CC">
      <w:pPr>
        <w:ind w:firstLine="630"/>
        <w:rPr>
          <w:sz w:val="28"/>
          <w:szCs w:val="28"/>
        </w:rPr>
      </w:pPr>
      <w:r>
        <w:rPr>
          <w:sz w:val="28"/>
          <w:szCs w:val="28"/>
        </w:rPr>
        <w:t>Групповой допуск размерных групп</w:t>
      </w:r>
      <w:r w:rsidRPr="007E537A">
        <w:rPr>
          <w:sz w:val="28"/>
          <w:szCs w:val="28"/>
        </w:rPr>
        <w:t>:</w:t>
      </w:r>
    </w:p>
    <w:p w:rsidR="002E59CC" w:rsidRDefault="002E59CC" w:rsidP="002E59CC">
      <w:pPr>
        <w:jc w:val="center"/>
        <w:rPr>
          <w:sz w:val="28"/>
          <w:szCs w:val="28"/>
        </w:rPr>
      </w:pPr>
      <w:r w:rsidRPr="007E537A">
        <w:rPr>
          <w:position w:val="-28"/>
          <w:sz w:val="28"/>
          <w:szCs w:val="28"/>
        </w:rPr>
        <w:object w:dxaOrig="2439" w:dyaOrig="660">
          <v:shape id="_x0000_i1028" type="#_x0000_t75" style="width:136.45pt;height:37.65pt" o:ole="">
            <v:imagedata r:id="rId91" o:title=""/>
          </v:shape>
          <o:OLEObject Type="Embed" ProgID="Equation.3" ShapeID="_x0000_i1028" DrawAspect="Content" ObjectID="_1715081022" r:id="rId92"/>
        </w:object>
      </w:r>
      <w:r>
        <w:rPr>
          <w:sz w:val="28"/>
          <w:szCs w:val="28"/>
        </w:rPr>
        <w:t>мм.</w:t>
      </w:r>
    </w:p>
    <w:p w:rsidR="002E59CC" w:rsidRDefault="002E59CC" w:rsidP="002E59CC">
      <w:pPr>
        <w:jc w:val="center"/>
        <w:rPr>
          <w:sz w:val="28"/>
          <w:szCs w:val="28"/>
        </w:rPr>
      </w:pPr>
      <w:r w:rsidRPr="007E537A">
        <w:rPr>
          <w:position w:val="-28"/>
          <w:sz w:val="28"/>
          <w:szCs w:val="28"/>
        </w:rPr>
        <w:object w:dxaOrig="2380" w:dyaOrig="660">
          <v:shape id="_x0000_i1029" type="#_x0000_t75" style="width:133.1pt;height:37.65pt" o:ole="">
            <v:imagedata r:id="rId93" o:title=""/>
          </v:shape>
          <o:OLEObject Type="Embed" ProgID="Equation.3" ShapeID="_x0000_i1029" DrawAspect="Content" ObjectID="_1715081023" r:id="rId94"/>
        </w:object>
      </w:r>
      <w:r>
        <w:rPr>
          <w:sz w:val="28"/>
          <w:szCs w:val="28"/>
        </w:rPr>
        <w:t xml:space="preserve">мм. </w:t>
      </w:r>
    </w:p>
    <w:p w:rsidR="002E59CC" w:rsidRDefault="002E59CC" w:rsidP="002E59CC">
      <w:pPr>
        <w:ind w:firstLine="630"/>
        <w:rPr>
          <w:sz w:val="28"/>
          <w:szCs w:val="28"/>
        </w:rPr>
      </w:pPr>
      <w:r>
        <w:rPr>
          <w:sz w:val="28"/>
          <w:szCs w:val="28"/>
        </w:rPr>
        <w:t>Таблица размерных групп</w:t>
      </w:r>
      <w:r w:rsidRPr="004C5244">
        <w:rPr>
          <w:sz w:val="28"/>
          <w:szCs w:val="28"/>
        </w:rPr>
        <w:t>:</w:t>
      </w:r>
    </w:p>
    <w:tbl>
      <w:tblPr>
        <w:tblStyle w:val="ac"/>
        <w:tblW w:w="9747" w:type="dxa"/>
        <w:tblLayout w:type="fixed"/>
        <w:tblLook w:val="01E0"/>
      </w:tblPr>
      <w:tblGrid>
        <w:gridCol w:w="1715"/>
        <w:gridCol w:w="1845"/>
        <w:gridCol w:w="1749"/>
        <w:gridCol w:w="1554"/>
        <w:gridCol w:w="1778"/>
        <w:gridCol w:w="1106"/>
      </w:tblGrid>
      <w:tr w:rsidR="002E59CC" w:rsidRPr="00793106" w:rsidTr="007640BE">
        <w:tc>
          <w:tcPr>
            <w:tcW w:w="5309" w:type="dxa"/>
            <w:gridSpan w:val="3"/>
          </w:tcPr>
          <w:p w:rsidR="002E59CC" w:rsidRPr="00793106" w:rsidRDefault="002E59CC" w:rsidP="007640BE">
            <w:pPr>
              <w:spacing w:after="0" w:line="240" w:lineRule="auto"/>
              <w:jc w:val="center"/>
              <w:rPr>
                <w:b/>
                <w:sz w:val="28"/>
                <w:szCs w:val="28"/>
              </w:rPr>
            </w:pPr>
            <w:r w:rsidRPr="00793106">
              <w:rPr>
                <w:b/>
                <w:sz w:val="28"/>
                <w:szCs w:val="28"/>
              </w:rPr>
              <w:t>Гильза</w:t>
            </w:r>
          </w:p>
        </w:tc>
        <w:tc>
          <w:tcPr>
            <w:tcW w:w="4438" w:type="dxa"/>
            <w:gridSpan w:val="3"/>
          </w:tcPr>
          <w:p w:rsidR="002E59CC" w:rsidRPr="00793106" w:rsidRDefault="002E59CC" w:rsidP="007640BE">
            <w:pPr>
              <w:spacing w:after="0" w:line="240" w:lineRule="auto"/>
              <w:jc w:val="center"/>
              <w:rPr>
                <w:b/>
                <w:sz w:val="28"/>
                <w:szCs w:val="28"/>
              </w:rPr>
            </w:pPr>
            <w:r w:rsidRPr="00793106">
              <w:rPr>
                <w:b/>
                <w:sz w:val="28"/>
                <w:szCs w:val="28"/>
              </w:rPr>
              <w:t>Поршень</w:t>
            </w:r>
          </w:p>
        </w:tc>
      </w:tr>
      <w:tr w:rsidR="002E59CC" w:rsidRPr="00793106" w:rsidTr="007640BE">
        <w:tc>
          <w:tcPr>
            <w:tcW w:w="1715" w:type="dxa"/>
          </w:tcPr>
          <w:p w:rsidR="002E59CC" w:rsidRPr="00793106" w:rsidRDefault="002E59CC" w:rsidP="007640BE">
            <w:pPr>
              <w:spacing w:after="0" w:line="240" w:lineRule="auto"/>
              <w:jc w:val="center"/>
              <w:rPr>
                <w:b/>
                <w:lang w:val="en-US"/>
              </w:rPr>
            </w:pPr>
            <w:r w:rsidRPr="00793106">
              <w:rPr>
                <w:b/>
                <w:lang w:val="en-US"/>
              </w:rPr>
              <w:t>ES, EI</w:t>
            </w:r>
          </w:p>
        </w:tc>
        <w:tc>
          <w:tcPr>
            <w:tcW w:w="1845" w:type="dxa"/>
          </w:tcPr>
          <w:p w:rsidR="002E59CC" w:rsidRPr="00793106" w:rsidRDefault="002E59CC" w:rsidP="007640BE">
            <w:pPr>
              <w:spacing w:after="0" w:line="240" w:lineRule="auto"/>
              <w:jc w:val="center"/>
              <w:rPr>
                <w:b/>
                <w:lang w:val="en-US"/>
              </w:rPr>
            </w:pPr>
            <w:r w:rsidRPr="00793106">
              <w:rPr>
                <w:b/>
                <w:lang w:val="en-US"/>
              </w:rPr>
              <w:t>D</w:t>
            </w:r>
            <w:r w:rsidRPr="00793106">
              <w:rPr>
                <w:b/>
                <w:vertAlign w:val="subscript"/>
                <w:lang w:val="en-US"/>
              </w:rPr>
              <w:t>max</w:t>
            </w:r>
            <w:r w:rsidRPr="00793106">
              <w:rPr>
                <w:b/>
                <w:lang w:val="en-US"/>
              </w:rPr>
              <w:t xml:space="preserve"> ÷ D</w:t>
            </w:r>
            <w:r w:rsidRPr="00793106">
              <w:rPr>
                <w:b/>
                <w:vertAlign w:val="subscript"/>
                <w:lang w:val="en-US"/>
              </w:rPr>
              <w:t>min</w:t>
            </w:r>
          </w:p>
        </w:tc>
        <w:tc>
          <w:tcPr>
            <w:tcW w:w="1749" w:type="dxa"/>
          </w:tcPr>
          <w:p w:rsidR="002E59CC" w:rsidRPr="00793106" w:rsidRDefault="002E59CC" w:rsidP="007640BE">
            <w:pPr>
              <w:spacing w:after="0" w:line="240" w:lineRule="auto"/>
              <w:jc w:val="center"/>
              <w:rPr>
                <w:b/>
              </w:rPr>
            </w:pPr>
            <w:r w:rsidRPr="00793106">
              <w:rPr>
                <w:b/>
              </w:rPr>
              <w:t xml:space="preserve">Обозначение </w:t>
            </w:r>
            <w:r w:rsidRPr="00793106">
              <w:rPr>
                <w:b/>
              </w:rPr>
              <w:lastRenderedPageBreak/>
              <w:t>групп.</w:t>
            </w:r>
          </w:p>
        </w:tc>
        <w:tc>
          <w:tcPr>
            <w:tcW w:w="1554" w:type="dxa"/>
          </w:tcPr>
          <w:p w:rsidR="002E59CC" w:rsidRPr="00793106" w:rsidRDefault="002E59CC" w:rsidP="007640BE">
            <w:pPr>
              <w:spacing w:after="0" w:line="240" w:lineRule="auto"/>
              <w:jc w:val="center"/>
              <w:rPr>
                <w:b/>
                <w:lang w:val="en-US"/>
              </w:rPr>
            </w:pPr>
            <w:r w:rsidRPr="00793106">
              <w:rPr>
                <w:b/>
                <w:lang w:val="en-US"/>
              </w:rPr>
              <w:lastRenderedPageBreak/>
              <w:t>es, ei</w:t>
            </w:r>
          </w:p>
        </w:tc>
        <w:tc>
          <w:tcPr>
            <w:tcW w:w="1778" w:type="dxa"/>
          </w:tcPr>
          <w:p w:rsidR="002E59CC" w:rsidRPr="00793106" w:rsidRDefault="002E59CC" w:rsidP="007640BE">
            <w:pPr>
              <w:spacing w:after="0" w:line="240" w:lineRule="auto"/>
              <w:jc w:val="center"/>
              <w:rPr>
                <w:b/>
                <w:lang w:val="en-US"/>
              </w:rPr>
            </w:pPr>
            <w:r w:rsidRPr="00793106">
              <w:rPr>
                <w:b/>
                <w:lang w:val="en-US"/>
              </w:rPr>
              <w:t>d</w:t>
            </w:r>
            <w:r w:rsidRPr="00793106">
              <w:rPr>
                <w:b/>
                <w:vertAlign w:val="subscript"/>
                <w:lang w:val="en-US"/>
              </w:rPr>
              <w:t>max</w:t>
            </w:r>
            <w:r w:rsidRPr="00793106">
              <w:rPr>
                <w:b/>
                <w:lang w:val="en-US"/>
              </w:rPr>
              <w:t xml:space="preserve"> ÷ d</w:t>
            </w:r>
            <w:r w:rsidRPr="00793106">
              <w:rPr>
                <w:b/>
                <w:vertAlign w:val="subscript"/>
                <w:lang w:val="en-US"/>
              </w:rPr>
              <w:t>min</w:t>
            </w:r>
          </w:p>
        </w:tc>
        <w:tc>
          <w:tcPr>
            <w:tcW w:w="1106" w:type="dxa"/>
          </w:tcPr>
          <w:p w:rsidR="002E59CC" w:rsidRPr="00793106" w:rsidRDefault="002E59CC" w:rsidP="007640BE">
            <w:pPr>
              <w:spacing w:after="0" w:line="240" w:lineRule="auto"/>
              <w:jc w:val="center"/>
              <w:rPr>
                <w:b/>
              </w:rPr>
            </w:pPr>
            <w:r w:rsidRPr="00793106">
              <w:rPr>
                <w:b/>
              </w:rPr>
              <w:t>Обозначе</w:t>
            </w:r>
            <w:r w:rsidRPr="00793106">
              <w:rPr>
                <w:b/>
              </w:rPr>
              <w:lastRenderedPageBreak/>
              <w:t>ние групп.</w:t>
            </w:r>
          </w:p>
        </w:tc>
      </w:tr>
      <w:tr w:rsidR="002E59CC" w:rsidRPr="00793106" w:rsidTr="007640BE">
        <w:tc>
          <w:tcPr>
            <w:tcW w:w="1715" w:type="dxa"/>
          </w:tcPr>
          <w:p w:rsidR="002E59CC" w:rsidRPr="00C03242" w:rsidRDefault="002E59CC" w:rsidP="007640BE">
            <w:pPr>
              <w:spacing w:after="0" w:line="240" w:lineRule="auto"/>
              <w:jc w:val="center"/>
            </w:pPr>
            <w:r w:rsidRPr="00793106">
              <w:rPr>
                <w:rFonts w:eastAsiaTheme="minorHAnsi" w:cstheme="minorBidi"/>
                <w:position w:val="-14"/>
                <w:sz w:val="28"/>
                <w:szCs w:val="28"/>
                <w:lang w:eastAsia="en-US"/>
              </w:rPr>
              <w:object w:dxaOrig="1040" w:dyaOrig="400">
                <v:shape id="_x0000_i1030" type="#_x0000_t75" style="width:54.4pt;height:20.95pt" o:ole="">
                  <v:imagedata r:id="rId95" o:title=""/>
                </v:shape>
                <o:OLEObject Type="Embed" ProgID="Equation.3" ShapeID="_x0000_i1030" DrawAspect="Content" ObjectID="_1715081024" r:id="rId96"/>
              </w:object>
            </w:r>
          </w:p>
        </w:tc>
        <w:tc>
          <w:tcPr>
            <w:tcW w:w="1845" w:type="dxa"/>
          </w:tcPr>
          <w:p w:rsidR="002E59CC" w:rsidRPr="004C5244" w:rsidRDefault="002E59CC" w:rsidP="007640BE">
            <w:pPr>
              <w:spacing w:after="0" w:line="240" w:lineRule="auto"/>
              <w:jc w:val="center"/>
            </w:pPr>
            <w:r w:rsidRPr="00793106">
              <w:rPr>
                <w:lang w:val="en-US"/>
              </w:rPr>
              <w:t>101,</w:t>
            </w:r>
            <w:r>
              <w:t>62 – 101,6</w:t>
            </w:r>
          </w:p>
        </w:tc>
        <w:tc>
          <w:tcPr>
            <w:tcW w:w="1749" w:type="dxa"/>
          </w:tcPr>
          <w:p w:rsidR="002E59CC" w:rsidRPr="00793106" w:rsidRDefault="002E59CC" w:rsidP="007640BE">
            <w:pPr>
              <w:spacing w:after="0" w:line="240" w:lineRule="auto"/>
              <w:jc w:val="center"/>
              <w:rPr>
                <w:lang w:val="en-US"/>
              </w:rPr>
            </w:pPr>
            <w:r w:rsidRPr="00793106">
              <w:rPr>
                <w:lang w:val="en-US"/>
              </w:rPr>
              <w:t>A</w:t>
            </w:r>
          </w:p>
        </w:tc>
        <w:tc>
          <w:tcPr>
            <w:tcW w:w="1554" w:type="dxa"/>
          </w:tcPr>
          <w:p w:rsidR="002E59CC" w:rsidRPr="00C03242" w:rsidRDefault="002E59CC" w:rsidP="007640BE">
            <w:pPr>
              <w:spacing w:after="0" w:line="240" w:lineRule="auto"/>
              <w:jc w:val="center"/>
            </w:pPr>
            <w:r w:rsidRPr="00793106">
              <w:rPr>
                <w:rFonts w:eastAsiaTheme="minorHAnsi" w:cstheme="minorBidi"/>
                <w:position w:val="-14"/>
                <w:sz w:val="28"/>
                <w:szCs w:val="28"/>
                <w:lang w:eastAsia="en-US"/>
              </w:rPr>
              <w:object w:dxaOrig="1040" w:dyaOrig="400">
                <v:shape id="_x0000_i1031" type="#_x0000_t75" style="width:54.4pt;height:20.95pt" o:ole="">
                  <v:imagedata r:id="rId97" o:title=""/>
                </v:shape>
                <o:OLEObject Type="Embed" ProgID="Equation.3" ShapeID="_x0000_i1031" DrawAspect="Content" ObjectID="_1715081025" r:id="rId98"/>
              </w:object>
            </w:r>
          </w:p>
        </w:tc>
        <w:tc>
          <w:tcPr>
            <w:tcW w:w="1778" w:type="dxa"/>
          </w:tcPr>
          <w:p w:rsidR="002E59CC" w:rsidRPr="00DD44B8" w:rsidRDefault="002E59CC" w:rsidP="007640BE">
            <w:pPr>
              <w:spacing w:after="0" w:line="240" w:lineRule="auto"/>
              <w:jc w:val="center"/>
            </w:pPr>
            <w:r w:rsidRPr="00793106">
              <w:rPr>
                <w:lang w:val="en-US"/>
              </w:rPr>
              <w:t>101</w:t>
            </w:r>
            <w:r>
              <w:t>,54 - 101,52</w:t>
            </w:r>
          </w:p>
        </w:tc>
        <w:tc>
          <w:tcPr>
            <w:tcW w:w="1106" w:type="dxa"/>
          </w:tcPr>
          <w:p w:rsidR="002E59CC" w:rsidRPr="00793106" w:rsidRDefault="002E59CC" w:rsidP="007640BE">
            <w:pPr>
              <w:spacing w:after="0" w:line="240" w:lineRule="auto"/>
              <w:jc w:val="center"/>
              <w:rPr>
                <w:lang w:val="en-US"/>
              </w:rPr>
            </w:pPr>
            <w:r w:rsidRPr="00793106">
              <w:rPr>
                <w:lang w:val="en-US"/>
              </w:rPr>
              <w:t>A</w:t>
            </w:r>
          </w:p>
        </w:tc>
      </w:tr>
      <w:tr w:rsidR="002E59CC" w:rsidRPr="00793106" w:rsidTr="007640BE">
        <w:tc>
          <w:tcPr>
            <w:tcW w:w="1715" w:type="dxa"/>
          </w:tcPr>
          <w:p w:rsidR="002E59CC" w:rsidRPr="00C03242" w:rsidRDefault="002E59CC" w:rsidP="007640BE">
            <w:pPr>
              <w:spacing w:after="0" w:line="240" w:lineRule="auto"/>
              <w:jc w:val="center"/>
            </w:pPr>
            <w:r w:rsidRPr="00793106">
              <w:rPr>
                <w:rFonts w:eastAsiaTheme="minorHAnsi" w:cstheme="minorBidi"/>
                <w:position w:val="-14"/>
                <w:sz w:val="28"/>
                <w:szCs w:val="28"/>
                <w:lang w:eastAsia="en-US"/>
              </w:rPr>
              <w:object w:dxaOrig="1040" w:dyaOrig="400">
                <v:shape id="_x0000_i1032" type="#_x0000_t75" style="width:54.4pt;height:20.95pt" o:ole="">
                  <v:imagedata r:id="rId99" o:title=""/>
                </v:shape>
                <o:OLEObject Type="Embed" ProgID="Equation.3" ShapeID="_x0000_i1032" DrawAspect="Content" ObjectID="_1715081026" r:id="rId100"/>
              </w:object>
            </w:r>
          </w:p>
        </w:tc>
        <w:tc>
          <w:tcPr>
            <w:tcW w:w="1845" w:type="dxa"/>
          </w:tcPr>
          <w:p w:rsidR="002E59CC" w:rsidRPr="00C03242" w:rsidRDefault="002E59CC" w:rsidP="007640BE">
            <w:pPr>
              <w:spacing w:after="0" w:line="240" w:lineRule="auto"/>
              <w:jc w:val="center"/>
            </w:pPr>
            <w:r>
              <w:t>101,6 – 101,58</w:t>
            </w:r>
          </w:p>
        </w:tc>
        <w:tc>
          <w:tcPr>
            <w:tcW w:w="1749" w:type="dxa"/>
          </w:tcPr>
          <w:p w:rsidR="002E59CC" w:rsidRPr="00793106" w:rsidRDefault="002E59CC" w:rsidP="007640BE">
            <w:pPr>
              <w:spacing w:after="0" w:line="240" w:lineRule="auto"/>
              <w:jc w:val="center"/>
              <w:rPr>
                <w:lang w:val="en-US"/>
              </w:rPr>
            </w:pPr>
            <w:r w:rsidRPr="00793106">
              <w:rPr>
                <w:lang w:val="en-US"/>
              </w:rPr>
              <w:t>B</w:t>
            </w:r>
          </w:p>
        </w:tc>
        <w:tc>
          <w:tcPr>
            <w:tcW w:w="1554" w:type="dxa"/>
          </w:tcPr>
          <w:p w:rsidR="002E59CC" w:rsidRPr="00C03242" w:rsidRDefault="002E59CC" w:rsidP="007640BE">
            <w:pPr>
              <w:spacing w:after="0" w:line="240" w:lineRule="auto"/>
              <w:jc w:val="center"/>
            </w:pPr>
            <w:r w:rsidRPr="00793106">
              <w:rPr>
                <w:rFonts w:eastAsiaTheme="minorHAnsi" w:cstheme="minorBidi"/>
                <w:position w:val="-14"/>
                <w:sz w:val="28"/>
                <w:szCs w:val="28"/>
                <w:lang w:eastAsia="en-US"/>
              </w:rPr>
              <w:object w:dxaOrig="1040" w:dyaOrig="400">
                <v:shape id="_x0000_i1033" type="#_x0000_t75" style="width:54.4pt;height:20.95pt" o:ole="">
                  <v:imagedata r:id="rId101" o:title=""/>
                </v:shape>
                <o:OLEObject Type="Embed" ProgID="Equation.3" ShapeID="_x0000_i1033" DrawAspect="Content" ObjectID="_1715081027" r:id="rId102"/>
              </w:object>
            </w:r>
          </w:p>
        </w:tc>
        <w:tc>
          <w:tcPr>
            <w:tcW w:w="1778" w:type="dxa"/>
          </w:tcPr>
          <w:p w:rsidR="002E59CC" w:rsidRPr="00C03242" w:rsidRDefault="002E59CC" w:rsidP="007640BE">
            <w:pPr>
              <w:spacing w:after="0" w:line="240" w:lineRule="auto"/>
              <w:jc w:val="center"/>
            </w:pPr>
            <w:r>
              <w:t>101,52 – 101,5</w:t>
            </w:r>
          </w:p>
        </w:tc>
        <w:tc>
          <w:tcPr>
            <w:tcW w:w="1106" w:type="dxa"/>
          </w:tcPr>
          <w:p w:rsidR="002E59CC" w:rsidRPr="00793106" w:rsidRDefault="002E59CC" w:rsidP="007640BE">
            <w:pPr>
              <w:spacing w:after="0" w:line="240" w:lineRule="auto"/>
              <w:jc w:val="center"/>
              <w:rPr>
                <w:lang w:val="en-US"/>
              </w:rPr>
            </w:pPr>
            <w:r w:rsidRPr="00793106">
              <w:rPr>
                <w:lang w:val="en-US"/>
              </w:rPr>
              <w:t>B</w:t>
            </w:r>
          </w:p>
        </w:tc>
      </w:tr>
      <w:tr w:rsidR="002E59CC" w:rsidRPr="00793106" w:rsidTr="007640BE">
        <w:tc>
          <w:tcPr>
            <w:tcW w:w="1715" w:type="dxa"/>
          </w:tcPr>
          <w:p w:rsidR="002E59CC" w:rsidRPr="00C03242" w:rsidRDefault="002E59CC" w:rsidP="007640BE">
            <w:pPr>
              <w:spacing w:after="0" w:line="240" w:lineRule="auto"/>
              <w:jc w:val="center"/>
            </w:pPr>
            <w:r w:rsidRPr="00793106">
              <w:rPr>
                <w:rFonts w:eastAsiaTheme="minorHAnsi" w:cstheme="minorBidi"/>
                <w:position w:val="-14"/>
                <w:sz w:val="28"/>
                <w:szCs w:val="28"/>
                <w:lang w:eastAsia="en-US"/>
              </w:rPr>
              <w:object w:dxaOrig="1040" w:dyaOrig="400">
                <v:shape id="_x0000_i1034" type="#_x0000_t75" style="width:54.4pt;height:20.95pt" o:ole="">
                  <v:imagedata r:id="rId103" o:title=""/>
                </v:shape>
                <o:OLEObject Type="Embed" ProgID="Equation.3" ShapeID="_x0000_i1034" DrawAspect="Content" ObjectID="_1715081028" r:id="rId104"/>
              </w:object>
            </w:r>
          </w:p>
        </w:tc>
        <w:tc>
          <w:tcPr>
            <w:tcW w:w="1845" w:type="dxa"/>
          </w:tcPr>
          <w:p w:rsidR="002E59CC" w:rsidRPr="00C03242" w:rsidRDefault="002E59CC" w:rsidP="007640BE">
            <w:pPr>
              <w:spacing w:after="0" w:line="240" w:lineRule="auto"/>
              <w:jc w:val="center"/>
            </w:pPr>
            <w:r>
              <w:t>101,58 – 101,56</w:t>
            </w:r>
          </w:p>
        </w:tc>
        <w:tc>
          <w:tcPr>
            <w:tcW w:w="1749" w:type="dxa"/>
          </w:tcPr>
          <w:p w:rsidR="002E59CC" w:rsidRPr="00793106" w:rsidRDefault="002E59CC" w:rsidP="007640BE">
            <w:pPr>
              <w:spacing w:after="0" w:line="240" w:lineRule="auto"/>
              <w:jc w:val="center"/>
              <w:rPr>
                <w:lang w:val="en-US"/>
              </w:rPr>
            </w:pPr>
            <w:r w:rsidRPr="00793106">
              <w:rPr>
                <w:lang w:val="en-US"/>
              </w:rPr>
              <w:t>C</w:t>
            </w:r>
          </w:p>
        </w:tc>
        <w:tc>
          <w:tcPr>
            <w:tcW w:w="1554" w:type="dxa"/>
          </w:tcPr>
          <w:p w:rsidR="002E59CC" w:rsidRPr="00C03242" w:rsidRDefault="002E59CC" w:rsidP="007640BE">
            <w:pPr>
              <w:spacing w:after="0" w:line="240" w:lineRule="auto"/>
              <w:jc w:val="center"/>
            </w:pPr>
            <w:r w:rsidRPr="00793106">
              <w:rPr>
                <w:rFonts w:eastAsiaTheme="minorHAnsi" w:cstheme="minorBidi"/>
                <w:position w:val="-14"/>
                <w:sz w:val="28"/>
                <w:szCs w:val="28"/>
                <w:lang w:eastAsia="en-US"/>
              </w:rPr>
              <w:object w:dxaOrig="1040" w:dyaOrig="400">
                <v:shape id="_x0000_i1035" type="#_x0000_t75" style="width:54.4pt;height:20.95pt" o:ole="">
                  <v:imagedata r:id="rId105" o:title=""/>
                </v:shape>
                <o:OLEObject Type="Embed" ProgID="Equation.3" ShapeID="_x0000_i1035" DrawAspect="Content" ObjectID="_1715081029" r:id="rId106"/>
              </w:object>
            </w:r>
          </w:p>
        </w:tc>
        <w:tc>
          <w:tcPr>
            <w:tcW w:w="1778" w:type="dxa"/>
          </w:tcPr>
          <w:p w:rsidR="002E59CC" w:rsidRPr="00C03242" w:rsidRDefault="002E59CC" w:rsidP="007640BE">
            <w:pPr>
              <w:spacing w:after="0" w:line="240" w:lineRule="auto"/>
              <w:jc w:val="center"/>
            </w:pPr>
            <w:r>
              <w:t>101,5 – 101,48</w:t>
            </w:r>
          </w:p>
        </w:tc>
        <w:tc>
          <w:tcPr>
            <w:tcW w:w="1106" w:type="dxa"/>
          </w:tcPr>
          <w:p w:rsidR="002E59CC" w:rsidRPr="00046965" w:rsidRDefault="002E59CC" w:rsidP="007640BE">
            <w:pPr>
              <w:spacing w:after="0" w:line="240" w:lineRule="auto"/>
              <w:jc w:val="center"/>
            </w:pPr>
            <w:r w:rsidRPr="00793106">
              <w:rPr>
                <w:lang w:val="en-US"/>
              </w:rPr>
              <w:t>C</w:t>
            </w:r>
          </w:p>
        </w:tc>
      </w:tr>
    </w:tbl>
    <w:p w:rsidR="002E59CC" w:rsidRDefault="002E59CC" w:rsidP="002E59CC">
      <w:pPr>
        <w:ind w:firstLine="630"/>
        <w:rPr>
          <w:sz w:val="28"/>
          <w:szCs w:val="28"/>
        </w:rPr>
      </w:pPr>
    </w:p>
    <w:p w:rsidR="002E59CC" w:rsidRPr="007640BE" w:rsidRDefault="002E59CC" w:rsidP="007640BE">
      <w:pPr>
        <w:spacing w:after="0" w:line="360" w:lineRule="auto"/>
        <w:ind w:firstLine="709"/>
        <w:jc w:val="both"/>
        <w:rPr>
          <w:sz w:val="28"/>
          <w:szCs w:val="28"/>
        </w:rPr>
      </w:pPr>
      <w:r w:rsidRPr="007640BE">
        <w:rPr>
          <w:sz w:val="28"/>
          <w:szCs w:val="28"/>
        </w:rPr>
        <w:t>Проверка величины зазора для размерной группы С:</w:t>
      </w:r>
    </w:p>
    <w:p w:rsidR="002E59CC" w:rsidRPr="007640BE" w:rsidRDefault="002E59CC" w:rsidP="007640BE">
      <w:pPr>
        <w:spacing w:after="0" w:line="360" w:lineRule="auto"/>
        <w:ind w:firstLine="709"/>
        <w:jc w:val="both"/>
        <w:rPr>
          <w:sz w:val="28"/>
          <w:szCs w:val="28"/>
          <w:lang w:val="en-US"/>
        </w:rPr>
      </w:pPr>
      <w:r w:rsidRPr="007640BE">
        <w:rPr>
          <w:sz w:val="28"/>
          <w:szCs w:val="28"/>
          <w:lang w:val="en-US"/>
        </w:rPr>
        <w:t>S</w:t>
      </w:r>
      <w:r w:rsidRPr="007640BE">
        <w:rPr>
          <w:sz w:val="28"/>
          <w:szCs w:val="28"/>
          <w:vertAlign w:val="subscript"/>
          <w:lang w:val="en-US"/>
        </w:rPr>
        <w:t>max</w:t>
      </w:r>
      <w:r w:rsidRPr="007640BE">
        <w:rPr>
          <w:sz w:val="28"/>
          <w:szCs w:val="28"/>
          <w:lang w:val="en-US"/>
        </w:rPr>
        <w:t xml:space="preserve"> = D</w:t>
      </w:r>
      <w:r w:rsidRPr="007640BE">
        <w:rPr>
          <w:sz w:val="28"/>
          <w:szCs w:val="28"/>
          <w:vertAlign w:val="subscript"/>
          <w:lang w:val="en-US"/>
        </w:rPr>
        <w:t>max</w:t>
      </w:r>
      <w:r w:rsidRPr="007640BE">
        <w:rPr>
          <w:sz w:val="28"/>
          <w:szCs w:val="28"/>
          <w:lang w:val="en-US"/>
        </w:rPr>
        <w:t xml:space="preserve"> - d</w:t>
      </w:r>
      <w:r w:rsidRPr="007640BE">
        <w:rPr>
          <w:sz w:val="28"/>
          <w:szCs w:val="28"/>
          <w:vertAlign w:val="subscript"/>
          <w:lang w:val="en-US"/>
        </w:rPr>
        <w:t xml:space="preserve">min </w:t>
      </w:r>
      <w:r w:rsidRPr="007640BE">
        <w:rPr>
          <w:sz w:val="28"/>
          <w:szCs w:val="28"/>
          <w:lang w:val="en-US"/>
        </w:rPr>
        <w:t xml:space="preserve">= 101,58 – 101,48 = </w:t>
      </w:r>
      <w:smartTag w:uri="urn:schemas-microsoft-com:office:smarttags" w:element="metricconverter">
        <w:smartTagPr>
          <w:attr w:name="ProductID" w:val="0,10 мм"/>
        </w:smartTagPr>
        <w:r w:rsidRPr="007640BE">
          <w:rPr>
            <w:sz w:val="28"/>
            <w:szCs w:val="28"/>
            <w:lang w:val="en-US"/>
          </w:rPr>
          <w:t xml:space="preserve">0,10 </w:t>
        </w:r>
        <w:r w:rsidRPr="007640BE">
          <w:rPr>
            <w:sz w:val="28"/>
            <w:szCs w:val="28"/>
          </w:rPr>
          <w:t>мм</w:t>
        </w:r>
      </w:smartTag>
      <w:r w:rsidRPr="007640BE">
        <w:rPr>
          <w:sz w:val="28"/>
          <w:szCs w:val="28"/>
          <w:lang w:val="en-US"/>
        </w:rPr>
        <w:t>.</w:t>
      </w:r>
    </w:p>
    <w:p w:rsidR="002E59CC" w:rsidRPr="007640BE" w:rsidRDefault="002E59CC" w:rsidP="007640BE">
      <w:pPr>
        <w:spacing w:after="0" w:line="360" w:lineRule="auto"/>
        <w:ind w:firstLine="709"/>
        <w:jc w:val="both"/>
        <w:rPr>
          <w:sz w:val="28"/>
          <w:szCs w:val="28"/>
          <w:lang w:val="en-US"/>
        </w:rPr>
      </w:pPr>
      <w:r w:rsidRPr="007640BE">
        <w:rPr>
          <w:sz w:val="28"/>
          <w:szCs w:val="28"/>
          <w:lang w:val="en-US"/>
        </w:rPr>
        <w:t>S</w:t>
      </w:r>
      <w:r w:rsidRPr="007640BE">
        <w:rPr>
          <w:sz w:val="28"/>
          <w:szCs w:val="28"/>
          <w:vertAlign w:val="subscript"/>
          <w:lang w:val="en-US"/>
        </w:rPr>
        <w:t>min</w:t>
      </w:r>
      <w:r w:rsidRPr="007640BE">
        <w:rPr>
          <w:sz w:val="28"/>
          <w:szCs w:val="28"/>
          <w:lang w:val="en-US"/>
        </w:rPr>
        <w:t xml:space="preserve"> = D</w:t>
      </w:r>
      <w:r w:rsidRPr="007640BE">
        <w:rPr>
          <w:sz w:val="28"/>
          <w:szCs w:val="28"/>
          <w:vertAlign w:val="subscript"/>
          <w:lang w:val="en-US"/>
        </w:rPr>
        <w:t>min</w:t>
      </w:r>
      <w:r w:rsidRPr="007640BE">
        <w:rPr>
          <w:sz w:val="28"/>
          <w:szCs w:val="28"/>
          <w:lang w:val="en-US"/>
        </w:rPr>
        <w:t xml:space="preserve"> - d</w:t>
      </w:r>
      <w:r w:rsidRPr="007640BE">
        <w:rPr>
          <w:sz w:val="28"/>
          <w:szCs w:val="28"/>
          <w:vertAlign w:val="subscript"/>
          <w:lang w:val="en-US"/>
        </w:rPr>
        <w:t xml:space="preserve">max </w:t>
      </w:r>
      <w:r w:rsidRPr="007640BE">
        <w:rPr>
          <w:sz w:val="28"/>
          <w:szCs w:val="28"/>
          <w:lang w:val="en-US"/>
        </w:rPr>
        <w:t xml:space="preserve">= 101,56 – 101,5 = </w:t>
      </w:r>
      <w:smartTag w:uri="urn:schemas-microsoft-com:office:smarttags" w:element="metricconverter">
        <w:smartTagPr>
          <w:attr w:name="ProductID" w:val="0,06 мм"/>
        </w:smartTagPr>
        <w:r w:rsidRPr="007640BE">
          <w:rPr>
            <w:sz w:val="28"/>
            <w:szCs w:val="28"/>
            <w:lang w:val="en-US"/>
          </w:rPr>
          <w:t xml:space="preserve">0,06 </w:t>
        </w:r>
        <w:r w:rsidRPr="007640BE">
          <w:rPr>
            <w:sz w:val="28"/>
            <w:szCs w:val="28"/>
          </w:rPr>
          <w:t>мм</w:t>
        </w:r>
      </w:smartTag>
      <w:r w:rsidRPr="007640BE">
        <w:rPr>
          <w:sz w:val="28"/>
          <w:szCs w:val="28"/>
          <w:lang w:val="en-US"/>
        </w:rPr>
        <w:t>.</w:t>
      </w:r>
    </w:p>
    <w:p w:rsidR="007640BE" w:rsidRPr="002E3C5F" w:rsidRDefault="007640BE" w:rsidP="007640BE">
      <w:pPr>
        <w:spacing w:after="0" w:line="360" w:lineRule="auto"/>
        <w:ind w:firstLine="709"/>
        <w:jc w:val="both"/>
        <w:rPr>
          <w:sz w:val="28"/>
          <w:szCs w:val="28"/>
          <w:lang w:val="en-US"/>
        </w:rPr>
      </w:pPr>
    </w:p>
    <w:p w:rsidR="007640BE" w:rsidRPr="007640BE" w:rsidRDefault="007640BE" w:rsidP="007640BE">
      <w:pPr>
        <w:spacing w:after="0" w:line="360" w:lineRule="auto"/>
        <w:ind w:firstLine="709"/>
        <w:jc w:val="both"/>
        <w:rPr>
          <w:sz w:val="28"/>
          <w:szCs w:val="28"/>
        </w:rPr>
      </w:pPr>
      <w:r w:rsidRPr="007640BE">
        <w:rPr>
          <w:sz w:val="28"/>
          <w:szCs w:val="28"/>
        </w:rPr>
        <w:t>Исходные данные:</w:t>
      </w:r>
    </w:p>
    <w:p w:rsidR="007640BE" w:rsidRPr="007640BE" w:rsidRDefault="007640BE" w:rsidP="007640BE">
      <w:pPr>
        <w:spacing w:after="0" w:line="360" w:lineRule="auto"/>
        <w:ind w:firstLine="709"/>
        <w:jc w:val="both"/>
        <w:rPr>
          <w:sz w:val="28"/>
          <w:szCs w:val="28"/>
        </w:rPr>
      </w:pPr>
      <w:r w:rsidRPr="007640BE">
        <w:rPr>
          <w:sz w:val="28"/>
          <w:szCs w:val="28"/>
        </w:rPr>
        <w:t xml:space="preserve">Диаметр отверстия в бобышках поршня </w:t>
      </w:r>
      <w:r w:rsidRPr="007640BE">
        <w:rPr>
          <w:position w:val="-14"/>
          <w:sz w:val="28"/>
          <w:szCs w:val="28"/>
        </w:rPr>
        <w:object w:dxaOrig="1320" w:dyaOrig="400">
          <v:shape id="_x0000_i1036" type="#_x0000_t75" style="width:72.85pt;height:21.75pt" o:ole="">
            <v:imagedata r:id="rId107" o:title=""/>
          </v:shape>
          <o:OLEObject Type="Embed" ProgID="Equation.3" ShapeID="_x0000_i1036" DrawAspect="Content" ObjectID="_1715081030" r:id="rId108"/>
        </w:object>
      </w:r>
      <w:r w:rsidRPr="007640BE">
        <w:rPr>
          <w:sz w:val="28"/>
          <w:szCs w:val="28"/>
        </w:rPr>
        <w:t>;</w:t>
      </w:r>
    </w:p>
    <w:p w:rsidR="007640BE" w:rsidRPr="007640BE" w:rsidRDefault="007640BE" w:rsidP="007640BE">
      <w:pPr>
        <w:spacing w:after="0" w:line="360" w:lineRule="auto"/>
        <w:ind w:firstLine="709"/>
        <w:jc w:val="both"/>
        <w:rPr>
          <w:sz w:val="28"/>
          <w:szCs w:val="28"/>
        </w:rPr>
      </w:pPr>
      <w:r w:rsidRPr="007640BE">
        <w:rPr>
          <w:sz w:val="28"/>
          <w:szCs w:val="28"/>
        </w:rPr>
        <w:t xml:space="preserve">Диаметр пальца </w:t>
      </w:r>
      <w:r w:rsidRPr="007640BE">
        <w:rPr>
          <w:position w:val="-14"/>
          <w:sz w:val="28"/>
          <w:szCs w:val="28"/>
        </w:rPr>
        <w:object w:dxaOrig="1200" w:dyaOrig="400">
          <v:shape id="_x0000_i1037" type="#_x0000_t75" style="width:62.8pt;height:20.95pt" o:ole="">
            <v:imagedata r:id="rId109" o:title=""/>
          </v:shape>
          <o:OLEObject Type="Embed" ProgID="Equation.3" ShapeID="_x0000_i1037" DrawAspect="Content" ObjectID="_1715081031" r:id="rId110"/>
        </w:object>
      </w:r>
      <w:r w:rsidRPr="007640BE">
        <w:rPr>
          <w:sz w:val="28"/>
          <w:szCs w:val="28"/>
        </w:rPr>
        <w:t>;</w:t>
      </w:r>
    </w:p>
    <w:p w:rsidR="007640BE" w:rsidRPr="007640BE" w:rsidRDefault="007640BE" w:rsidP="007640BE">
      <w:pPr>
        <w:spacing w:after="0" w:line="360" w:lineRule="auto"/>
        <w:ind w:firstLine="709"/>
        <w:jc w:val="both"/>
        <w:rPr>
          <w:sz w:val="28"/>
          <w:szCs w:val="28"/>
        </w:rPr>
      </w:pPr>
      <w:r w:rsidRPr="007640BE">
        <w:rPr>
          <w:sz w:val="28"/>
          <w:szCs w:val="28"/>
        </w:rPr>
        <w:t xml:space="preserve">Диаметр отверстия во втулке верхней головки шатуна </w:t>
      </w:r>
      <w:r w:rsidRPr="007640BE">
        <w:rPr>
          <w:position w:val="-14"/>
          <w:sz w:val="28"/>
          <w:szCs w:val="28"/>
        </w:rPr>
        <w:object w:dxaOrig="1340" w:dyaOrig="400">
          <v:shape id="_x0000_i1038" type="#_x0000_t75" style="width:67.8pt;height:20.1pt" o:ole="">
            <v:imagedata r:id="rId111" o:title=""/>
          </v:shape>
          <o:OLEObject Type="Embed" ProgID="Equation.3" ShapeID="_x0000_i1038" DrawAspect="Content" ObjectID="_1715081032" r:id="rId112"/>
        </w:object>
      </w:r>
      <w:r w:rsidRPr="007640BE">
        <w:rPr>
          <w:sz w:val="28"/>
          <w:szCs w:val="28"/>
        </w:rPr>
        <w:t>.</w:t>
      </w:r>
    </w:p>
    <w:p w:rsidR="007640BE" w:rsidRPr="007640BE" w:rsidRDefault="007640BE" w:rsidP="007640BE">
      <w:pPr>
        <w:spacing w:after="0" w:line="360" w:lineRule="auto"/>
        <w:ind w:firstLine="709"/>
        <w:jc w:val="both"/>
        <w:rPr>
          <w:sz w:val="28"/>
          <w:szCs w:val="28"/>
        </w:rPr>
      </w:pPr>
      <w:r w:rsidRPr="007640BE">
        <w:rPr>
          <w:sz w:val="28"/>
          <w:szCs w:val="28"/>
        </w:rPr>
        <w:t xml:space="preserve">  Расчет ведется параллельно для двух соединений:</w:t>
      </w:r>
    </w:p>
    <w:p w:rsidR="007640BE" w:rsidRPr="007640BE" w:rsidRDefault="007640BE" w:rsidP="007640BE">
      <w:pPr>
        <w:spacing w:after="0" w:line="360" w:lineRule="auto"/>
        <w:ind w:firstLine="709"/>
        <w:jc w:val="both"/>
        <w:rPr>
          <w:sz w:val="28"/>
          <w:szCs w:val="28"/>
        </w:rPr>
      </w:pPr>
      <w:r w:rsidRPr="007640BE">
        <w:rPr>
          <w:sz w:val="28"/>
          <w:szCs w:val="28"/>
          <w:lang w:val="en-US"/>
        </w:rPr>
        <w:t>I</w:t>
      </w:r>
      <w:r w:rsidRPr="007640BE">
        <w:rPr>
          <w:sz w:val="28"/>
          <w:szCs w:val="28"/>
        </w:rPr>
        <w:t xml:space="preserve"> – поршень – палец; </w:t>
      </w:r>
      <w:r w:rsidRPr="007640BE">
        <w:rPr>
          <w:sz w:val="28"/>
          <w:szCs w:val="28"/>
          <w:lang w:val="en-US"/>
        </w:rPr>
        <w:t>II</w:t>
      </w:r>
      <w:r w:rsidRPr="007640BE">
        <w:rPr>
          <w:sz w:val="28"/>
          <w:szCs w:val="28"/>
        </w:rPr>
        <w:t xml:space="preserve"> – палец – шатун.</w:t>
      </w:r>
    </w:p>
    <w:p w:rsidR="007640BE" w:rsidRPr="007640BE" w:rsidRDefault="007640BE" w:rsidP="007640BE">
      <w:pPr>
        <w:spacing w:after="0" w:line="360" w:lineRule="auto"/>
        <w:ind w:firstLine="709"/>
        <w:jc w:val="both"/>
        <w:rPr>
          <w:sz w:val="28"/>
          <w:szCs w:val="28"/>
        </w:rPr>
      </w:pPr>
      <w:r w:rsidRPr="007640BE">
        <w:rPr>
          <w:sz w:val="28"/>
          <w:szCs w:val="28"/>
        </w:rPr>
        <w:t xml:space="preserve">  Характер посадки для соединения поршень – палец</w:t>
      </w:r>
    </w:p>
    <w:p w:rsidR="007640BE" w:rsidRPr="007640BE" w:rsidRDefault="007640BE" w:rsidP="007640BE">
      <w:pPr>
        <w:spacing w:after="0" w:line="360" w:lineRule="auto"/>
        <w:ind w:firstLine="709"/>
        <w:jc w:val="both"/>
        <w:rPr>
          <w:sz w:val="28"/>
          <w:szCs w:val="28"/>
          <w:lang w:val="en-US"/>
        </w:rPr>
      </w:pPr>
      <w:r w:rsidRPr="007640BE">
        <w:rPr>
          <w:sz w:val="28"/>
          <w:szCs w:val="28"/>
          <w:lang w:val="en-US"/>
        </w:rPr>
        <w:t>S</w:t>
      </w:r>
      <w:r w:rsidRPr="007640BE">
        <w:rPr>
          <w:sz w:val="28"/>
          <w:szCs w:val="28"/>
          <w:vertAlign w:val="subscript"/>
          <w:lang w:val="en-US"/>
        </w:rPr>
        <w:t>I max</w:t>
      </w:r>
      <w:r w:rsidRPr="007640BE">
        <w:rPr>
          <w:sz w:val="28"/>
          <w:szCs w:val="28"/>
          <w:lang w:val="en-US"/>
        </w:rPr>
        <w:t xml:space="preserve"> = - </w:t>
      </w:r>
      <w:smartTag w:uri="urn:schemas-microsoft-com:office:smarttags" w:element="metricconverter">
        <w:smartTagPr>
          <w:attr w:name="ProductID" w:val="0,0025 мм"/>
        </w:smartTagPr>
        <w:r w:rsidRPr="007640BE">
          <w:rPr>
            <w:sz w:val="28"/>
            <w:szCs w:val="28"/>
            <w:lang w:val="en-US"/>
          </w:rPr>
          <w:t xml:space="preserve">0,0025 </w:t>
        </w:r>
        <w:r w:rsidRPr="007640BE">
          <w:rPr>
            <w:sz w:val="28"/>
            <w:szCs w:val="28"/>
          </w:rPr>
          <w:t>мм</w:t>
        </w:r>
      </w:smartTag>
      <w:r w:rsidRPr="007640BE">
        <w:rPr>
          <w:sz w:val="28"/>
          <w:szCs w:val="28"/>
          <w:lang w:val="en-US"/>
        </w:rPr>
        <w:t>; N</w:t>
      </w:r>
      <w:r w:rsidRPr="007640BE">
        <w:rPr>
          <w:sz w:val="28"/>
          <w:szCs w:val="28"/>
          <w:vertAlign w:val="subscript"/>
          <w:lang w:val="en-US"/>
        </w:rPr>
        <w:t>I max</w:t>
      </w:r>
      <w:r w:rsidRPr="007640BE">
        <w:rPr>
          <w:sz w:val="28"/>
          <w:szCs w:val="28"/>
          <w:lang w:val="en-US"/>
        </w:rPr>
        <w:t xml:space="preserve"> = - </w:t>
      </w:r>
      <w:smartTag w:uri="urn:schemas-microsoft-com:office:smarttags" w:element="metricconverter">
        <w:smartTagPr>
          <w:attr w:name="ProductID" w:val="0,0025 мм"/>
        </w:smartTagPr>
        <w:r w:rsidRPr="007640BE">
          <w:rPr>
            <w:sz w:val="28"/>
            <w:szCs w:val="28"/>
            <w:lang w:val="en-US"/>
          </w:rPr>
          <w:t xml:space="preserve">0,0025 </w:t>
        </w:r>
        <w:r w:rsidRPr="007640BE">
          <w:rPr>
            <w:sz w:val="28"/>
            <w:szCs w:val="28"/>
          </w:rPr>
          <w:t>мм</w:t>
        </w:r>
      </w:smartTag>
      <w:r w:rsidRPr="007640BE">
        <w:rPr>
          <w:sz w:val="28"/>
          <w:szCs w:val="28"/>
          <w:lang w:val="en-US"/>
        </w:rPr>
        <w:t>;</w:t>
      </w:r>
    </w:p>
    <w:p w:rsidR="007640BE" w:rsidRPr="007640BE" w:rsidRDefault="007640BE" w:rsidP="007640BE">
      <w:pPr>
        <w:spacing w:after="0" w:line="360" w:lineRule="auto"/>
        <w:ind w:firstLine="709"/>
        <w:jc w:val="both"/>
        <w:rPr>
          <w:sz w:val="28"/>
          <w:szCs w:val="28"/>
        </w:rPr>
      </w:pPr>
      <w:r w:rsidRPr="007640BE">
        <w:rPr>
          <w:sz w:val="28"/>
          <w:szCs w:val="28"/>
        </w:rPr>
        <w:t xml:space="preserve">Допуск посадки (зазора и натяга) – </w:t>
      </w:r>
      <w:r w:rsidRPr="007640BE">
        <w:rPr>
          <w:sz w:val="28"/>
          <w:szCs w:val="28"/>
          <w:lang w:val="en-US"/>
        </w:rPr>
        <w:t>TSN</w:t>
      </w:r>
      <w:r w:rsidRPr="007640BE">
        <w:rPr>
          <w:sz w:val="28"/>
          <w:szCs w:val="28"/>
        </w:rPr>
        <w:t xml:space="preserve"> = </w:t>
      </w:r>
      <w:smartTag w:uri="urn:schemas-microsoft-com:office:smarttags" w:element="metricconverter">
        <w:smartTagPr>
          <w:attr w:name="ProductID" w:val="0,0050 мм"/>
        </w:smartTagPr>
        <w:r w:rsidRPr="007640BE">
          <w:rPr>
            <w:sz w:val="28"/>
            <w:szCs w:val="28"/>
          </w:rPr>
          <w:t>0,0050 мм</w:t>
        </w:r>
      </w:smartTag>
      <w:r w:rsidRPr="007640BE">
        <w:rPr>
          <w:sz w:val="28"/>
          <w:szCs w:val="28"/>
        </w:rPr>
        <w:t>.</w:t>
      </w:r>
    </w:p>
    <w:p w:rsidR="007640BE" w:rsidRPr="007640BE" w:rsidRDefault="007640BE" w:rsidP="007640BE">
      <w:pPr>
        <w:spacing w:after="0" w:line="360" w:lineRule="auto"/>
        <w:ind w:firstLine="709"/>
        <w:jc w:val="both"/>
        <w:rPr>
          <w:sz w:val="28"/>
          <w:szCs w:val="28"/>
        </w:rPr>
      </w:pPr>
      <w:r w:rsidRPr="007640BE">
        <w:rPr>
          <w:sz w:val="28"/>
          <w:szCs w:val="28"/>
        </w:rPr>
        <w:t xml:space="preserve">  Характер посадки для соединения палец – шатун:</w:t>
      </w:r>
    </w:p>
    <w:p w:rsidR="007640BE" w:rsidRPr="007640BE" w:rsidRDefault="007640BE" w:rsidP="007640BE">
      <w:pPr>
        <w:spacing w:after="0" w:line="360" w:lineRule="auto"/>
        <w:ind w:firstLine="709"/>
        <w:jc w:val="both"/>
        <w:rPr>
          <w:sz w:val="28"/>
          <w:szCs w:val="28"/>
        </w:rPr>
      </w:pPr>
      <w:r w:rsidRPr="007640BE">
        <w:rPr>
          <w:sz w:val="28"/>
          <w:szCs w:val="28"/>
          <w:lang w:val="en-US"/>
        </w:rPr>
        <w:t>S</w:t>
      </w:r>
      <w:r w:rsidRPr="007640BE">
        <w:rPr>
          <w:sz w:val="28"/>
          <w:szCs w:val="28"/>
          <w:vertAlign w:val="subscript"/>
          <w:lang w:val="en-US"/>
        </w:rPr>
        <w:t>IImax</w:t>
      </w:r>
      <w:r w:rsidRPr="007640BE">
        <w:rPr>
          <w:sz w:val="28"/>
          <w:szCs w:val="28"/>
        </w:rPr>
        <w:t xml:space="preserve"> = </w:t>
      </w:r>
      <w:smartTag w:uri="urn:schemas-microsoft-com:office:smarttags" w:element="metricconverter">
        <w:smartTagPr>
          <w:attr w:name="ProductID" w:val="0,0095 мм"/>
        </w:smartTagPr>
        <w:r w:rsidRPr="007640BE">
          <w:rPr>
            <w:sz w:val="28"/>
            <w:szCs w:val="28"/>
          </w:rPr>
          <w:t>0,0095 мм</w:t>
        </w:r>
      </w:smartTag>
      <w:r w:rsidRPr="007640BE">
        <w:rPr>
          <w:sz w:val="28"/>
          <w:szCs w:val="28"/>
        </w:rPr>
        <w:t xml:space="preserve">; </w:t>
      </w:r>
      <w:r w:rsidRPr="007640BE">
        <w:rPr>
          <w:sz w:val="28"/>
          <w:szCs w:val="28"/>
          <w:lang w:val="en-US"/>
        </w:rPr>
        <w:t>S</w:t>
      </w:r>
      <w:r w:rsidRPr="007640BE">
        <w:rPr>
          <w:sz w:val="28"/>
          <w:szCs w:val="28"/>
          <w:vertAlign w:val="subscript"/>
          <w:lang w:val="en-US"/>
        </w:rPr>
        <w:t>IImin</w:t>
      </w:r>
      <w:r w:rsidRPr="007640BE">
        <w:rPr>
          <w:sz w:val="28"/>
          <w:szCs w:val="28"/>
        </w:rPr>
        <w:t xml:space="preserve"> = </w:t>
      </w:r>
      <w:smartTag w:uri="urn:schemas-microsoft-com:office:smarttags" w:element="metricconverter">
        <w:smartTagPr>
          <w:attr w:name="ProductID" w:val="0,0045 мм"/>
        </w:smartTagPr>
        <w:r w:rsidRPr="007640BE">
          <w:rPr>
            <w:sz w:val="28"/>
            <w:szCs w:val="28"/>
          </w:rPr>
          <w:t>0,0045 мм</w:t>
        </w:r>
      </w:smartTag>
      <w:r w:rsidRPr="007640BE">
        <w:rPr>
          <w:sz w:val="28"/>
          <w:szCs w:val="28"/>
        </w:rPr>
        <w:t>;</w:t>
      </w:r>
    </w:p>
    <w:p w:rsidR="007640BE" w:rsidRPr="007640BE" w:rsidRDefault="007640BE" w:rsidP="007640BE">
      <w:pPr>
        <w:spacing w:after="0" w:line="360" w:lineRule="auto"/>
        <w:ind w:firstLine="709"/>
        <w:jc w:val="both"/>
        <w:rPr>
          <w:sz w:val="28"/>
          <w:szCs w:val="28"/>
        </w:rPr>
      </w:pPr>
      <w:r w:rsidRPr="007640BE">
        <w:rPr>
          <w:sz w:val="28"/>
          <w:szCs w:val="28"/>
        </w:rPr>
        <w:t xml:space="preserve">  Допуск посадки (зазора) – </w:t>
      </w:r>
      <w:r w:rsidRPr="007640BE">
        <w:rPr>
          <w:sz w:val="28"/>
          <w:szCs w:val="28"/>
          <w:lang w:val="en-US"/>
        </w:rPr>
        <w:t>TS</w:t>
      </w:r>
      <w:r w:rsidRPr="007640BE">
        <w:rPr>
          <w:sz w:val="28"/>
          <w:szCs w:val="28"/>
        </w:rPr>
        <w:t xml:space="preserve"> = </w:t>
      </w:r>
      <w:smartTag w:uri="urn:schemas-microsoft-com:office:smarttags" w:element="metricconverter">
        <w:smartTagPr>
          <w:attr w:name="ProductID" w:val="0,0050 мм"/>
        </w:smartTagPr>
        <w:r w:rsidRPr="007640BE">
          <w:rPr>
            <w:sz w:val="28"/>
            <w:szCs w:val="28"/>
          </w:rPr>
          <w:t>0,0050 мм</w:t>
        </w:r>
      </w:smartTag>
      <w:r w:rsidRPr="007640BE">
        <w:rPr>
          <w:sz w:val="28"/>
          <w:szCs w:val="28"/>
        </w:rPr>
        <w:t>.</w:t>
      </w:r>
    </w:p>
    <w:p w:rsidR="007640BE" w:rsidRPr="007640BE" w:rsidRDefault="007640BE" w:rsidP="007640BE">
      <w:pPr>
        <w:spacing w:after="0" w:line="360" w:lineRule="auto"/>
        <w:ind w:firstLine="709"/>
        <w:jc w:val="both"/>
        <w:rPr>
          <w:sz w:val="28"/>
          <w:szCs w:val="28"/>
        </w:rPr>
      </w:pPr>
      <w:r w:rsidRPr="007640BE">
        <w:rPr>
          <w:sz w:val="28"/>
          <w:szCs w:val="28"/>
        </w:rPr>
        <w:t xml:space="preserve">  Величина допусков и предельные отклонения деталей соединения:</w:t>
      </w:r>
    </w:p>
    <w:p w:rsidR="007640BE" w:rsidRPr="002E3C5F" w:rsidRDefault="007640BE" w:rsidP="007640BE">
      <w:pPr>
        <w:spacing w:after="0" w:line="360" w:lineRule="auto"/>
        <w:ind w:firstLine="709"/>
        <w:jc w:val="both"/>
        <w:rPr>
          <w:sz w:val="28"/>
          <w:szCs w:val="28"/>
        </w:rPr>
      </w:pPr>
      <w:r w:rsidRPr="007640BE">
        <w:rPr>
          <w:sz w:val="28"/>
          <w:szCs w:val="28"/>
          <w:lang w:val="en-US"/>
        </w:rPr>
        <w:t>TD</w:t>
      </w:r>
      <w:r w:rsidRPr="002E3C5F">
        <w:rPr>
          <w:sz w:val="28"/>
          <w:szCs w:val="28"/>
          <w:vertAlign w:val="subscript"/>
        </w:rPr>
        <w:t>1</w:t>
      </w:r>
      <w:r w:rsidRPr="002E3C5F">
        <w:rPr>
          <w:sz w:val="28"/>
          <w:szCs w:val="28"/>
        </w:rPr>
        <w:t xml:space="preserve"> = - 0,005 – (- 0,015) = </w:t>
      </w:r>
      <w:smartTag w:uri="urn:schemas-microsoft-com:office:smarttags" w:element="metricconverter">
        <w:smartTagPr>
          <w:attr w:name="ProductID" w:val="0,01 мм"/>
        </w:smartTagPr>
        <w:r w:rsidRPr="002E3C5F">
          <w:rPr>
            <w:sz w:val="28"/>
            <w:szCs w:val="28"/>
          </w:rPr>
          <w:t xml:space="preserve">0,01 </w:t>
        </w:r>
        <w:r w:rsidRPr="007640BE">
          <w:rPr>
            <w:sz w:val="28"/>
            <w:szCs w:val="28"/>
          </w:rPr>
          <w:t>мм</w:t>
        </w:r>
      </w:smartTag>
      <w:r w:rsidRPr="002E3C5F">
        <w:rPr>
          <w:sz w:val="28"/>
          <w:szCs w:val="28"/>
        </w:rPr>
        <w:t>.</w:t>
      </w:r>
    </w:p>
    <w:p w:rsidR="007640BE" w:rsidRPr="002E3C5F" w:rsidRDefault="007640BE" w:rsidP="007640BE">
      <w:pPr>
        <w:spacing w:after="0" w:line="360" w:lineRule="auto"/>
        <w:ind w:firstLine="709"/>
        <w:jc w:val="both"/>
        <w:rPr>
          <w:sz w:val="28"/>
          <w:szCs w:val="28"/>
        </w:rPr>
      </w:pPr>
      <w:r w:rsidRPr="007640BE">
        <w:rPr>
          <w:sz w:val="28"/>
          <w:szCs w:val="28"/>
          <w:lang w:val="en-US"/>
        </w:rPr>
        <w:t>Td</w:t>
      </w:r>
      <w:r w:rsidRPr="002E3C5F">
        <w:rPr>
          <w:sz w:val="28"/>
          <w:szCs w:val="28"/>
          <w:vertAlign w:val="subscript"/>
        </w:rPr>
        <w:t>1</w:t>
      </w:r>
      <w:r w:rsidRPr="002E3C5F">
        <w:rPr>
          <w:sz w:val="28"/>
          <w:szCs w:val="28"/>
        </w:rPr>
        <w:t xml:space="preserve"> = 0,00 – (- 0,01) = </w:t>
      </w:r>
      <w:smartTag w:uri="urn:schemas-microsoft-com:office:smarttags" w:element="metricconverter">
        <w:smartTagPr>
          <w:attr w:name="ProductID" w:val="0,01 мм"/>
        </w:smartTagPr>
        <w:r w:rsidRPr="002E3C5F">
          <w:rPr>
            <w:sz w:val="28"/>
            <w:szCs w:val="28"/>
          </w:rPr>
          <w:t xml:space="preserve">0,01 </w:t>
        </w:r>
        <w:r w:rsidRPr="007640BE">
          <w:rPr>
            <w:sz w:val="28"/>
            <w:szCs w:val="28"/>
          </w:rPr>
          <w:t>мм</w:t>
        </w:r>
      </w:smartTag>
      <w:r w:rsidRPr="002E3C5F">
        <w:rPr>
          <w:sz w:val="28"/>
          <w:szCs w:val="28"/>
        </w:rPr>
        <w:t>.</w:t>
      </w:r>
    </w:p>
    <w:p w:rsidR="007640BE" w:rsidRPr="002E3C5F" w:rsidRDefault="007640BE" w:rsidP="007640BE">
      <w:pPr>
        <w:spacing w:after="0" w:line="360" w:lineRule="auto"/>
        <w:ind w:firstLine="709"/>
        <w:jc w:val="both"/>
        <w:rPr>
          <w:sz w:val="28"/>
          <w:szCs w:val="28"/>
        </w:rPr>
      </w:pPr>
      <w:r w:rsidRPr="007640BE">
        <w:rPr>
          <w:sz w:val="28"/>
          <w:szCs w:val="28"/>
          <w:lang w:val="en-US"/>
        </w:rPr>
        <w:t>ES</w:t>
      </w:r>
      <w:r w:rsidRPr="002E3C5F">
        <w:rPr>
          <w:sz w:val="28"/>
          <w:szCs w:val="28"/>
          <w:vertAlign w:val="subscript"/>
        </w:rPr>
        <w:t>1</w:t>
      </w:r>
      <w:r w:rsidRPr="002E3C5F">
        <w:rPr>
          <w:sz w:val="28"/>
          <w:szCs w:val="28"/>
        </w:rPr>
        <w:t xml:space="preserve"> = - </w:t>
      </w:r>
      <w:smartTag w:uri="urn:schemas-microsoft-com:office:smarttags" w:element="metricconverter">
        <w:smartTagPr>
          <w:attr w:name="ProductID" w:val="0,005 мм"/>
        </w:smartTagPr>
        <w:r w:rsidRPr="002E3C5F">
          <w:rPr>
            <w:sz w:val="28"/>
            <w:szCs w:val="28"/>
          </w:rPr>
          <w:t xml:space="preserve">0,005 </w:t>
        </w:r>
        <w:r w:rsidRPr="007640BE">
          <w:rPr>
            <w:sz w:val="28"/>
            <w:szCs w:val="28"/>
          </w:rPr>
          <w:t>мм</w:t>
        </w:r>
      </w:smartTag>
      <w:r w:rsidRPr="002E3C5F">
        <w:rPr>
          <w:sz w:val="28"/>
          <w:szCs w:val="28"/>
        </w:rPr>
        <w:t>.</w:t>
      </w:r>
    </w:p>
    <w:p w:rsidR="007640BE" w:rsidRPr="00636B30" w:rsidRDefault="007640BE" w:rsidP="007640BE">
      <w:pPr>
        <w:spacing w:after="0" w:line="360" w:lineRule="auto"/>
        <w:ind w:firstLine="709"/>
        <w:jc w:val="both"/>
        <w:rPr>
          <w:sz w:val="28"/>
          <w:szCs w:val="28"/>
        </w:rPr>
      </w:pPr>
      <w:r w:rsidRPr="007640BE">
        <w:rPr>
          <w:sz w:val="28"/>
          <w:szCs w:val="28"/>
          <w:lang w:val="en-US"/>
        </w:rPr>
        <w:t>EI</w:t>
      </w:r>
      <w:r w:rsidRPr="00636B30">
        <w:rPr>
          <w:sz w:val="28"/>
          <w:szCs w:val="28"/>
          <w:vertAlign w:val="subscript"/>
        </w:rPr>
        <w:t>1</w:t>
      </w:r>
      <w:r w:rsidRPr="00636B30">
        <w:rPr>
          <w:sz w:val="28"/>
          <w:szCs w:val="28"/>
        </w:rPr>
        <w:t xml:space="preserve"> = - </w:t>
      </w:r>
      <w:smartTag w:uri="urn:schemas-microsoft-com:office:smarttags" w:element="metricconverter">
        <w:smartTagPr>
          <w:attr w:name="ProductID" w:val="0,0015 мм"/>
        </w:smartTagPr>
        <w:r w:rsidRPr="00636B30">
          <w:rPr>
            <w:sz w:val="28"/>
            <w:szCs w:val="28"/>
          </w:rPr>
          <w:t xml:space="preserve">0,0015 </w:t>
        </w:r>
        <w:r w:rsidRPr="007640BE">
          <w:rPr>
            <w:sz w:val="28"/>
            <w:szCs w:val="28"/>
          </w:rPr>
          <w:t>мм</w:t>
        </w:r>
      </w:smartTag>
      <w:r w:rsidRPr="00636B30">
        <w:rPr>
          <w:sz w:val="28"/>
          <w:szCs w:val="28"/>
        </w:rPr>
        <w:t>.</w:t>
      </w:r>
    </w:p>
    <w:p w:rsidR="007640BE" w:rsidRPr="00636B30" w:rsidRDefault="007640BE" w:rsidP="007640BE">
      <w:pPr>
        <w:spacing w:after="0" w:line="360" w:lineRule="auto"/>
        <w:ind w:firstLine="709"/>
        <w:jc w:val="both"/>
        <w:rPr>
          <w:sz w:val="28"/>
          <w:szCs w:val="28"/>
        </w:rPr>
      </w:pPr>
      <w:r w:rsidRPr="007640BE">
        <w:rPr>
          <w:sz w:val="28"/>
          <w:szCs w:val="28"/>
          <w:lang w:val="en-US"/>
        </w:rPr>
        <w:t>es</w:t>
      </w:r>
      <w:r w:rsidRPr="00636B30">
        <w:rPr>
          <w:sz w:val="28"/>
          <w:szCs w:val="28"/>
          <w:vertAlign w:val="subscript"/>
        </w:rPr>
        <w:t>1</w:t>
      </w:r>
      <w:r w:rsidRPr="00636B30">
        <w:rPr>
          <w:sz w:val="28"/>
          <w:szCs w:val="28"/>
        </w:rPr>
        <w:t xml:space="preserve"> = </w:t>
      </w:r>
      <w:smartTag w:uri="urn:schemas-microsoft-com:office:smarttags" w:element="metricconverter">
        <w:smartTagPr>
          <w:attr w:name="ProductID" w:val="0,0 мм"/>
        </w:smartTagPr>
        <w:r w:rsidRPr="00636B30">
          <w:rPr>
            <w:sz w:val="28"/>
            <w:szCs w:val="28"/>
          </w:rPr>
          <w:t xml:space="preserve">0,0 </w:t>
        </w:r>
        <w:r w:rsidRPr="007640BE">
          <w:rPr>
            <w:sz w:val="28"/>
            <w:szCs w:val="28"/>
          </w:rPr>
          <w:t>мм</w:t>
        </w:r>
      </w:smartTag>
      <w:r w:rsidRPr="00636B30">
        <w:rPr>
          <w:sz w:val="28"/>
          <w:szCs w:val="28"/>
        </w:rPr>
        <w:t>.</w:t>
      </w:r>
    </w:p>
    <w:p w:rsidR="007640BE" w:rsidRPr="00636B30" w:rsidRDefault="007640BE" w:rsidP="007640BE">
      <w:pPr>
        <w:spacing w:after="0" w:line="360" w:lineRule="auto"/>
        <w:ind w:firstLine="709"/>
        <w:jc w:val="both"/>
        <w:rPr>
          <w:sz w:val="28"/>
          <w:szCs w:val="28"/>
        </w:rPr>
      </w:pPr>
      <w:r w:rsidRPr="007640BE">
        <w:rPr>
          <w:sz w:val="28"/>
          <w:szCs w:val="28"/>
          <w:lang w:val="en-US"/>
        </w:rPr>
        <w:t>ei</w:t>
      </w:r>
      <w:r w:rsidRPr="00636B30">
        <w:rPr>
          <w:sz w:val="28"/>
          <w:szCs w:val="28"/>
          <w:vertAlign w:val="subscript"/>
        </w:rPr>
        <w:t>1</w:t>
      </w:r>
      <w:r w:rsidRPr="00636B30">
        <w:rPr>
          <w:sz w:val="28"/>
          <w:szCs w:val="28"/>
        </w:rPr>
        <w:t xml:space="preserve"> = - </w:t>
      </w:r>
      <w:smartTag w:uri="urn:schemas-microsoft-com:office:smarttags" w:element="metricconverter">
        <w:smartTagPr>
          <w:attr w:name="ProductID" w:val="0,01 мм"/>
        </w:smartTagPr>
        <w:r w:rsidRPr="00636B30">
          <w:rPr>
            <w:sz w:val="28"/>
            <w:szCs w:val="28"/>
          </w:rPr>
          <w:t xml:space="preserve">0,01 </w:t>
        </w:r>
        <w:r w:rsidRPr="007640BE">
          <w:rPr>
            <w:sz w:val="28"/>
            <w:szCs w:val="28"/>
          </w:rPr>
          <w:t>мм</w:t>
        </w:r>
      </w:smartTag>
      <w:r w:rsidRPr="00636B30">
        <w:rPr>
          <w:sz w:val="28"/>
          <w:szCs w:val="28"/>
        </w:rPr>
        <w:t>.</w:t>
      </w:r>
    </w:p>
    <w:p w:rsidR="007640BE" w:rsidRPr="00636B30" w:rsidRDefault="007640BE" w:rsidP="007640BE">
      <w:pPr>
        <w:spacing w:after="0" w:line="360" w:lineRule="auto"/>
        <w:ind w:firstLine="709"/>
        <w:jc w:val="both"/>
        <w:rPr>
          <w:sz w:val="28"/>
          <w:szCs w:val="28"/>
        </w:rPr>
      </w:pPr>
      <w:r w:rsidRPr="007640BE">
        <w:rPr>
          <w:sz w:val="28"/>
          <w:szCs w:val="28"/>
        </w:rPr>
        <w:t>ТП</w:t>
      </w:r>
      <w:r w:rsidRPr="00636B30">
        <w:rPr>
          <w:sz w:val="28"/>
          <w:szCs w:val="28"/>
        </w:rPr>
        <w:t>&gt;</w:t>
      </w:r>
      <w:r w:rsidRPr="007640BE">
        <w:rPr>
          <w:sz w:val="28"/>
          <w:szCs w:val="28"/>
        </w:rPr>
        <w:t>Т</w:t>
      </w:r>
      <w:r w:rsidRPr="007640BE">
        <w:rPr>
          <w:sz w:val="28"/>
          <w:szCs w:val="28"/>
          <w:lang w:val="en-US"/>
        </w:rPr>
        <w:t>SN</w:t>
      </w:r>
      <w:r w:rsidRPr="007640BE">
        <w:rPr>
          <w:sz w:val="28"/>
          <w:szCs w:val="28"/>
        </w:rPr>
        <w:t>ТП</w:t>
      </w:r>
      <w:r w:rsidRPr="00636B30">
        <w:rPr>
          <w:sz w:val="28"/>
          <w:szCs w:val="28"/>
          <w:vertAlign w:val="subscript"/>
        </w:rPr>
        <w:t>1</w:t>
      </w:r>
      <w:r w:rsidRPr="00636B30">
        <w:rPr>
          <w:sz w:val="28"/>
          <w:szCs w:val="28"/>
        </w:rPr>
        <w:t xml:space="preserve"> = </w:t>
      </w:r>
      <w:r w:rsidRPr="007640BE">
        <w:rPr>
          <w:sz w:val="28"/>
          <w:szCs w:val="28"/>
          <w:lang w:val="en-US"/>
        </w:rPr>
        <w:t>TD</w:t>
      </w:r>
      <w:r w:rsidRPr="00636B30">
        <w:rPr>
          <w:sz w:val="28"/>
          <w:szCs w:val="28"/>
          <w:vertAlign w:val="subscript"/>
        </w:rPr>
        <w:t>1</w:t>
      </w:r>
      <w:r w:rsidRPr="00636B30">
        <w:rPr>
          <w:sz w:val="28"/>
          <w:szCs w:val="28"/>
        </w:rPr>
        <w:t xml:space="preserve"> + </w:t>
      </w:r>
      <w:r w:rsidRPr="007640BE">
        <w:rPr>
          <w:sz w:val="28"/>
          <w:szCs w:val="28"/>
          <w:lang w:val="en-US"/>
        </w:rPr>
        <w:t>Td</w:t>
      </w:r>
      <w:r w:rsidRPr="00636B30">
        <w:rPr>
          <w:sz w:val="28"/>
          <w:szCs w:val="28"/>
          <w:vertAlign w:val="subscript"/>
        </w:rPr>
        <w:t>1</w:t>
      </w:r>
      <w:r w:rsidRPr="00636B30">
        <w:rPr>
          <w:sz w:val="28"/>
          <w:szCs w:val="28"/>
        </w:rPr>
        <w:t xml:space="preserve"> = 0,01 + 0,01 = </w:t>
      </w:r>
      <w:smartTag w:uri="urn:schemas-microsoft-com:office:smarttags" w:element="metricconverter">
        <w:smartTagPr>
          <w:attr w:name="ProductID" w:val="0,02 мм"/>
        </w:smartTagPr>
        <w:r w:rsidRPr="00636B30">
          <w:rPr>
            <w:sz w:val="28"/>
            <w:szCs w:val="28"/>
          </w:rPr>
          <w:t xml:space="preserve">0,02 </w:t>
        </w:r>
        <w:r w:rsidRPr="007640BE">
          <w:rPr>
            <w:sz w:val="28"/>
            <w:szCs w:val="28"/>
          </w:rPr>
          <w:t>мм</w:t>
        </w:r>
      </w:smartTag>
      <w:r w:rsidRPr="00636B30">
        <w:rPr>
          <w:sz w:val="28"/>
          <w:szCs w:val="28"/>
        </w:rPr>
        <w:t>.</w:t>
      </w:r>
    </w:p>
    <w:p w:rsidR="007640BE" w:rsidRPr="00636B30" w:rsidRDefault="007640BE" w:rsidP="007640BE">
      <w:pPr>
        <w:spacing w:after="0" w:line="360" w:lineRule="auto"/>
        <w:ind w:firstLine="709"/>
        <w:jc w:val="both"/>
        <w:rPr>
          <w:sz w:val="28"/>
          <w:szCs w:val="28"/>
        </w:rPr>
      </w:pPr>
      <w:r w:rsidRPr="007640BE">
        <w:rPr>
          <w:sz w:val="28"/>
          <w:szCs w:val="28"/>
          <w:lang w:val="en-US"/>
        </w:rPr>
        <w:lastRenderedPageBreak/>
        <w:t>TD</w:t>
      </w:r>
      <w:r w:rsidRPr="00636B30">
        <w:rPr>
          <w:sz w:val="28"/>
          <w:szCs w:val="28"/>
          <w:vertAlign w:val="subscript"/>
        </w:rPr>
        <w:t>2</w:t>
      </w:r>
      <w:r w:rsidRPr="00636B30">
        <w:rPr>
          <w:sz w:val="28"/>
          <w:szCs w:val="28"/>
        </w:rPr>
        <w:t xml:space="preserve"> = 0,007 – (- 0,003) = </w:t>
      </w:r>
      <w:smartTag w:uri="urn:schemas-microsoft-com:office:smarttags" w:element="metricconverter">
        <w:smartTagPr>
          <w:attr w:name="ProductID" w:val="0,01 мм"/>
        </w:smartTagPr>
        <w:r w:rsidRPr="00636B30">
          <w:rPr>
            <w:sz w:val="28"/>
            <w:szCs w:val="28"/>
          </w:rPr>
          <w:t xml:space="preserve">0,01 </w:t>
        </w:r>
        <w:r w:rsidRPr="007640BE">
          <w:rPr>
            <w:sz w:val="28"/>
            <w:szCs w:val="28"/>
          </w:rPr>
          <w:t>мм</w:t>
        </w:r>
      </w:smartTag>
      <w:r w:rsidRPr="00636B30">
        <w:rPr>
          <w:sz w:val="28"/>
          <w:szCs w:val="28"/>
        </w:rPr>
        <w:t>.</w:t>
      </w:r>
    </w:p>
    <w:p w:rsidR="007640BE" w:rsidRPr="00636B30" w:rsidRDefault="007640BE" w:rsidP="007640BE">
      <w:pPr>
        <w:spacing w:after="0" w:line="360" w:lineRule="auto"/>
        <w:ind w:firstLine="709"/>
        <w:jc w:val="both"/>
        <w:rPr>
          <w:sz w:val="28"/>
          <w:szCs w:val="28"/>
        </w:rPr>
      </w:pPr>
      <w:r w:rsidRPr="007640BE">
        <w:rPr>
          <w:sz w:val="28"/>
          <w:szCs w:val="28"/>
          <w:lang w:val="en-US"/>
        </w:rPr>
        <w:t>Td</w:t>
      </w:r>
      <w:r w:rsidRPr="00636B30">
        <w:rPr>
          <w:sz w:val="28"/>
          <w:szCs w:val="28"/>
          <w:vertAlign w:val="subscript"/>
        </w:rPr>
        <w:t>2</w:t>
      </w:r>
      <w:r w:rsidRPr="00636B30">
        <w:rPr>
          <w:sz w:val="28"/>
          <w:szCs w:val="28"/>
        </w:rPr>
        <w:t xml:space="preserve"> = 0,00 – (- 0,01) = </w:t>
      </w:r>
      <w:smartTag w:uri="urn:schemas-microsoft-com:office:smarttags" w:element="metricconverter">
        <w:smartTagPr>
          <w:attr w:name="ProductID" w:val="0,01 мм"/>
        </w:smartTagPr>
        <w:r w:rsidRPr="00636B30">
          <w:rPr>
            <w:sz w:val="28"/>
            <w:szCs w:val="28"/>
          </w:rPr>
          <w:t xml:space="preserve">0,01 </w:t>
        </w:r>
        <w:r w:rsidRPr="007640BE">
          <w:rPr>
            <w:sz w:val="28"/>
            <w:szCs w:val="28"/>
          </w:rPr>
          <w:t>мм</w:t>
        </w:r>
      </w:smartTag>
      <w:r w:rsidRPr="00636B30">
        <w:rPr>
          <w:sz w:val="28"/>
          <w:szCs w:val="28"/>
        </w:rPr>
        <w:t>.</w:t>
      </w:r>
    </w:p>
    <w:p w:rsidR="007640BE" w:rsidRPr="00636B30" w:rsidRDefault="007640BE" w:rsidP="007640BE">
      <w:pPr>
        <w:spacing w:after="0" w:line="360" w:lineRule="auto"/>
        <w:ind w:firstLine="709"/>
        <w:jc w:val="both"/>
        <w:rPr>
          <w:sz w:val="28"/>
          <w:szCs w:val="28"/>
        </w:rPr>
      </w:pPr>
      <w:r w:rsidRPr="007640BE">
        <w:rPr>
          <w:sz w:val="28"/>
          <w:szCs w:val="28"/>
          <w:lang w:val="en-US"/>
        </w:rPr>
        <w:t>ES</w:t>
      </w:r>
      <w:r w:rsidRPr="00636B30">
        <w:rPr>
          <w:sz w:val="28"/>
          <w:szCs w:val="28"/>
          <w:vertAlign w:val="subscript"/>
        </w:rPr>
        <w:t>2</w:t>
      </w:r>
      <w:r w:rsidRPr="00636B30">
        <w:rPr>
          <w:sz w:val="28"/>
          <w:szCs w:val="28"/>
        </w:rPr>
        <w:t xml:space="preserve"> = </w:t>
      </w:r>
      <w:smartTag w:uri="urn:schemas-microsoft-com:office:smarttags" w:element="metricconverter">
        <w:smartTagPr>
          <w:attr w:name="ProductID" w:val="0,007 мм"/>
        </w:smartTagPr>
        <w:r w:rsidRPr="00636B30">
          <w:rPr>
            <w:sz w:val="28"/>
            <w:szCs w:val="28"/>
          </w:rPr>
          <w:t xml:space="preserve">0,007 </w:t>
        </w:r>
        <w:r w:rsidRPr="007640BE">
          <w:rPr>
            <w:sz w:val="28"/>
            <w:szCs w:val="28"/>
          </w:rPr>
          <w:t>мм</w:t>
        </w:r>
      </w:smartTag>
      <w:r w:rsidRPr="00636B30">
        <w:rPr>
          <w:sz w:val="28"/>
          <w:szCs w:val="28"/>
        </w:rPr>
        <w:t>.</w:t>
      </w:r>
    </w:p>
    <w:p w:rsidR="007640BE" w:rsidRPr="005A6BA4" w:rsidRDefault="007640BE" w:rsidP="007640BE">
      <w:pPr>
        <w:spacing w:after="0" w:line="360" w:lineRule="auto"/>
        <w:ind w:firstLine="709"/>
        <w:jc w:val="both"/>
        <w:rPr>
          <w:sz w:val="28"/>
          <w:szCs w:val="28"/>
        </w:rPr>
      </w:pPr>
      <w:r w:rsidRPr="007640BE">
        <w:rPr>
          <w:sz w:val="28"/>
          <w:szCs w:val="28"/>
          <w:lang w:val="en-US"/>
        </w:rPr>
        <w:t>EI</w:t>
      </w:r>
      <w:r w:rsidRPr="005A6BA4">
        <w:rPr>
          <w:sz w:val="28"/>
          <w:szCs w:val="28"/>
          <w:vertAlign w:val="subscript"/>
        </w:rPr>
        <w:t>2</w:t>
      </w:r>
      <w:r w:rsidRPr="005A6BA4">
        <w:rPr>
          <w:sz w:val="28"/>
          <w:szCs w:val="28"/>
        </w:rPr>
        <w:t xml:space="preserve"> = - </w:t>
      </w:r>
      <w:smartTag w:uri="urn:schemas-microsoft-com:office:smarttags" w:element="metricconverter">
        <w:smartTagPr>
          <w:attr w:name="ProductID" w:val="0,003 мм"/>
        </w:smartTagPr>
        <w:r w:rsidRPr="005A6BA4">
          <w:rPr>
            <w:sz w:val="28"/>
            <w:szCs w:val="28"/>
          </w:rPr>
          <w:t xml:space="preserve">0,003 </w:t>
        </w:r>
        <w:r w:rsidRPr="007640BE">
          <w:rPr>
            <w:sz w:val="28"/>
            <w:szCs w:val="28"/>
          </w:rPr>
          <w:t>мм</w:t>
        </w:r>
      </w:smartTag>
      <w:r w:rsidRPr="005A6BA4">
        <w:rPr>
          <w:sz w:val="28"/>
          <w:szCs w:val="28"/>
        </w:rPr>
        <w:t>.</w:t>
      </w:r>
    </w:p>
    <w:p w:rsidR="007640BE" w:rsidRPr="005A6BA4" w:rsidRDefault="007640BE" w:rsidP="007640BE">
      <w:pPr>
        <w:spacing w:after="0" w:line="360" w:lineRule="auto"/>
        <w:ind w:firstLine="709"/>
        <w:jc w:val="both"/>
        <w:rPr>
          <w:sz w:val="28"/>
          <w:szCs w:val="28"/>
        </w:rPr>
      </w:pPr>
      <w:r w:rsidRPr="007640BE">
        <w:rPr>
          <w:sz w:val="28"/>
          <w:szCs w:val="28"/>
          <w:lang w:val="en-US"/>
        </w:rPr>
        <w:t>es</w:t>
      </w:r>
      <w:r w:rsidRPr="005A6BA4">
        <w:rPr>
          <w:sz w:val="28"/>
          <w:szCs w:val="28"/>
          <w:vertAlign w:val="subscript"/>
        </w:rPr>
        <w:t>2</w:t>
      </w:r>
      <w:r w:rsidRPr="005A6BA4">
        <w:rPr>
          <w:sz w:val="28"/>
          <w:szCs w:val="28"/>
        </w:rPr>
        <w:t xml:space="preserve"> = </w:t>
      </w:r>
      <w:smartTag w:uri="urn:schemas-microsoft-com:office:smarttags" w:element="metricconverter">
        <w:smartTagPr>
          <w:attr w:name="ProductID" w:val="0,0 мм"/>
        </w:smartTagPr>
        <w:r w:rsidRPr="005A6BA4">
          <w:rPr>
            <w:sz w:val="28"/>
            <w:szCs w:val="28"/>
          </w:rPr>
          <w:t xml:space="preserve">0,0 </w:t>
        </w:r>
        <w:r w:rsidRPr="007640BE">
          <w:rPr>
            <w:sz w:val="28"/>
            <w:szCs w:val="28"/>
          </w:rPr>
          <w:t>мм</w:t>
        </w:r>
      </w:smartTag>
      <w:r w:rsidRPr="005A6BA4">
        <w:rPr>
          <w:sz w:val="28"/>
          <w:szCs w:val="28"/>
        </w:rPr>
        <w:t>.</w:t>
      </w:r>
    </w:p>
    <w:p w:rsidR="007640BE" w:rsidRPr="005A6BA4" w:rsidRDefault="007640BE" w:rsidP="007640BE">
      <w:pPr>
        <w:spacing w:after="0" w:line="360" w:lineRule="auto"/>
        <w:ind w:firstLine="709"/>
        <w:jc w:val="both"/>
        <w:rPr>
          <w:sz w:val="28"/>
          <w:szCs w:val="28"/>
        </w:rPr>
      </w:pPr>
      <w:r w:rsidRPr="007640BE">
        <w:rPr>
          <w:sz w:val="28"/>
          <w:szCs w:val="28"/>
          <w:lang w:val="en-US"/>
        </w:rPr>
        <w:t>ei</w:t>
      </w:r>
      <w:r w:rsidRPr="005A6BA4">
        <w:rPr>
          <w:sz w:val="28"/>
          <w:szCs w:val="28"/>
          <w:vertAlign w:val="subscript"/>
        </w:rPr>
        <w:t>2</w:t>
      </w:r>
      <w:r w:rsidRPr="005A6BA4">
        <w:rPr>
          <w:sz w:val="28"/>
          <w:szCs w:val="28"/>
        </w:rPr>
        <w:t xml:space="preserve"> = - </w:t>
      </w:r>
      <w:smartTag w:uri="urn:schemas-microsoft-com:office:smarttags" w:element="metricconverter">
        <w:smartTagPr>
          <w:attr w:name="ProductID" w:val="0,01 мм"/>
        </w:smartTagPr>
        <w:r w:rsidRPr="005A6BA4">
          <w:rPr>
            <w:sz w:val="28"/>
            <w:szCs w:val="28"/>
          </w:rPr>
          <w:t xml:space="preserve">0,01 </w:t>
        </w:r>
        <w:r w:rsidRPr="007640BE">
          <w:rPr>
            <w:sz w:val="28"/>
            <w:szCs w:val="28"/>
          </w:rPr>
          <w:t>мм</w:t>
        </w:r>
      </w:smartTag>
      <w:r w:rsidRPr="005A6BA4">
        <w:rPr>
          <w:sz w:val="28"/>
          <w:szCs w:val="28"/>
        </w:rPr>
        <w:t>.</w:t>
      </w:r>
    </w:p>
    <w:p w:rsidR="007640BE" w:rsidRPr="005A6BA4" w:rsidRDefault="007640BE" w:rsidP="007640BE">
      <w:pPr>
        <w:spacing w:after="0" w:line="360" w:lineRule="auto"/>
        <w:ind w:firstLine="709"/>
        <w:jc w:val="both"/>
        <w:rPr>
          <w:rFonts w:cs="Times New Roman"/>
          <w:sz w:val="28"/>
          <w:szCs w:val="28"/>
        </w:rPr>
      </w:pPr>
      <w:r w:rsidRPr="007640BE">
        <w:rPr>
          <w:sz w:val="28"/>
          <w:szCs w:val="28"/>
        </w:rPr>
        <w:t>ТП</w:t>
      </w:r>
      <w:r w:rsidRPr="005A6BA4">
        <w:rPr>
          <w:sz w:val="28"/>
          <w:szCs w:val="28"/>
        </w:rPr>
        <w:t>&gt;</w:t>
      </w:r>
      <w:r w:rsidRPr="007640BE">
        <w:rPr>
          <w:sz w:val="28"/>
          <w:szCs w:val="28"/>
        </w:rPr>
        <w:t>Т</w:t>
      </w:r>
      <w:r w:rsidRPr="007640BE">
        <w:rPr>
          <w:sz w:val="28"/>
          <w:szCs w:val="28"/>
          <w:lang w:val="en-US"/>
        </w:rPr>
        <w:t>S</w:t>
      </w:r>
      <w:r w:rsidRPr="007640BE">
        <w:rPr>
          <w:sz w:val="28"/>
          <w:szCs w:val="28"/>
        </w:rPr>
        <w:t>ТП</w:t>
      </w:r>
      <w:r w:rsidRPr="005A6BA4">
        <w:rPr>
          <w:sz w:val="28"/>
          <w:szCs w:val="28"/>
          <w:vertAlign w:val="subscript"/>
        </w:rPr>
        <w:t>2</w:t>
      </w:r>
      <w:r w:rsidRPr="005A6BA4">
        <w:rPr>
          <w:sz w:val="28"/>
          <w:szCs w:val="28"/>
        </w:rPr>
        <w:t xml:space="preserve"> = </w:t>
      </w:r>
      <w:r w:rsidRPr="007640BE">
        <w:rPr>
          <w:sz w:val="28"/>
          <w:szCs w:val="28"/>
          <w:lang w:val="en-US"/>
        </w:rPr>
        <w:t>TD</w:t>
      </w:r>
      <w:r w:rsidRPr="005A6BA4">
        <w:rPr>
          <w:sz w:val="28"/>
          <w:szCs w:val="28"/>
          <w:vertAlign w:val="subscript"/>
        </w:rPr>
        <w:t>2</w:t>
      </w:r>
      <w:r w:rsidRPr="005A6BA4">
        <w:rPr>
          <w:sz w:val="28"/>
          <w:szCs w:val="28"/>
        </w:rPr>
        <w:t xml:space="preserve"> + </w:t>
      </w:r>
      <w:r w:rsidRPr="007640BE">
        <w:rPr>
          <w:sz w:val="28"/>
          <w:szCs w:val="28"/>
          <w:lang w:val="en-US"/>
        </w:rPr>
        <w:t>Td</w:t>
      </w:r>
      <w:r w:rsidRPr="005A6BA4">
        <w:rPr>
          <w:sz w:val="28"/>
          <w:szCs w:val="28"/>
          <w:vertAlign w:val="subscript"/>
        </w:rPr>
        <w:t>2</w:t>
      </w:r>
      <w:r w:rsidRPr="005A6BA4">
        <w:rPr>
          <w:sz w:val="28"/>
          <w:szCs w:val="28"/>
        </w:rPr>
        <w:t xml:space="preserve"> = 0,01 + 0,01 = </w:t>
      </w:r>
      <w:smartTag w:uri="urn:schemas-microsoft-com:office:smarttags" w:element="metricconverter">
        <w:smartTagPr>
          <w:attr w:name="ProductID" w:val="0,02 мм"/>
        </w:smartTagPr>
        <w:r w:rsidRPr="005A6BA4">
          <w:rPr>
            <w:sz w:val="28"/>
            <w:szCs w:val="28"/>
          </w:rPr>
          <w:t xml:space="preserve">0,02 </w:t>
        </w:r>
        <w:r w:rsidRPr="007640BE">
          <w:rPr>
            <w:sz w:val="28"/>
            <w:szCs w:val="28"/>
          </w:rPr>
          <w:t>мм</w:t>
        </w:r>
      </w:smartTag>
      <w:r w:rsidRPr="005A6BA4">
        <w:rPr>
          <w:sz w:val="28"/>
          <w:szCs w:val="28"/>
        </w:rPr>
        <w:t>.</w:t>
      </w:r>
    </w:p>
    <w:p w:rsidR="007640BE" w:rsidRDefault="007640BE" w:rsidP="007640BE">
      <w:pPr>
        <w:ind w:firstLine="1170"/>
        <w:rPr>
          <w:lang w:val="en-US"/>
        </w:rPr>
      </w:pPr>
      <w:r>
        <w:object w:dxaOrig="7834" w:dyaOrig="7110">
          <v:shape id="_x0000_i1039" type="#_x0000_t75" style="width:391.8pt;height:355.8pt" o:ole="">
            <v:imagedata r:id="rId113" o:title=""/>
          </v:shape>
          <o:OLEObject Type="Embed" ProgID="Visio.Drawing.11" ShapeID="_x0000_i1039" DrawAspect="Content" ObjectID="_1715081033" r:id="rId114"/>
        </w:object>
      </w:r>
    </w:p>
    <w:p w:rsidR="007640BE" w:rsidRPr="007640BE" w:rsidRDefault="007640BE" w:rsidP="007640BE">
      <w:pPr>
        <w:spacing w:after="0" w:line="360" w:lineRule="auto"/>
        <w:ind w:firstLine="709"/>
        <w:jc w:val="both"/>
        <w:rPr>
          <w:sz w:val="28"/>
          <w:szCs w:val="28"/>
        </w:rPr>
      </w:pPr>
      <w:r w:rsidRPr="007640BE">
        <w:rPr>
          <w:sz w:val="28"/>
          <w:szCs w:val="28"/>
        </w:rPr>
        <w:t>3. Варианты возможных типов посадок:</w:t>
      </w:r>
    </w:p>
    <w:p w:rsidR="007640BE" w:rsidRPr="005A6BA4" w:rsidRDefault="007640BE" w:rsidP="007640BE">
      <w:pPr>
        <w:spacing w:after="0" w:line="360" w:lineRule="auto"/>
        <w:ind w:firstLine="709"/>
        <w:jc w:val="both"/>
        <w:rPr>
          <w:sz w:val="28"/>
          <w:szCs w:val="28"/>
        </w:rPr>
      </w:pPr>
      <w:r w:rsidRPr="007640BE">
        <w:rPr>
          <w:sz w:val="28"/>
          <w:szCs w:val="28"/>
          <w:lang w:val="en-US"/>
        </w:rPr>
        <w:t>S</w:t>
      </w:r>
      <w:r w:rsidRPr="007640BE">
        <w:rPr>
          <w:sz w:val="28"/>
          <w:szCs w:val="28"/>
          <w:vertAlign w:val="subscript"/>
          <w:lang w:val="en-US"/>
        </w:rPr>
        <w:t>Imax</w:t>
      </w:r>
      <w:r w:rsidRPr="005A6BA4">
        <w:rPr>
          <w:sz w:val="28"/>
          <w:szCs w:val="28"/>
        </w:rPr>
        <w:t xml:space="preserve"> = </w:t>
      </w:r>
      <w:r w:rsidRPr="007640BE">
        <w:rPr>
          <w:sz w:val="28"/>
          <w:szCs w:val="28"/>
          <w:lang w:val="en-US"/>
        </w:rPr>
        <w:t>ES</w:t>
      </w:r>
      <w:r w:rsidRPr="005A6BA4">
        <w:rPr>
          <w:sz w:val="28"/>
          <w:szCs w:val="28"/>
          <w:vertAlign w:val="subscript"/>
        </w:rPr>
        <w:t>1</w:t>
      </w:r>
      <w:r w:rsidRPr="005A6BA4">
        <w:rPr>
          <w:sz w:val="28"/>
          <w:szCs w:val="28"/>
        </w:rPr>
        <w:t xml:space="preserve"> – </w:t>
      </w:r>
      <w:r w:rsidRPr="007640BE">
        <w:rPr>
          <w:sz w:val="28"/>
          <w:szCs w:val="28"/>
          <w:lang w:val="en-US"/>
        </w:rPr>
        <w:t>ei</w:t>
      </w:r>
      <w:r w:rsidRPr="005A6BA4">
        <w:rPr>
          <w:sz w:val="28"/>
          <w:szCs w:val="28"/>
        </w:rPr>
        <w:t xml:space="preserve"> = -0,05 – (-0,01) = </w:t>
      </w:r>
      <w:smartTag w:uri="urn:schemas-microsoft-com:office:smarttags" w:element="metricconverter">
        <w:smartTagPr>
          <w:attr w:name="ProductID" w:val="0,005 мм"/>
        </w:smartTagPr>
        <w:r w:rsidRPr="005A6BA4">
          <w:rPr>
            <w:sz w:val="28"/>
            <w:szCs w:val="28"/>
          </w:rPr>
          <w:t xml:space="preserve">0,005 </w:t>
        </w:r>
        <w:r w:rsidRPr="007640BE">
          <w:rPr>
            <w:sz w:val="28"/>
            <w:szCs w:val="28"/>
          </w:rPr>
          <w:t>мм</w:t>
        </w:r>
      </w:smartTag>
      <w:r w:rsidRPr="005A6BA4">
        <w:rPr>
          <w:sz w:val="28"/>
          <w:szCs w:val="28"/>
        </w:rPr>
        <w:t>.</w:t>
      </w:r>
    </w:p>
    <w:p w:rsidR="007640BE" w:rsidRPr="007640BE" w:rsidRDefault="007640BE" w:rsidP="007640BE">
      <w:pPr>
        <w:spacing w:after="0" w:line="360" w:lineRule="auto"/>
        <w:ind w:firstLine="709"/>
        <w:jc w:val="both"/>
        <w:rPr>
          <w:sz w:val="28"/>
          <w:szCs w:val="28"/>
          <w:lang w:val="en-US"/>
        </w:rPr>
      </w:pPr>
      <w:r w:rsidRPr="007640BE">
        <w:rPr>
          <w:sz w:val="28"/>
          <w:szCs w:val="28"/>
          <w:lang w:val="en-US"/>
        </w:rPr>
        <w:t>N</w:t>
      </w:r>
      <w:r w:rsidRPr="007640BE">
        <w:rPr>
          <w:sz w:val="28"/>
          <w:szCs w:val="28"/>
          <w:vertAlign w:val="subscript"/>
          <w:lang w:val="en-US"/>
        </w:rPr>
        <w:t>I max</w:t>
      </w:r>
      <w:r w:rsidRPr="007640BE">
        <w:rPr>
          <w:sz w:val="28"/>
          <w:szCs w:val="28"/>
          <w:lang w:val="en-US"/>
        </w:rPr>
        <w:t xml:space="preserve"> = es – EI</w:t>
      </w:r>
      <w:r w:rsidRPr="007640BE">
        <w:rPr>
          <w:sz w:val="28"/>
          <w:szCs w:val="28"/>
          <w:vertAlign w:val="subscript"/>
          <w:lang w:val="en-US"/>
        </w:rPr>
        <w:t>1</w:t>
      </w:r>
      <w:r w:rsidRPr="007640BE">
        <w:rPr>
          <w:sz w:val="28"/>
          <w:szCs w:val="28"/>
          <w:lang w:val="en-US"/>
        </w:rPr>
        <w:t xml:space="preserve"> = 0,00 – (-0,015) = </w:t>
      </w:r>
      <w:smartTag w:uri="urn:schemas-microsoft-com:office:smarttags" w:element="metricconverter">
        <w:smartTagPr>
          <w:attr w:name="ProductID" w:val="0,015 мм"/>
        </w:smartTagPr>
        <w:r w:rsidRPr="007640BE">
          <w:rPr>
            <w:sz w:val="28"/>
            <w:szCs w:val="28"/>
            <w:lang w:val="en-US"/>
          </w:rPr>
          <w:t xml:space="preserve">0,015 </w:t>
        </w:r>
        <w:r w:rsidRPr="007640BE">
          <w:rPr>
            <w:sz w:val="28"/>
            <w:szCs w:val="28"/>
          </w:rPr>
          <w:t>мм</w:t>
        </w:r>
      </w:smartTag>
      <w:r w:rsidRPr="007640BE">
        <w:rPr>
          <w:sz w:val="28"/>
          <w:szCs w:val="28"/>
          <w:lang w:val="en-US"/>
        </w:rPr>
        <w:t>.</w:t>
      </w:r>
    </w:p>
    <w:p w:rsidR="007640BE" w:rsidRPr="007640BE" w:rsidRDefault="007640BE" w:rsidP="007640BE">
      <w:pPr>
        <w:spacing w:after="0" w:line="360" w:lineRule="auto"/>
        <w:ind w:firstLine="709"/>
        <w:jc w:val="both"/>
        <w:rPr>
          <w:sz w:val="28"/>
          <w:szCs w:val="28"/>
          <w:lang w:val="en-US"/>
        </w:rPr>
      </w:pPr>
      <w:r w:rsidRPr="007640BE">
        <w:rPr>
          <w:sz w:val="28"/>
          <w:szCs w:val="28"/>
          <w:lang w:val="en-US"/>
        </w:rPr>
        <w:t>S</w:t>
      </w:r>
      <w:r w:rsidRPr="007640BE">
        <w:rPr>
          <w:sz w:val="28"/>
          <w:szCs w:val="28"/>
          <w:vertAlign w:val="subscript"/>
          <w:lang w:val="en-US"/>
        </w:rPr>
        <w:t>II max</w:t>
      </w:r>
      <w:r w:rsidRPr="007640BE">
        <w:rPr>
          <w:sz w:val="28"/>
          <w:szCs w:val="28"/>
          <w:lang w:val="en-US"/>
        </w:rPr>
        <w:t xml:space="preserve"> = ES</w:t>
      </w:r>
      <w:r w:rsidRPr="007640BE">
        <w:rPr>
          <w:sz w:val="28"/>
          <w:szCs w:val="28"/>
          <w:vertAlign w:val="subscript"/>
          <w:lang w:val="en-US"/>
        </w:rPr>
        <w:t>2</w:t>
      </w:r>
      <w:r w:rsidRPr="007640BE">
        <w:rPr>
          <w:sz w:val="28"/>
          <w:szCs w:val="28"/>
          <w:lang w:val="en-US"/>
        </w:rPr>
        <w:t xml:space="preserve"> – ei = 0,007 – (-0,01) = </w:t>
      </w:r>
      <w:smartTag w:uri="urn:schemas-microsoft-com:office:smarttags" w:element="metricconverter">
        <w:smartTagPr>
          <w:attr w:name="ProductID" w:val="0,017 мм"/>
        </w:smartTagPr>
        <w:r w:rsidRPr="007640BE">
          <w:rPr>
            <w:sz w:val="28"/>
            <w:szCs w:val="28"/>
            <w:lang w:val="en-US"/>
          </w:rPr>
          <w:t xml:space="preserve">0,017 </w:t>
        </w:r>
        <w:r w:rsidRPr="007640BE">
          <w:rPr>
            <w:sz w:val="28"/>
            <w:szCs w:val="28"/>
          </w:rPr>
          <w:t>мм</w:t>
        </w:r>
      </w:smartTag>
      <w:r w:rsidRPr="007640BE">
        <w:rPr>
          <w:sz w:val="28"/>
          <w:szCs w:val="28"/>
          <w:lang w:val="en-US"/>
        </w:rPr>
        <w:t>.</w:t>
      </w:r>
    </w:p>
    <w:p w:rsidR="007640BE" w:rsidRPr="007640BE" w:rsidRDefault="007640BE" w:rsidP="007640BE">
      <w:pPr>
        <w:spacing w:after="0" w:line="360" w:lineRule="auto"/>
        <w:ind w:firstLine="709"/>
        <w:jc w:val="both"/>
        <w:rPr>
          <w:sz w:val="28"/>
          <w:szCs w:val="28"/>
          <w:lang w:val="en-US"/>
        </w:rPr>
      </w:pPr>
      <w:r w:rsidRPr="007640BE">
        <w:rPr>
          <w:sz w:val="28"/>
          <w:szCs w:val="28"/>
          <w:lang w:val="en-US"/>
        </w:rPr>
        <w:t>N</w:t>
      </w:r>
      <w:r w:rsidRPr="007640BE">
        <w:rPr>
          <w:sz w:val="28"/>
          <w:szCs w:val="28"/>
          <w:vertAlign w:val="subscript"/>
          <w:lang w:val="en-US"/>
        </w:rPr>
        <w:t>II max</w:t>
      </w:r>
      <w:r w:rsidRPr="007640BE">
        <w:rPr>
          <w:sz w:val="28"/>
          <w:szCs w:val="28"/>
          <w:lang w:val="en-US"/>
        </w:rPr>
        <w:t xml:space="preserve"> = es – EI</w:t>
      </w:r>
      <w:r w:rsidRPr="007640BE">
        <w:rPr>
          <w:sz w:val="28"/>
          <w:szCs w:val="28"/>
          <w:vertAlign w:val="subscript"/>
          <w:lang w:val="en-US"/>
        </w:rPr>
        <w:t>2</w:t>
      </w:r>
      <w:r w:rsidRPr="007640BE">
        <w:rPr>
          <w:sz w:val="28"/>
          <w:szCs w:val="28"/>
          <w:lang w:val="en-US"/>
        </w:rPr>
        <w:t xml:space="preserve"> = 0,00 – (-0,003) = </w:t>
      </w:r>
      <w:smartTag w:uri="urn:schemas-microsoft-com:office:smarttags" w:element="metricconverter">
        <w:smartTagPr>
          <w:attr w:name="ProductID" w:val="0,003 мм"/>
        </w:smartTagPr>
        <w:r w:rsidRPr="007640BE">
          <w:rPr>
            <w:sz w:val="28"/>
            <w:szCs w:val="28"/>
            <w:lang w:val="en-US"/>
          </w:rPr>
          <w:t xml:space="preserve">0,003 </w:t>
        </w:r>
        <w:r w:rsidRPr="007640BE">
          <w:rPr>
            <w:sz w:val="28"/>
            <w:szCs w:val="28"/>
          </w:rPr>
          <w:t>мм</w:t>
        </w:r>
      </w:smartTag>
      <w:r w:rsidRPr="007640BE">
        <w:rPr>
          <w:sz w:val="28"/>
          <w:szCs w:val="28"/>
          <w:lang w:val="en-US"/>
        </w:rPr>
        <w:t>.</w:t>
      </w:r>
    </w:p>
    <w:p w:rsidR="007640BE" w:rsidRPr="007640BE" w:rsidRDefault="007640BE" w:rsidP="007640BE">
      <w:pPr>
        <w:spacing w:after="0" w:line="360" w:lineRule="auto"/>
        <w:ind w:firstLine="709"/>
        <w:jc w:val="both"/>
        <w:rPr>
          <w:sz w:val="28"/>
          <w:szCs w:val="28"/>
        </w:rPr>
      </w:pPr>
      <w:r w:rsidRPr="007640BE">
        <w:rPr>
          <w:b/>
          <w:sz w:val="28"/>
          <w:szCs w:val="28"/>
        </w:rPr>
        <w:t>Вывод:</w:t>
      </w:r>
      <w:r w:rsidRPr="007640BE">
        <w:rPr>
          <w:sz w:val="28"/>
          <w:szCs w:val="28"/>
        </w:rPr>
        <w:t xml:space="preserve"> варианты посадок характеризующиеся для первого соединения </w:t>
      </w:r>
    </w:p>
    <w:p w:rsidR="007640BE" w:rsidRPr="007640BE" w:rsidRDefault="007640BE" w:rsidP="007640BE">
      <w:pPr>
        <w:spacing w:after="0" w:line="360" w:lineRule="auto"/>
        <w:ind w:firstLine="709"/>
        <w:jc w:val="both"/>
        <w:rPr>
          <w:sz w:val="28"/>
          <w:szCs w:val="28"/>
        </w:rPr>
      </w:pPr>
      <w:r w:rsidRPr="007640BE">
        <w:rPr>
          <w:sz w:val="28"/>
          <w:szCs w:val="28"/>
          <w:lang w:val="en-US"/>
        </w:rPr>
        <w:t>S</w:t>
      </w:r>
      <w:r w:rsidRPr="007640BE">
        <w:rPr>
          <w:sz w:val="28"/>
          <w:szCs w:val="28"/>
          <w:vertAlign w:val="subscript"/>
          <w:lang w:val="en-US"/>
        </w:rPr>
        <w:t>Imax</w:t>
      </w:r>
      <w:r w:rsidRPr="007640BE">
        <w:rPr>
          <w:sz w:val="28"/>
          <w:szCs w:val="28"/>
        </w:rPr>
        <w:t xml:space="preserve">= 0,005мм и </w:t>
      </w:r>
      <w:r w:rsidRPr="007640BE">
        <w:rPr>
          <w:sz w:val="28"/>
          <w:szCs w:val="28"/>
          <w:lang w:val="en-US"/>
        </w:rPr>
        <w:t>N</w:t>
      </w:r>
      <w:r w:rsidRPr="007640BE">
        <w:rPr>
          <w:sz w:val="28"/>
          <w:szCs w:val="28"/>
          <w:vertAlign w:val="subscript"/>
          <w:lang w:val="en-US"/>
        </w:rPr>
        <w:t>Imax</w:t>
      </w:r>
      <w:r w:rsidRPr="007640BE">
        <w:rPr>
          <w:sz w:val="28"/>
          <w:szCs w:val="28"/>
        </w:rPr>
        <w:t xml:space="preserve"> = 0,015мм и для второго соединения </w:t>
      </w:r>
      <w:r w:rsidRPr="007640BE">
        <w:rPr>
          <w:sz w:val="28"/>
          <w:szCs w:val="28"/>
          <w:lang w:val="en-US"/>
        </w:rPr>
        <w:t>S</w:t>
      </w:r>
      <w:r w:rsidRPr="007640BE">
        <w:rPr>
          <w:sz w:val="28"/>
          <w:szCs w:val="28"/>
          <w:vertAlign w:val="subscript"/>
          <w:lang w:val="en-US"/>
        </w:rPr>
        <w:t>IImax</w:t>
      </w:r>
      <w:r w:rsidRPr="007640BE">
        <w:rPr>
          <w:sz w:val="28"/>
          <w:szCs w:val="28"/>
        </w:rPr>
        <w:t xml:space="preserve"> = 0,017мм и</w:t>
      </w:r>
    </w:p>
    <w:p w:rsidR="007640BE" w:rsidRPr="007640BE" w:rsidRDefault="007640BE" w:rsidP="007640BE">
      <w:pPr>
        <w:spacing w:after="0" w:line="360" w:lineRule="auto"/>
        <w:ind w:firstLine="709"/>
        <w:jc w:val="both"/>
        <w:rPr>
          <w:sz w:val="28"/>
          <w:szCs w:val="28"/>
        </w:rPr>
      </w:pPr>
      <w:r w:rsidRPr="007640BE">
        <w:rPr>
          <w:sz w:val="28"/>
          <w:szCs w:val="28"/>
          <w:lang w:val="en-US"/>
        </w:rPr>
        <w:lastRenderedPageBreak/>
        <w:t>N</w:t>
      </w:r>
      <w:r w:rsidRPr="007640BE">
        <w:rPr>
          <w:sz w:val="28"/>
          <w:szCs w:val="28"/>
          <w:vertAlign w:val="subscript"/>
          <w:lang w:val="en-US"/>
        </w:rPr>
        <w:t>IImax</w:t>
      </w:r>
      <w:r w:rsidRPr="007640BE">
        <w:rPr>
          <w:sz w:val="28"/>
          <w:szCs w:val="28"/>
        </w:rPr>
        <w:t xml:space="preserve"> = 0,003мм не соответствует требованиям РК 200–РСФСР–2025–73. Для обеспечения требуемой точности сборки необходимо подбор по методу групповой взаимозаменяемости, для чего выполняют следующее расчеты.</w:t>
      </w:r>
    </w:p>
    <w:p w:rsidR="007640BE" w:rsidRPr="007640BE" w:rsidRDefault="007640BE" w:rsidP="007640BE">
      <w:pPr>
        <w:spacing w:after="0" w:line="360" w:lineRule="auto"/>
        <w:ind w:firstLine="709"/>
        <w:jc w:val="both"/>
        <w:rPr>
          <w:sz w:val="28"/>
          <w:szCs w:val="28"/>
        </w:rPr>
      </w:pPr>
      <w:r w:rsidRPr="007640BE">
        <w:rPr>
          <w:sz w:val="28"/>
          <w:szCs w:val="28"/>
        </w:rPr>
        <w:t>4. Число размерных групп:</w:t>
      </w:r>
    </w:p>
    <w:p w:rsidR="007640BE" w:rsidRPr="007640BE" w:rsidRDefault="007640BE" w:rsidP="007640BE">
      <w:pPr>
        <w:spacing w:after="0" w:line="360" w:lineRule="auto"/>
        <w:ind w:firstLine="709"/>
        <w:jc w:val="both"/>
        <w:rPr>
          <w:sz w:val="28"/>
          <w:szCs w:val="28"/>
        </w:rPr>
      </w:pPr>
      <w:r w:rsidRPr="007640BE">
        <w:rPr>
          <w:position w:val="-28"/>
          <w:sz w:val="28"/>
          <w:szCs w:val="28"/>
        </w:rPr>
        <w:object w:dxaOrig="2140" w:dyaOrig="660">
          <v:shape id="_x0000_i1040" type="#_x0000_t75" style="width:125.6pt;height:38.5pt" o:ole="">
            <v:imagedata r:id="rId115" o:title=""/>
          </v:shape>
          <o:OLEObject Type="Embed" ProgID="Equation.3" ShapeID="_x0000_i1040" DrawAspect="Content" ObjectID="_1715081034" r:id="rId116"/>
        </w:object>
      </w:r>
      <w:r w:rsidRPr="007640BE">
        <w:rPr>
          <w:sz w:val="28"/>
          <w:szCs w:val="28"/>
        </w:rPr>
        <w:t xml:space="preserve">;              </w:t>
      </w:r>
      <w:r w:rsidRPr="007640BE">
        <w:rPr>
          <w:position w:val="-28"/>
          <w:sz w:val="28"/>
          <w:szCs w:val="28"/>
        </w:rPr>
        <w:object w:dxaOrig="2140" w:dyaOrig="660">
          <v:shape id="_x0000_i1041" type="#_x0000_t75" style="width:125.6pt;height:38.5pt" o:ole="">
            <v:imagedata r:id="rId117" o:title=""/>
          </v:shape>
          <o:OLEObject Type="Embed" ProgID="Equation.3" ShapeID="_x0000_i1041" DrawAspect="Content" ObjectID="_1715081035" r:id="rId118"/>
        </w:object>
      </w:r>
    </w:p>
    <w:p w:rsidR="007640BE" w:rsidRPr="007640BE" w:rsidRDefault="007640BE" w:rsidP="007640BE">
      <w:pPr>
        <w:spacing w:after="0" w:line="360" w:lineRule="auto"/>
        <w:ind w:firstLine="709"/>
        <w:jc w:val="both"/>
        <w:rPr>
          <w:sz w:val="28"/>
          <w:szCs w:val="28"/>
        </w:rPr>
      </w:pPr>
      <w:r w:rsidRPr="007640BE">
        <w:rPr>
          <w:sz w:val="28"/>
          <w:szCs w:val="28"/>
        </w:rPr>
        <w:t>5. Групповой допуск размерной группы:</w:t>
      </w:r>
    </w:p>
    <w:p w:rsidR="007640BE" w:rsidRPr="007640BE" w:rsidRDefault="007640BE" w:rsidP="007640BE">
      <w:pPr>
        <w:spacing w:after="0" w:line="360" w:lineRule="auto"/>
        <w:ind w:firstLine="709"/>
        <w:jc w:val="both"/>
        <w:rPr>
          <w:sz w:val="28"/>
          <w:szCs w:val="28"/>
        </w:rPr>
      </w:pPr>
      <w:r w:rsidRPr="007640BE">
        <w:rPr>
          <w:position w:val="-28"/>
          <w:sz w:val="28"/>
          <w:szCs w:val="28"/>
        </w:rPr>
        <w:object w:dxaOrig="2980" w:dyaOrig="680">
          <v:shape id="_x0000_i1042" type="#_x0000_t75" style="width:175pt;height:40.2pt" o:ole="">
            <v:imagedata r:id="rId119" o:title=""/>
          </v:shape>
          <o:OLEObject Type="Embed" ProgID="Equation.3" ShapeID="_x0000_i1042" DrawAspect="Content" ObjectID="_1715081036" r:id="rId120"/>
        </w:object>
      </w:r>
      <w:r w:rsidRPr="007640BE">
        <w:rPr>
          <w:sz w:val="28"/>
          <w:szCs w:val="28"/>
        </w:rPr>
        <w:t>мм.</w:t>
      </w:r>
    </w:p>
    <w:p w:rsidR="00BB40E3" w:rsidRPr="007640BE" w:rsidRDefault="007640BE" w:rsidP="007640BE">
      <w:pPr>
        <w:spacing w:after="0" w:line="360" w:lineRule="auto"/>
        <w:ind w:firstLine="709"/>
        <w:jc w:val="both"/>
        <w:rPr>
          <w:rFonts w:cs="Times New Roman"/>
          <w:b/>
          <w:sz w:val="28"/>
          <w:szCs w:val="28"/>
        </w:rPr>
      </w:pPr>
      <w:r w:rsidRPr="007640BE">
        <w:rPr>
          <w:position w:val="-28"/>
          <w:sz w:val="28"/>
          <w:szCs w:val="28"/>
        </w:rPr>
        <w:object w:dxaOrig="2900" w:dyaOrig="680">
          <v:shape id="_x0000_i1043" type="#_x0000_t75" style="width:169.95pt;height:40.2pt" o:ole="">
            <v:imagedata r:id="rId121" o:title=""/>
          </v:shape>
          <o:OLEObject Type="Embed" ProgID="Equation.3" ShapeID="_x0000_i1043" DrawAspect="Content" ObjectID="_1715081037" r:id="rId122"/>
        </w:object>
      </w:r>
    </w:p>
    <w:tbl>
      <w:tblPr>
        <w:tblStyle w:val="ac"/>
        <w:tblW w:w="9889" w:type="dxa"/>
        <w:tblLayout w:type="fixed"/>
        <w:tblLook w:val="01E0"/>
      </w:tblPr>
      <w:tblGrid>
        <w:gridCol w:w="984"/>
        <w:gridCol w:w="1386"/>
        <w:gridCol w:w="1036"/>
        <w:gridCol w:w="1008"/>
        <w:gridCol w:w="1175"/>
        <w:gridCol w:w="1092"/>
        <w:gridCol w:w="1092"/>
        <w:gridCol w:w="1372"/>
        <w:gridCol w:w="744"/>
      </w:tblGrid>
      <w:tr w:rsidR="007640BE" w:rsidRPr="007640BE" w:rsidTr="007640BE">
        <w:trPr>
          <w:trHeight w:val="325"/>
        </w:trPr>
        <w:tc>
          <w:tcPr>
            <w:tcW w:w="3406" w:type="dxa"/>
            <w:gridSpan w:val="3"/>
          </w:tcPr>
          <w:p w:rsidR="007640BE" w:rsidRPr="007640BE" w:rsidRDefault="007640BE" w:rsidP="007640BE">
            <w:pPr>
              <w:spacing w:after="0" w:line="240" w:lineRule="auto"/>
              <w:jc w:val="both"/>
              <w:rPr>
                <w:b/>
                <w:sz w:val="24"/>
                <w:szCs w:val="24"/>
              </w:rPr>
            </w:pPr>
            <w:r w:rsidRPr="007640BE">
              <w:rPr>
                <w:b/>
                <w:sz w:val="24"/>
                <w:szCs w:val="24"/>
              </w:rPr>
              <w:t>Поршень</w:t>
            </w:r>
          </w:p>
        </w:tc>
        <w:tc>
          <w:tcPr>
            <w:tcW w:w="3275" w:type="dxa"/>
            <w:gridSpan w:val="3"/>
          </w:tcPr>
          <w:p w:rsidR="007640BE" w:rsidRPr="007640BE" w:rsidRDefault="007640BE" w:rsidP="007640BE">
            <w:pPr>
              <w:spacing w:after="0" w:line="240" w:lineRule="auto"/>
              <w:jc w:val="both"/>
              <w:rPr>
                <w:b/>
                <w:sz w:val="24"/>
                <w:szCs w:val="24"/>
              </w:rPr>
            </w:pPr>
            <w:r w:rsidRPr="007640BE">
              <w:rPr>
                <w:b/>
                <w:sz w:val="24"/>
                <w:szCs w:val="24"/>
              </w:rPr>
              <w:t>Палец</w:t>
            </w:r>
          </w:p>
        </w:tc>
        <w:tc>
          <w:tcPr>
            <w:tcW w:w="3208" w:type="dxa"/>
            <w:gridSpan w:val="3"/>
          </w:tcPr>
          <w:p w:rsidR="007640BE" w:rsidRPr="007640BE" w:rsidRDefault="007640BE" w:rsidP="007640BE">
            <w:pPr>
              <w:spacing w:after="0" w:line="240" w:lineRule="auto"/>
              <w:jc w:val="both"/>
              <w:rPr>
                <w:b/>
                <w:sz w:val="24"/>
                <w:szCs w:val="24"/>
              </w:rPr>
            </w:pPr>
            <w:r w:rsidRPr="007640BE">
              <w:rPr>
                <w:b/>
                <w:sz w:val="24"/>
                <w:szCs w:val="24"/>
              </w:rPr>
              <w:t>Шатун</w:t>
            </w:r>
          </w:p>
        </w:tc>
      </w:tr>
      <w:tr w:rsidR="007640BE" w:rsidRPr="007640BE" w:rsidTr="007640BE">
        <w:trPr>
          <w:trHeight w:val="511"/>
        </w:trPr>
        <w:tc>
          <w:tcPr>
            <w:tcW w:w="984" w:type="dxa"/>
          </w:tcPr>
          <w:p w:rsidR="007640BE" w:rsidRPr="007640BE" w:rsidRDefault="007640BE" w:rsidP="007640BE">
            <w:pPr>
              <w:spacing w:after="0" w:line="240" w:lineRule="auto"/>
              <w:jc w:val="both"/>
              <w:rPr>
                <w:b/>
                <w:sz w:val="24"/>
                <w:szCs w:val="24"/>
                <w:lang w:val="en-US"/>
              </w:rPr>
            </w:pPr>
            <w:r w:rsidRPr="007640BE">
              <w:rPr>
                <w:b/>
                <w:sz w:val="24"/>
                <w:szCs w:val="24"/>
                <w:lang w:val="en-US"/>
              </w:rPr>
              <w:t>ES, EI</w:t>
            </w:r>
          </w:p>
        </w:tc>
        <w:tc>
          <w:tcPr>
            <w:tcW w:w="1386" w:type="dxa"/>
          </w:tcPr>
          <w:p w:rsidR="007640BE" w:rsidRPr="007640BE" w:rsidRDefault="007640BE" w:rsidP="007640BE">
            <w:pPr>
              <w:spacing w:after="0" w:line="240" w:lineRule="auto"/>
              <w:jc w:val="both"/>
              <w:rPr>
                <w:b/>
                <w:sz w:val="24"/>
                <w:szCs w:val="24"/>
                <w:lang w:val="en-US"/>
              </w:rPr>
            </w:pPr>
            <w:r w:rsidRPr="007640BE">
              <w:rPr>
                <w:b/>
                <w:sz w:val="24"/>
                <w:szCs w:val="24"/>
                <w:lang w:val="en-US"/>
              </w:rPr>
              <w:t>D</w:t>
            </w:r>
            <w:r w:rsidRPr="007640BE">
              <w:rPr>
                <w:b/>
                <w:sz w:val="24"/>
                <w:szCs w:val="24"/>
                <w:vertAlign w:val="subscript"/>
              </w:rPr>
              <w:t xml:space="preserve">1 </w:t>
            </w:r>
            <w:r w:rsidRPr="007640BE">
              <w:rPr>
                <w:b/>
                <w:sz w:val="24"/>
                <w:szCs w:val="24"/>
                <w:vertAlign w:val="subscript"/>
                <w:lang w:val="en-US"/>
              </w:rPr>
              <w:t>max</w:t>
            </w:r>
            <w:r w:rsidRPr="007640BE">
              <w:rPr>
                <w:b/>
                <w:sz w:val="24"/>
                <w:szCs w:val="24"/>
                <w:lang w:val="en-US"/>
              </w:rPr>
              <w:t xml:space="preserve"> ÷ D</w:t>
            </w:r>
            <w:r w:rsidRPr="007640BE">
              <w:rPr>
                <w:b/>
                <w:sz w:val="24"/>
                <w:szCs w:val="24"/>
                <w:vertAlign w:val="subscript"/>
              </w:rPr>
              <w:t xml:space="preserve">1 </w:t>
            </w:r>
            <w:r w:rsidRPr="007640BE">
              <w:rPr>
                <w:b/>
                <w:sz w:val="24"/>
                <w:szCs w:val="24"/>
                <w:vertAlign w:val="subscript"/>
                <w:lang w:val="en-US"/>
              </w:rPr>
              <w:t>min</w:t>
            </w:r>
          </w:p>
        </w:tc>
        <w:tc>
          <w:tcPr>
            <w:tcW w:w="1036" w:type="dxa"/>
          </w:tcPr>
          <w:p w:rsidR="007640BE" w:rsidRPr="007640BE" w:rsidRDefault="007640BE" w:rsidP="007640BE">
            <w:pPr>
              <w:spacing w:after="0" w:line="240" w:lineRule="auto"/>
              <w:jc w:val="both"/>
              <w:rPr>
                <w:b/>
                <w:sz w:val="24"/>
                <w:szCs w:val="24"/>
                <w:lang w:val="en-US"/>
              </w:rPr>
            </w:pPr>
            <w:r w:rsidRPr="007640BE">
              <w:rPr>
                <w:b/>
                <w:sz w:val="24"/>
                <w:szCs w:val="24"/>
              </w:rPr>
              <w:t>Обознач</w:t>
            </w:r>
            <w:r w:rsidRPr="007640BE">
              <w:rPr>
                <w:b/>
                <w:sz w:val="24"/>
                <w:szCs w:val="24"/>
                <w:lang w:val="en-US"/>
              </w:rPr>
              <w:t xml:space="preserve">. </w:t>
            </w:r>
            <w:r w:rsidRPr="007640BE">
              <w:rPr>
                <w:b/>
                <w:sz w:val="24"/>
                <w:szCs w:val="24"/>
              </w:rPr>
              <w:t>групп</w:t>
            </w:r>
            <w:r w:rsidRPr="007640BE">
              <w:rPr>
                <w:b/>
                <w:sz w:val="24"/>
                <w:szCs w:val="24"/>
                <w:lang w:val="en-US"/>
              </w:rPr>
              <w:t>.</w:t>
            </w:r>
          </w:p>
        </w:tc>
        <w:tc>
          <w:tcPr>
            <w:tcW w:w="1008" w:type="dxa"/>
          </w:tcPr>
          <w:p w:rsidR="007640BE" w:rsidRPr="007640BE" w:rsidRDefault="007640BE" w:rsidP="007640BE">
            <w:pPr>
              <w:spacing w:after="0" w:line="240" w:lineRule="auto"/>
              <w:jc w:val="both"/>
              <w:rPr>
                <w:b/>
                <w:sz w:val="24"/>
                <w:szCs w:val="24"/>
                <w:lang w:val="en-US"/>
              </w:rPr>
            </w:pPr>
            <w:r w:rsidRPr="007640BE">
              <w:rPr>
                <w:b/>
                <w:sz w:val="24"/>
                <w:szCs w:val="24"/>
                <w:lang w:val="en-US"/>
              </w:rPr>
              <w:t>es, ei</w:t>
            </w:r>
          </w:p>
        </w:tc>
        <w:tc>
          <w:tcPr>
            <w:tcW w:w="1175" w:type="dxa"/>
          </w:tcPr>
          <w:p w:rsidR="007640BE" w:rsidRPr="007640BE" w:rsidRDefault="007640BE" w:rsidP="007640BE">
            <w:pPr>
              <w:spacing w:after="0" w:line="240" w:lineRule="auto"/>
              <w:jc w:val="both"/>
              <w:rPr>
                <w:b/>
                <w:sz w:val="24"/>
                <w:szCs w:val="24"/>
                <w:lang w:val="en-US"/>
              </w:rPr>
            </w:pPr>
            <w:r w:rsidRPr="007640BE">
              <w:rPr>
                <w:b/>
                <w:sz w:val="24"/>
                <w:szCs w:val="24"/>
                <w:lang w:val="en-US"/>
              </w:rPr>
              <w:t>d</w:t>
            </w:r>
            <w:r w:rsidRPr="007640BE">
              <w:rPr>
                <w:b/>
                <w:sz w:val="24"/>
                <w:szCs w:val="24"/>
                <w:vertAlign w:val="subscript"/>
                <w:lang w:val="en-US"/>
              </w:rPr>
              <w:t>max</w:t>
            </w:r>
            <w:r w:rsidRPr="007640BE">
              <w:rPr>
                <w:b/>
                <w:sz w:val="24"/>
                <w:szCs w:val="24"/>
                <w:lang w:val="en-US"/>
              </w:rPr>
              <w:t xml:space="preserve"> ÷ d</w:t>
            </w:r>
            <w:r w:rsidRPr="007640BE">
              <w:rPr>
                <w:b/>
                <w:sz w:val="24"/>
                <w:szCs w:val="24"/>
                <w:vertAlign w:val="subscript"/>
                <w:lang w:val="en-US"/>
              </w:rPr>
              <w:t>min</w:t>
            </w:r>
          </w:p>
        </w:tc>
        <w:tc>
          <w:tcPr>
            <w:tcW w:w="1092" w:type="dxa"/>
          </w:tcPr>
          <w:p w:rsidR="007640BE" w:rsidRPr="007640BE" w:rsidRDefault="007640BE" w:rsidP="007640BE">
            <w:pPr>
              <w:spacing w:after="0" w:line="240" w:lineRule="auto"/>
              <w:jc w:val="both"/>
              <w:rPr>
                <w:b/>
                <w:sz w:val="24"/>
                <w:szCs w:val="24"/>
                <w:lang w:val="en-US"/>
              </w:rPr>
            </w:pPr>
            <w:r w:rsidRPr="007640BE">
              <w:rPr>
                <w:b/>
                <w:sz w:val="24"/>
                <w:szCs w:val="24"/>
              </w:rPr>
              <w:t>Обознач</w:t>
            </w:r>
            <w:r w:rsidRPr="007640BE">
              <w:rPr>
                <w:b/>
                <w:sz w:val="24"/>
                <w:szCs w:val="24"/>
                <w:lang w:val="en-US"/>
              </w:rPr>
              <w:t xml:space="preserve">. </w:t>
            </w:r>
            <w:r w:rsidRPr="007640BE">
              <w:rPr>
                <w:b/>
                <w:sz w:val="24"/>
                <w:szCs w:val="24"/>
              </w:rPr>
              <w:t>групп</w:t>
            </w:r>
            <w:r w:rsidRPr="007640BE">
              <w:rPr>
                <w:b/>
                <w:sz w:val="24"/>
                <w:szCs w:val="24"/>
                <w:lang w:val="en-US"/>
              </w:rPr>
              <w:t>.</w:t>
            </w:r>
          </w:p>
        </w:tc>
        <w:tc>
          <w:tcPr>
            <w:tcW w:w="1092" w:type="dxa"/>
          </w:tcPr>
          <w:p w:rsidR="007640BE" w:rsidRPr="007640BE" w:rsidRDefault="007640BE" w:rsidP="007640BE">
            <w:pPr>
              <w:spacing w:after="0" w:line="240" w:lineRule="auto"/>
              <w:jc w:val="both"/>
              <w:rPr>
                <w:b/>
                <w:sz w:val="24"/>
                <w:szCs w:val="24"/>
                <w:lang w:val="en-US"/>
              </w:rPr>
            </w:pPr>
            <w:r w:rsidRPr="007640BE">
              <w:rPr>
                <w:b/>
                <w:sz w:val="24"/>
                <w:szCs w:val="24"/>
                <w:lang w:val="en-US"/>
              </w:rPr>
              <w:t>ES, EI</w:t>
            </w:r>
          </w:p>
        </w:tc>
        <w:tc>
          <w:tcPr>
            <w:tcW w:w="1372" w:type="dxa"/>
          </w:tcPr>
          <w:p w:rsidR="007640BE" w:rsidRPr="007640BE" w:rsidRDefault="007640BE" w:rsidP="007640BE">
            <w:pPr>
              <w:spacing w:after="0" w:line="240" w:lineRule="auto"/>
              <w:jc w:val="both"/>
              <w:rPr>
                <w:b/>
                <w:sz w:val="24"/>
                <w:szCs w:val="24"/>
                <w:lang w:val="en-US"/>
              </w:rPr>
            </w:pPr>
            <w:r w:rsidRPr="007640BE">
              <w:rPr>
                <w:b/>
                <w:sz w:val="24"/>
                <w:szCs w:val="24"/>
                <w:lang w:val="en-US"/>
              </w:rPr>
              <w:t>D</w:t>
            </w:r>
            <w:r w:rsidRPr="007640BE">
              <w:rPr>
                <w:b/>
                <w:sz w:val="24"/>
                <w:szCs w:val="24"/>
                <w:vertAlign w:val="subscript"/>
              </w:rPr>
              <w:t xml:space="preserve">2 </w:t>
            </w:r>
            <w:r w:rsidRPr="007640BE">
              <w:rPr>
                <w:b/>
                <w:sz w:val="24"/>
                <w:szCs w:val="24"/>
                <w:vertAlign w:val="subscript"/>
                <w:lang w:val="en-US"/>
              </w:rPr>
              <w:t>max</w:t>
            </w:r>
            <w:r w:rsidRPr="007640BE">
              <w:rPr>
                <w:b/>
                <w:sz w:val="24"/>
                <w:szCs w:val="24"/>
                <w:lang w:val="en-US"/>
              </w:rPr>
              <w:t xml:space="preserve"> ÷ D</w:t>
            </w:r>
            <w:r w:rsidRPr="007640BE">
              <w:rPr>
                <w:b/>
                <w:sz w:val="24"/>
                <w:szCs w:val="24"/>
                <w:vertAlign w:val="subscript"/>
              </w:rPr>
              <w:t xml:space="preserve">2 </w:t>
            </w:r>
            <w:r w:rsidRPr="007640BE">
              <w:rPr>
                <w:b/>
                <w:sz w:val="24"/>
                <w:szCs w:val="24"/>
                <w:vertAlign w:val="subscript"/>
                <w:lang w:val="en-US"/>
              </w:rPr>
              <w:t>min</w:t>
            </w:r>
          </w:p>
        </w:tc>
        <w:tc>
          <w:tcPr>
            <w:tcW w:w="744" w:type="dxa"/>
          </w:tcPr>
          <w:p w:rsidR="007640BE" w:rsidRPr="007640BE" w:rsidRDefault="007640BE" w:rsidP="007640BE">
            <w:pPr>
              <w:spacing w:after="0" w:line="240" w:lineRule="auto"/>
              <w:jc w:val="both"/>
              <w:rPr>
                <w:b/>
                <w:sz w:val="24"/>
                <w:szCs w:val="24"/>
                <w:lang w:val="en-US"/>
              </w:rPr>
            </w:pPr>
            <w:r w:rsidRPr="007640BE">
              <w:rPr>
                <w:b/>
                <w:sz w:val="24"/>
                <w:szCs w:val="24"/>
              </w:rPr>
              <w:t>Обознач.групп</w:t>
            </w:r>
            <w:r w:rsidRPr="007640BE">
              <w:rPr>
                <w:b/>
                <w:sz w:val="24"/>
                <w:szCs w:val="24"/>
                <w:lang w:val="en-US"/>
              </w:rPr>
              <w:t>.</w:t>
            </w:r>
          </w:p>
        </w:tc>
      </w:tr>
      <w:tr w:rsidR="007640BE" w:rsidRPr="007640BE" w:rsidTr="007640BE">
        <w:trPr>
          <w:trHeight w:val="728"/>
        </w:trPr>
        <w:tc>
          <w:tcPr>
            <w:tcW w:w="984" w:type="dxa"/>
          </w:tcPr>
          <w:p w:rsidR="007640BE" w:rsidRPr="007640BE" w:rsidRDefault="007640BE" w:rsidP="007640BE">
            <w:pPr>
              <w:spacing w:after="0" w:line="240" w:lineRule="auto"/>
              <w:jc w:val="both"/>
              <w:rPr>
                <w:sz w:val="24"/>
                <w:szCs w:val="24"/>
                <w:lang w:val="en-US"/>
              </w:rPr>
            </w:pPr>
            <w:r w:rsidRPr="007640BE">
              <w:rPr>
                <w:rFonts w:eastAsiaTheme="minorHAnsi" w:cstheme="minorBidi"/>
                <w:position w:val="-14"/>
                <w:sz w:val="24"/>
                <w:szCs w:val="24"/>
                <w:lang w:eastAsia="en-US"/>
              </w:rPr>
              <w:object w:dxaOrig="800" w:dyaOrig="400">
                <v:shape id="_x0000_i1044" type="#_x0000_t75" style="width:41.85pt;height:20.95pt" o:ole="">
                  <v:imagedata r:id="rId123" o:title=""/>
                </v:shape>
                <o:OLEObject Type="Embed" ProgID="Equation.3" ShapeID="_x0000_i1044" DrawAspect="Content" ObjectID="_1715081038" r:id="rId124"/>
              </w:object>
            </w:r>
          </w:p>
        </w:tc>
        <w:tc>
          <w:tcPr>
            <w:tcW w:w="1386" w:type="dxa"/>
          </w:tcPr>
          <w:p w:rsidR="007640BE" w:rsidRPr="007640BE" w:rsidRDefault="007640BE" w:rsidP="007640BE">
            <w:pPr>
              <w:spacing w:after="0" w:line="240" w:lineRule="auto"/>
              <w:jc w:val="both"/>
              <w:rPr>
                <w:sz w:val="24"/>
                <w:szCs w:val="24"/>
                <w:lang w:val="en-US"/>
              </w:rPr>
            </w:pPr>
            <w:r w:rsidRPr="007640BE">
              <w:rPr>
                <w:sz w:val="24"/>
                <w:szCs w:val="24"/>
                <w:lang w:val="en-US"/>
              </w:rPr>
              <w:t>27,995 – 27,9925</w:t>
            </w:r>
          </w:p>
        </w:tc>
        <w:tc>
          <w:tcPr>
            <w:tcW w:w="1036" w:type="dxa"/>
          </w:tcPr>
          <w:p w:rsidR="007640BE" w:rsidRPr="007640BE" w:rsidRDefault="007640BE" w:rsidP="007640BE">
            <w:pPr>
              <w:spacing w:after="0" w:line="240" w:lineRule="auto"/>
              <w:jc w:val="both"/>
              <w:rPr>
                <w:sz w:val="24"/>
                <w:szCs w:val="24"/>
                <w:lang w:val="en-US"/>
              </w:rPr>
            </w:pPr>
            <w:r w:rsidRPr="007640BE">
              <w:rPr>
                <w:sz w:val="24"/>
                <w:szCs w:val="24"/>
                <w:lang w:val="en-US"/>
              </w:rPr>
              <w:t>A</w:t>
            </w:r>
          </w:p>
        </w:tc>
        <w:tc>
          <w:tcPr>
            <w:tcW w:w="1008" w:type="dxa"/>
          </w:tcPr>
          <w:p w:rsidR="007640BE" w:rsidRPr="007640BE" w:rsidRDefault="007640BE" w:rsidP="007640BE">
            <w:pPr>
              <w:spacing w:after="0" w:line="240" w:lineRule="auto"/>
              <w:jc w:val="both"/>
              <w:rPr>
                <w:sz w:val="24"/>
                <w:szCs w:val="24"/>
              </w:rPr>
            </w:pPr>
            <w:r w:rsidRPr="007640BE">
              <w:rPr>
                <w:rFonts w:eastAsiaTheme="minorHAnsi" w:cstheme="minorBidi"/>
                <w:position w:val="-14"/>
                <w:sz w:val="24"/>
                <w:szCs w:val="24"/>
                <w:lang w:eastAsia="en-US"/>
              </w:rPr>
              <w:object w:dxaOrig="800" w:dyaOrig="400">
                <v:shape id="_x0000_i1045" type="#_x0000_t75" style="width:41.85pt;height:20.95pt" o:ole="">
                  <v:imagedata r:id="rId125" o:title=""/>
                </v:shape>
                <o:OLEObject Type="Embed" ProgID="Equation.3" ShapeID="_x0000_i1045" DrawAspect="Content" ObjectID="_1715081039" r:id="rId126"/>
              </w:object>
            </w:r>
          </w:p>
        </w:tc>
        <w:tc>
          <w:tcPr>
            <w:tcW w:w="1175" w:type="dxa"/>
          </w:tcPr>
          <w:p w:rsidR="007640BE" w:rsidRPr="007640BE" w:rsidRDefault="007640BE" w:rsidP="007640BE">
            <w:pPr>
              <w:spacing w:after="0" w:line="240" w:lineRule="auto"/>
              <w:jc w:val="both"/>
              <w:rPr>
                <w:sz w:val="24"/>
                <w:szCs w:val="24"/>
              </w:rPr>
            </w:pPr>
            <w:r w:rsidRPr="007640BE">
              <w:rPr>
                <w:sz w:val="24"/>
                <w:szCs w:val="24"/>
              </w:rPr>
              <w:t>28 – 27,9975</w:t>
            </w:r>
          </w:p>
        </w:tc>
        <w:tc>
          <w:tcPr>
            <w:tcW w:w="1092" w:type="dxa"/>
          </w:tcPr>
          <w:p w:rsidR="007640BE" w:rsidRPr="007640BE" w:rsidRDefault="007640BE" w:rsidP="007640BE">
            <w:pPr>
              <w:spacing w:after="0" w:line="240" w:lineRule="auto"/>
              <w:jc w:val="both"/>
              <w:rPr>
                <w:sz w:val="24"/>
                <w:szCs w:val="24"/>
              </w:rPr>
            </w:pPr>
            <w:r w:rsidRPr="007640BE">
              <w:rPr>
                <w:sz w:val="24"/>
                <w:szCs w:val="24"/>
                <w:lang w:val="en-US"/>
              </w:rPr>
              <w:t>A</w:t>
            </w:r>
          </w:p>
        </w:tc>
        <w:tc>
          <w:tcPr>
            <w:tcW w:w="1092" w:type="dxa"/>
          </w:tcPr>
          <w:p w:rsidR="007640BE" w:rsidRPr="007640BE" w:rsidRDefault="007640BE" w:rsidP="007640BE">
            <w:pPr>
              <w:spacing w:after="0" w:line="240" w:lineRule="auto"/>
              <w:jc w:val="both"/>
              <w:rPr>
                <w:sz w:val="24"/>
                <w:szCs w:val="24"/>
              </w:rPr>
            </w:pPr>
            <w:r w:rsidRPr="007640BE">
              <w:rPr>
                <w:rFonts w:eastAsiaTheme="minorHAnsi" w:cstheme="minorBidi"/>
                <w:position w:val="-14"/>
                <w:sz w:val="24"/>
                <w:szCs w:val="24"/>
                <w:lang w:eastAsia="en-US"/>
              </w:rPr>
              <w:object w:dxaOrig="720" w:dyaOrig="400">
                <v:shape id="_x0000_i1046" type="#_x0000_t75" style="width:37.65pt;height:20.95pt" o:ole="">
                  <v:imagedata r:id="rId127" o:title=""/>
                </v:shape>
                <o:OLEObject Type="Embed" ProgID="Equation.3" ShapeID="_x0000_i1046" DrawAspect="Content" ObjectID="_1715081040" r:id="rId128"/>
              </w:object>
            </w:r>
          </w:p>
        </w:tc>
        <w:tc>
          <w:tcPr>
            <w:tcW w:w="1372" w:type="dxa"/>
          </w:tcPr>
          <w:p w:rsidR="007640BE" w:rsidRPr="007640BE" w:rsidRDefault="007640BE" w:rsidP="007640BE">
            <w:pPr>
              <w:spacing w:after="0" w:line="240" w:lineRule="auto"/>
              <w:jc w:val="both"/>
              <w:rPr>
                <w:sz w:val="24"/>
                <w:szCs w:val="24"/>
              </w:rPr>
            </w:pPr>
            <w:r w:rsidRPr="007640BE">
              <w:rPr>
                <w:sz w:val="24"/>
                <w:szCs w:val="24"/>
              </w:rPr>
              <w:t>28,0070 – 28,0045</w:t>
            </w:r>
          </w:p>
        </w:tc>
        <w:tc>
          <w:tcPr>
            <w:tcW w:w="744" w:type="dxa"/>
          </w:tcPr>
          <w:p w:rsidR="007640BE" w:rsidRPr="007640BE" w:rsidRDefault="007640BE" w:rsidP="007640BE">
            <w:pPr>
              <w:spacing w:after="0" w:line="240" w:lineRule="auto"/>
              <w:jc w:val="both"/>
              <w:rPr>
                <w:sz w:val="24"/>
                <w:szCs w:val="24"/>
                <w:lang w:val="en-US"/>
              </w:rPr>
            </w:pPr>
            <w:r w:rsidRPr="007640BE">
              <w:rPr>
                <w:sz w:val="24"/>
                <w:szCs w:val="24"/>
                <w:lang w:val="en-US"/>
              </w:rPr>
              <w:t>A</w:t>
            </w:r>
          </w:p>
        </w:tc>
      </w:tr>
      <w:tr w:rsidR="007640BE" w:rsidRPr="007640BE" w:rsidTr="007640BE">
        <w:trPr>
          <w:trHeight w:val="712"/>
        </w:trPr>
        <w:tc>
          <w:tcPr>
            <w:tcW w:w="984" w:type="dxa"/>
          </w:tcPr>
          <w:p w:rsidR="007640BE" w:rsidRPr="007640BE" w:rsidRDefault="007640BE" w:rsidP="007640BE">
            <w:pPr>
              <w:spacing w:after="0" w:line="240" w:lineRule="auto"/>
              <w:jc w:val="both"/>
              <w:rPr>
                <w:sz w:val="24"/>
                <w:szCs w:val="24"/>
              </w:rPr>
            </w:pPr>
            <w:r w:rsidRPr="007640BE">
              <w:rPr>
                <w:rFonts w:eastAsiaTheme="minorHAnsi" w:cstheme="minorBidi"/>
                <w:position w:val="-14"/>
                <w:sz w:val="24"/>
                <w:szCs w:val="24"/>
                <w:lang w:eastAsia="en-US"/>
              </w:rPr>
              <w:object w:dxaOrig="800" w:dyaOrig="400">
                <v:shape id="_x0000_i1047" type="#_x0000_t75" style="width:41.85pt;height:20.95pt" o:ole="">
                  <v:imagedata r:id="rId129" o:title=""/>
                </v:shape>
                <o:OLEObject Type="Embed" ProgID="Equation.3" ShapeID="_x0000_i1047" DrawAspect="Content" ObjectID="_1715081041" r:id="rId130"/>
              </w:object>
            </w:r>
          </w:p>
        </w:tc>
        <w:tc>
          <w:tcPr>
            <w:tcW w:w="1386" w:type="dxa"/>
          </w:tcPr>
          <w:p w:rsidR="007640BE" w:rsidRPr="007640BE" w:rsidRDefault="007640BE" w:rsidP="007640BE">
            <w:pPr>
              <w:spacing w:after="0" w:line="240" w:lineRule="auto"/>
              <w:jc w:val="both"/>
              <w:rPr>
                <w:sz w:val="24"/>
                <w:szCs w:val="24"/>
              </w:rPr>
            </w:pPr>
            <w:r w:rsidRPr="007640BE">
              <w:rPr>
                <w:sz w:val="24"/>
                <w:szCs w:val="24"/>
              </w:rPr>
              <w:t>27</w:t>
            </w:r>
            <w:r w:rsidRPr="007640BE">
              <w:rPr>
                <w:sz w:val="24"/>
                <w:szCs w:val="24"/>
                <w:lang w:val="en-US"/>
              </w:rPr>
              <w:t>,</w:t>
            </w:r>
            <w:r w:rsidRPr="007640BE">
              <w:rPr>
                <w:sz w:val="24"/>
                <w:szCs w:val="24"/>
              </w:rPr>
              <w:t>9925 – 27,99</w:t>
            </w:r>
          </w:p>
        </w:tc>
        <w:tc>
          <w:tcPr>
            <w:tcW w:w="1036" w:type="dxa"/>
          </w:tcPr>
          <w:p w:rsidR="007640BE" w:rsidRPr="007640BE" w:rsidRDefault="007640BE" w:rsidP="007640BE">
            <w:pPr>
              <w:spacing w:after="0" w:line="240" w:lineRule="auto"/>
              <w:jc w:val="both"/>
              <w:rPr>
                <w:sz w:val="24"/>
                <w:szCs w:val="24"/>
                <w:lang w:val="en-US"/>
              </w:rPr>
            </w:pPr>
            <w:r w:rsidRPr="007640BE">
              <w:rPr>
                <w:sz w:val="24"/>
                <w:szCs w:val="24"/>
                <w:lang w:val="en-US"/>
              </w:rPr>
              <w:t>B</w:t>
            </w:r>
          </w:p>
        </w:tc>
        <w:tc>
          <w:tcPr>
            <w:tcW w:w="1008" w:type="dxa"/>
          </w:tcPr>
          <w:p w:rsidR="007640BE" w:rsidRPr="007640BE" w:rsidRDefault="007640BE" w:rsidP="007640BE">
            <w:pPr>
              <w:spacing w:after="0" w:line="240" w:lineRule="auto"/>
              <w:jc w:val="both"/>
              <w:rPr>
                <w:sz w:val="24"/>
                <w:szCs w:val="24"/>
              </w:rPr>
            </w:pPr>
            <w:r w:rsidRPr="007640BE">
              <w:rPr>
                <w:rFonts w:eastAsiaTheme="minorHAnsi" w:cstheme="minorBidi"/>
                <w:position w:val="-14"/>
                <w:sz w:val="24"/>
                <w:szCs w:val="24"/>
                <w:lang w:eastAsia="en-US"/>
              </w:rPr>
              <w:object w:dxaOrig="800" w:dyaOrig="400">
                <v:shape id="_x0000_i1048" type="#_x0000_t75" style="width:41.85pt;height:20.95pt" o:ole="">
                  <v:imagedata r:id="rId131" o:title=""/>
                </v:shape>
                <o:OLEObject Type="Embed" ProgID="Equation.3" ShapeID="_x0000_i1048" DrawAspect="Content" ObjectID="_1715081042" r:id="rId132"/>
              </w:object>
            </w:r>
          </w:p>
        </w:tc>
        <w:tc>
          <w:tcPr>
            <w:tcW w:w="1175" w:type="dxa"/>
          </w:tcPr>
          <w:p w:rsidR="007640BE" w:rsidRPr="007640BE" w:rsidRDefault="007640BE" w:rsidP="007640BE">
            <w:pPr>
              <w:spacing w:after="0" w:line="240" w:lineRule="auto"/>
              <w:jc w:val="both"/>
              <w:rPr>
                <w:sz w:val="24"/>
                <w:szCs w:val="24"/>
              </w:rPr>
            </w:pPr>
            <w:r w:rsidRPr="007640BE">
              <w:rPr>
                <w:sz w:val="24"/>
                <w:szCs w:val="24"/>
              </w:rPr>
              <w:t>27</w:t>
            </w:r>
            <w:r w:rsidRPr="007640BE">
              <w:rPr>
                <w:sz w:val="24"/>
                <w:szCs w:val="24"/>
                <w:lang w:val="en-US"/>
              </w:rPr>
              <w:t>,</w:t>
            </w:r>
            <w:r w:rsidRPr="007640BE">
              <w:rPr>
                <w:sz w:val="24"/>
                <w:szCs w:val="24"/>
              </w:rPr>
              <w:t>9975 – 27,995</w:t>
            </w:r>
          </w:p>
        </w:tc>
        <w:tc>
          <w:tcPr>
            <w:tcW w:w="1092" w:type="dxa"/>
          </w:tcPr>
          <w:p w:rsidR="007640BE" w:rsidRPr="007640BE" w:rsidRDefault="007640BE" w:rsidP="007640BE">
            <w:pPr>
              <w:spacing w:after="0" w:line="240" w:lineRule="auto"/>
              <w:jc w:val="both"/>
              <w:rPr>
                <w:sz w:val="24"/>
                <w:szCs w:val="24"/>
                <w:lang w:val="en-US"/>
              </w:rPr>
            </w:pPr>
            <w:r w:rsidRPr="007640BE">
              <w:rPr>
                <w:sz w:val="24"/>
                <w:szCs w:val="24"/>
                <w:lang w:val="en-US"/>
              </w:rPr>
              <w:t>B</w:t>
            </w:r>
          </w:p>
        </w:tc>
        <w:tc>
          <w:tcPr>
            <w:tcW w:w="1092" w:type="dxa"/>
          </w:tcPr>
          <w:p w:rsidR="007640BE" w:rsidRPr="007640BE" w:rsidRDefault="007640BE" w:rsidP="007640BE">
            <w:pPr>
              <w:spacing w:after="0" w:line="240" w:lineRule="auto"/>
              <w:jc w:val="both"/>
              <w:rPr>
                <w:sz w:val="24"/>
                <w:szCs w:val="24"/>
              </w:rPr>
            </w:pPr>
            <w:r w:rsidRPr="007640BE">
              <w:rPr>
                <w:rFonts w:eastAsiaTheme="minorHAnsi" w:cstheme="minorBidi"/>
                <w:position w:val="-14"/>
                <w:sz w:val="24"/>
                <w:szCs w:val="24"/>
                <w:lang w:eastAsia="en-US"/>
              </w:rPr>
              <w:object w:dxaOrig="720" w:dyaOrig="400">
                <v:shape id="_x0000_i1049" type="#_x0000_t75" style="width:37.65pt;height:20.95pt" o:ole="">
                  <v:imagedata r:id="rId133" o:title=""/>
                </v:shape>
                <o:OLEObject Type="Embed" ProgID="Equation.3" ShapeID="_x0000_i1049" DrawAspect="Content" ObjectID="_1715081043" r:id="rId134"/>
              </w:object>
            </w:r>
          </w:p>
        </w:tc>
        <w:tc>
          <w:tcPr>
            <w:tcW w:w="1372" w:type="dxa"/>
          </w:tcPr>
          <w:p w:rsidR="007640BE" w:rsidRPr="007640BE" w:rsidRDefault="007640BE" w:rsidP="007640BE">
            <w:pPr>
              <w:spacing w:after="0" w:line="240" w:lineRule="auto"/>
              <w:jc w:val="both"/>
              <w:rPr>
                <w:sz w:val="24"/>
                <w:szCs w:val="24"/>
              </w:rPr>
            </w:pPr>
            <w:r w:rsidRPr="007640BE">
              <w:rPr>
                <w:sz w:val="24"/>
                <w:szCs w:val="24"/>
              </w:rPr>
              <w:t>28,0045 – 28,002</w:t>
            </w:r>
          </w:p>
        </w:tc>
        <w:tc>
          <w:tcPr>
            <w:tcW w:w="744" w:type="dxa"/>
          </w:tcPr>
          <w:p w:rsidR="007640BE" w:rsidRPr="007640BE" w:rsidRDefault="007640BE" w:rsidP="007640BE">
            <w:pPr>
              <w:spacing w:after="0" w:line="240" w:lineRule="auto"/>
              <w:jc w:val="both"/>
              <w:rPr>
                <w:sz w:val="24"/>
                <w:szCs w:val="24"/>
                <w:lang w:val="en-US"/>
              </w:rPr>
            </w:pPr>
            <w:r w:rsidRPr="007640BE">
              <w:rPr>
                <w:sz w:val="24"/>
                <w:szCs w:val="24"/>
                <w:lang w:val="en-US"/>
              </w:rPr>
              <w:t>B</w:t>
            </w:r>
          </w:p>
        </w:tc>
      </w:tr>
      <w:tr w:rsidR="007640BE" w:rsidRPr="007640BE" w:rsidTr="007640BE">
        <w:trPr>
          <w:trHeight w:val="728"/>
        </w:trPr>
        <w:tc>
          <w:tcPr>
            <w:tcW w:w="984" w:type="dxa"/>
          </w:tcPr>
          <w:p w:rsidR="007640BE" w:rsidRPr="007640BE" w:rsidRDefault="007640BE" w:rsidP="007640BE">
            <w:pPr>
              <w:spacing w:after="0" w:line="240" w:lineRule="auto"/>
              <w:jc w:val="both"/>
              <w:rPr>
                <w:sz w:val="24"/>
                <w:szCs w:val="24"/>
              </w:rPr>
            </w:pPr>
            <w:r w:rsidRPr="007640BE">
              <w:rPr>
                <w:rFonts w:eastAsiaTheme="minorHAnsi" w:cstheme="minorBidi"/>
                <w:position w:val="-14"/>
                <w:sz w:val="24"/>
                <w:szCs w:val="24"/>
                <w:lang w:eastAsia="en-US"/>
              </w:rPr>
              <w:object w:dxaOrig="800" w:dyaOrig="400">
                <v:shape id="_x0000_i1050" type="#_x0000_t75" style="width:41.85pt;height:20.95pt" o:ole="">
                  <v:imagedata r:id="rId135" o:title=""/>
                </v:shape>
                <o:OLEObject Type="Embed" ProgID="Equation.3" ShapeID="_x0000_i1050" DrawAspect="Content" ObjectID="_1715081044" r:id="rId136"/>
              </w:object>
            </w:r>
          </w:p>
        </w:tc>
        <w:tc>
          <w:tcPr>
            <w:tcW w:w="1386" w:type="dxa"/>
          </w:tcPr>
          <w:p w:rsidR="007640BE" w:rsidRPr="007640BE" w:rsidRDefault="007640BE" w:rsidP="007640BE">
            <w:pPr>
              <w:spacing w:after="0" w:line="240" w:lineRule="auto"/>
              <w:jc w:val="both"/>
              <w:rPr>
                <w:sz w:val="24"/>
                <w:szCs w:val="24"/>
              </w:rPr>
            </w:pPr>
            <w:r w:rsidRPr="007640BE">
              <w:rPr>
                <w:sz w:val="24"/>
                <w:szCs w:val="24"/>
              </w:rPr>
              <w:t>27</w:t>
            </w:r>
            <w:r w:rsidRPr="007640BE">
              <w:rPr>
                <w:sz w:val="24"/>
                <w:szCs w:val="24"/>
                <w:lang w:val="en-US"/>
              </w:rPr>
              <w:t>,</w:t>
            </w:r>
            <w:r w:rsidRPr="007640BE">
              <w:rPr>
                <w:sz w:val="24"/>
                <w:szCs w:val="24"/>
              </w:rPr>
              <w:t>99 – 27,9875</w:t>
            </w:r>
          </w:p>
        </w:tc>
        <w:tc>
          <w:tcPr>
            <w:tcW w:w="1036" w:type="dxa"/>
          </w:tcPr>
          <w:p w:rsidR="007640BE" w:rsidRPr="007640BE" w:rsidRDefault="007640BE" w:rsidP="007640BE">
            <w:pPr>
              <w:spacing w:after="0" w:line="240" w:lineRule="auto"/>
              <w:jc w:val="both"/>
              <w:rPr>
                <w:sz w:val="24"/>
                <w:szCs w:val="24"/>
                <w:lang w:val="en-US"/>
              </w:rPr>
            </w:pPr>
            <w:r w:rsidRPr="007640BE">
              <w:rPr>
                <w:sz w:val="24"/>
                <w:szCs w:val="24"/>
                <w:lang w:val="en-US"/>
              </w:rPr>
              <w:t>C</w:t>
            </w:r>
          </w:p>
        </w:tc>
        <w:tc>
          <w:tcPr>
            <w:tcW w:w="1008" w:type="dxa"/>
          </w:tcPr>
          <w:p w:rsidR="007640BE" w:rsidRPr="007640BE" w:rsidRDefault="007640BE" w:rsidP="007640BE">
            <w:pPr>
              <w:spacing w:after="0" w:line="240" w:lineRule="auto"/>
              <w:jc w:val="both"/>
              <w:rPr>
                <w:sz w:val="24"/>
                <w:szCs w:val="24"/>
              </w:rPr>
            </w:pPr>
            <w:r w:rsidRPr="007640BE">
              <w:rPr>
                <w:rFonts w:eastAsiaTheme="minorHAnsi" w:cstheme="minorBidi"/>
                <w:position w:val="-14"/>
                <w:sz w:val="24"/>
                <w:szCs w:val="24"/>
                <w:lang w:eastAsia="en-US"/>
              </w:rPr>
              <w:object w:dxaOrig="800" w:dyaOrig="400">
                <v:shape id="_x0000_i1051" type="#_x0000_t75" style="width:41.85pt;height:20.95pt" o:ole="">
                  <v:imagedata r:id="rId137" o:title=""/>
                </v:shape>
                <o:OLEObject Type="Embed" ProgID="Equation.3" ShapeID="_x0000_i1051" DrawAspect="Content" ObjectID="_1715081045" r:id="rId138"/>
              </w:object>
            </w:r>
          </w:p>
        </w:tc>
        <w:tc>
          <w:tcPr>
            <w:tcW w:w="1175" w:type="dxa"/>
          </w:tcPr>
          <w:p w:rsidR="007640BE" w:rsidRPr="007640BE" w:rsidRDefault="007640BE" w:rsidP="007640BE">
            <w:pPr>
              <w:spacing w:after="0" w:line="240" w:lineRule="auto"/>
              <w:jc w:val="both"/>
              <w:rPr>
                <w:sz w:val="24"/>
                <w:szCs w:val="24"/>
              </w:rPr>
            </w:pPr>
            <w:r w:rsidRPr="007640BE">
              <w:rPr>
                <w:sz w:val="24"/>
                <w:szCs w:val="24"/>
              </w:rPr>
              <w:t>27</w:t>
            </w:r>
            <w:r w:rsidRPr="007640BE">
              <w:rPr>
                <w:sz w:val="24"/>
                <w:szCs w:val="24"/>
                <w:lang w:val="en-US"/>
              </w:rPr>
              <w:t>,</w:t>
            </w:r>
            <w:r w:rsidRPr="007640BE">
              <w:rPr>
                <w:sz w:val="24"/>
                <w:szCs w:val="24"/>
              </w:rPr>
              <w:t>995 – 27,9925</w:t>
            </w:r>
          </w:p>
        </w:tc>
        <w:tc>
          <w:tcPr>
            <w:tcW w:w="1092" w:type="dxa"/>
          </w:tcPr>
          <w:p w:rsidR="007640BE" w:rsidRPr="007640BE" w:rsidRDefault="007640BE" w:rsidP="007640BE">
            <w:pPr>
              <w:spacing w:after="0" w:line="240" w:lineRule="auto"/>
              <w:jc w:val="both"/>
              <w:rPr>
                <w:sz w:val="24"/>
                <w:szCs w:val="24"/>
                <w:lang w:val="en-US"/>
              </w:rPr>
            </w:pPr>
            <w:r w:rsidRPr="007640BE">
              <w:rPr>
                <w:sz w:val="24"/>
                <w:szCs w:val="24"/>
                <w:lang w:val="en-US"/>
              </w:rPr>
              <w:t>C</w:t>
            </w:r>
          </w:p>
        </w:tc>
        <w:tc>
          <w:tcPr>
            <w:tcW w:w="1092" w:type="dxa"/>
          </w:tcPr>
          <w:p w:rsidR="007640BE" w:rsidRPr="007640BE" w:rsidRDefault="007640BE" w:rsidP="007640BE">
            <w:pPr>
              <w:spacing w:after="0" w:line="240" w:lineRule="auto"/>
              <w:jc w:val="both"/>
              <w:rPr>
                <w:sz w:val="24"/>
                <w:szCs w:val="24"/>
              </w:rPr>
            </w:pPr>
            <w:r w:rsidRPr="007640BE">
              <w:rPr>
                <w:rFonts w:eastAsiaTheme="minorHAnsi" w:cstheme="minorBidi"/>
                <w:position w:val="-14"/>
                <w:sz w:val="24"/>
                <w:szCs w:val="24"/>
                <w:lang w:eastAsia="en-US"/>
              </w:rPr>
              <w:object w:dxaOrig="800" w:dyaOrig="400">
                <v:shape id="_x0000_i1052" type="#_x0000_t75" style="width:41.85pt;height:20.95pt" o:ole="">
                  <v:imagedata r:id="rId139" o:title=""/>
                </v:shape>
                <o:OLEObject Type="Embed" ProgID="Equation.3" ShapeID="_x0000_i1052" DrawAspect="Content" ObjectID="_1715081046" r:id="rId140"/>
              </w:object>
            </w:r>
          </w:p>
        </w:tc>
        <w:tc>
          <w:tcPr>
            <w:tcW w:w="1372" w:type="dxa"/>
          </w:tcPr>
          <w:p w:rsidR="007640BE" w:rsidRPr="007640BE" w:rsidRDefault="007640BE" w:rsidP="007640BE">
            <w:pPr>
              <w:spacing w:after="0" w:line="240" w:lineRule="auto"/>
              <w:jc w:val="both"/>
              <w:rPr>
                <w:sz w:val="24"/>
                <w:szCs w:val="24"/>
              </w:rPr>
            </w:pPr>
            <w:r w:rsidRPr="007640BE">
              <w:rPr>
                <w:sz w:val="24"/>
                <w:szCs w:val="24"/>
              </w:rPr>
              <w:t>28,002 – 27,9995</w:t>
            </w:r>
          </w:p>
        </w:tc>
        <w:tc>
          <w:tcPr>
            <w:tcW w:w="744" w:type="dxa"/>
          </w:tcPr>
          <w:p w:rsidR="007640BE" w:rsidRPr="007640BE" w:rsidRDefault="007640BE" w:rsidP="007640BE">
            <w:pPr>
              <w:spacing w:after="0" w:line="240" w:lineRule="auto"/>
              <w:jc w:val="both"/>
              <w:rPr>
                <w:sz w:val="24"/>
                <w:szCs w:val="24"/>
                <w:lang w:val="en-US"/>
              </w:rPr>
            </w:pPr>
            <w:r w:rsidRPr="007640BE">
              <w:rPr>
                <w:sz w:val="24"/>
                <w:szCs w:val="24"/>
                <w:lang w:val="en-US"/>
              </w:rPr>
              <w:t>C</w:t>
            </w:r>
          </w:p>
        </w:tc>
      </w:tr>
      <w:tr w:rsidR="007640BE" w:rsidRPr="007640BE" w:rsidTr="007640BE">
        <w:trPr>
          <w:trHeight w:val="712"/>
        </w:trPr>
        <w:tc>
          <w:tcPr>
            <w:tcW w:w="984" w:type="dxa"/>
          </w:tcPr>
          <w:p w:rsidR="007640BE" w:rsidRPr="007640BE" w:rsidRDefault="007640BE" w:rsidP="007640BE">
            <w:pPr>
              <w:spacing w:after="0" w:line="240" w:lineRule="auto"/>
              <w:jc w:val="both"/>
              <w:rPr>
                <w:sz w:val="24"/>
                <w:szCs w:val="24"/>
              </w:rPr>
            </w:pPr>
            <w:r w:rsidRPr="007640BE">
              <w:rPr>
                <w:rFonts w:eastAsiaTheme="minorHAnsi" w:cstheme="minorBidi"/>
                <w:position w:val="-14"/>
                <w:sz w:val="24"/>
                <w:szCs w:val="24"/>
                <w:lang w:eastAsia="en-US"/>
              </w:rPr>
              <w:object w:dxaOrig="800" w:dyaOrig="400">
                <v:shape id="_x0000_i1053" type="#_x0000_t75" style="width:41.85pt;height:20.95pt" o:ole="">
                  <v:imagedata r:id="rId141" o:title=""/>
                </v:shape>
                <o:OLEObject Type="Embed" ProgID="Equation.3" ShapeID="_x0000_i1053" DrawAspect="Content" ObjectID="_1715081047" r:id="rId142"/>
              </w:object>
            </w:r>
          </w:p>
        </w:tc>
        <w:tc>
          <w:tcPr>
            <w:tcW w:w="1386" w:type="dxa"/>
          </w:tcPr>
          <w:p w:rsidR="007640BE" w:rsidRPr="007640BE" w:rsidRDefault="007640BE" w:rsidP="007640BE">
            <w:pPr>
              <w:spacing w:after="0" w:line="240" w:lineRule="auto"/>
              <w:jc w:val="both"/>
              <w:rPr>
                <w:sz w:val="24"/>
                <w:szCs w:val="24"/>
              </w:rPr>
            </w:pPr>
            <w:r w:rsidRPr="007640BE">
              <w:rPr>
                <w:sz w:val="24"/>
                <w:szCs w:val="24"/>
              </w:rPr>
              <w:t>27</w:t>
            </w:r>
            <w:r w:rsidRPr="007640BE">
              <w:rPr>
                <w:sz w:val="24"/>
                <w:szCs w:val="24"/>
                <w:lang w:val="en-US"/>
              </w:rPr>
              <w:t>,</w:t>
            </w:r>
            <w:r w:rsidRPr="007640BE">
              <w:rPr>
                <w:sz w:val="24"/>
                <w:szCs w:val="24"/>
              </w:rPr>
              <w:t>9875 – 27,985</w:t>
            </w:r>
          </w:p>
        </w:tc>
        <w:tc>
          <w:tcPr>
            <w:tcW w:w="1036" w:type="dxa"/>
          </w:tcPr>
          <w:p w:rsidR="007640BE" w:rsidRPr="007640BE" w:rsidRDefault="007640BE" w:rsidP="007640BE">
            <w:pPr>
              <w:spacing w:after="0" w:line="240" w:lineRule="auto"/>
              <w:jc w:val="both"/>
              <w:rPr>
                <w:sz w:val="24"/>
                <w:szCs w:val="24"/>
              </w:rPr>
            </w:pPr>
            <w:r w:rsidRPr="007640BE">
              <w:rPr>
                <w:sz w:val="24"/>
                <w:szCs w:val="24"/>
                <w:lang w:val="en-US"/>
              </w:rPr>
              <w:t>D</w:t>
            </w:r>
          </w:p>
        </w:tc>
        <w:tc>
          <w:tcPr>
            <w:tcW w:w="1008" w:type="dxa"/>
          </w:tcPr>
          <w:p w:rsidR="007640BE" w:rsidRPr="007640BE" w:rsidRDefault="007640BE" w:rsidP="007640BE">
            <w:pPr>
              <w:spacing w:after="0" w:line="240" w:lineRule="auto"/>
              <w:jc w:val="both"/>
              <w:rPr>
                <w:sz w:val="24"/>
                <w:szCs w:val="24"/>
              </w:rPr>
            </w:pPr>
            <w:r w:rsidRPr="007640BE">
              <w:rPr>
                <w:rFonts w:eastAsiaTheme="minorHAnsi" w:cstheme="minorBidi"/>
                <w:position w:val="-14"/>
                <w:sz w:val="24"/>
                <w:szCs w:val="24"/>
                <w:lang w:eastAsia="en-US"/>
              </w:rPr>
              <w:object w:dxaOrig="800" w:dyaOrig="400">
                <v:shape id="_x0000_i1054" type="#_x0000_t75" style="width:41.85pt;height:20.95pt" o:ole="">
                  <v:imagedata r:id="rId143" o:title=""/>
                </v:shape>
                <o:OLEObject Type="Embed" ProgID="Equation.3" ShapeID="_x0000_i1054" DrawAspect="Content" ObjectID="_1715081048" r:id="rId144"/>
              </w:object>
            </w:r>
          </w:p>
        </w:tc>
        <w:tc>
          <w:tcPr>
            <w:tcW w:w="1175" w:type="dxa"/>
          </w:tcPr>
          <w:p w:rsidR="007640BE" w:rsidRPr="007640BE" w:rsidRDefault="007640BE" w:rsidP="007640BE">
            <w:pPr>
              <w:spacing w:after="0" w:line="240" w:lineRule="auto"/>
              <w:jc w:val="both"/>
              <w:rPr>
                <w:sz w:val="24"/>
                <w:szCs w:val="24"/>
              </w:rPr>
            </w:pPr>
            <w:r w:rsidRPr="007640BE">
              <w:rPr>
                <w:sz w:val="24"/>
                <w:szCs w:val="24"/>
              </w:rPr>
              <w:t>27</w:t>
            </w:r>
            <w:r w:rsidRPr="007640BE">
              <w:rPr>
                <w:sz w:val="24"/>
                <w:szCs w:val="24"/>
                <w:lang w:val="en-US"/>
              </w:rPr>
              <w:t>,</w:t>
            </w:r>
            <w:r w:rsidRPr="007640BE">
              <w:rPr>
                <w:sz w:val="24"/>
                <w:szCs w:val="24"/>
              </w:rPr>
              <w:t>9925 – 27,99</w:t>
            </w:r>
          </w:p>
        </w:tc>
        <w:tc>
          <w:tcPr>
            <w:tcW w:w="1092" w:type="dxa"/>
          </w:tcPr>
          <w:p w:rsidR="007640BE" w:rsidRPr="007640BE" w:rsidRDefault="007640BE" w:rsidP="007640BE">
            <w:pPr>
              <w:spacing w:after="0" w:line="240" w:lineRule="auto"/>
              <w:jc w:val="both"/>
              <w:rPr>
                <w:sz w:val="24"/>
                <w:szCs w:val="24"/>
              </w:rPr>
            </w:pPr>
            <w:r w:rsidRPr="007640BE">
              <w:rPr>
                <w:sz w:val="24"/>
                <w:szCs w:val="24"/>
                <w:lang w:val="en-US"/>
              </w:rPr>
              <w:t>D</w:t>
            </w:r>
          </w:p>
        </w:tc>
        <w:tc>
          <w:tcPr>
            <w:tcW w:w="1092" w:type="dxa"/>
          </w:tcPr>
          <w:p w:rsidR="007640BE" w:rsidRPr="007640BE" w:rsidRDefault="007640BE" w:rsidP="007640BE">
            <w:pPr>
              <w:spacing w:after="0" w:line="240" w:lineRule="auto"/>
              <w:jc w:val="both"/>
              <w:rPr>
                <w:sz w:val="24"/>
                <w:szCs w:val="24"/>
              </w:rPr>
            </w:pPr>
            <w:r w:rsidRPr="007640BE">
              <w:rPr>
                <w:rFonts w:eastAsiaTheme="minorHAnsi" w:cstheme="minorBidi"/>
                <w:position w:val="-14"/>
                <w:sz w:val="24"/>
                <w:szCs w:val="24"/>
                <w:lang w:eastAsia="en-US"/>
              </w:rPr>
              <w:object w:dxaOrig="800" w:dyaOrig="400">
                <v:shape id="_x0000_i1055" type="#_x0000_t75" style="width:41.85pt;height:20.95pt" o:ole="">
                  <v:imagedata r:id="rId145" o:title=""/>
                </v:shape>
                <o:OLEObject Type="Embed" ProgID="Equation.3" ShapeID="_x0000_i1055" DrawAspect="Content" ObjectID="_1715081049" r:id="rId146"/>
              </w:object>
            </w:r>
          </w:p>
        </w:tc>
        <w:tc>
          <w:tcPr>
            <w:tcW w:w="1372" w:type="dxa"/>
          </w:tcPr>
          <w:p w:rsidR="007640BE" w:rsidRPr="007640BE" w:rsidRDefault="007640BE" w:rsidP="007640BE">
            <w:pPr>
              <w:spacing w:after="0" w:line="240" w:lineRule="auto"/>
              <w:jc w:val="both"/>
              <w:rPr>
                <w:sz w:val="24"/>
                <w:szCs w:val="24"/>
              </w:rPr>
            </w:pPr>
            <w:r w:rsidRPr="007640BE">
              <w:rPr>
                <w:sz w:val="24"/>
                <w:szCs w:val="24"/>
              </w:rPr>
              <w:t>27,9995 – 27,997</w:t>
            </w:r>
          </w:p>
        </w:tc>
        <w:tc>
          <w:tcPr>
            <w:tcW w:w="744" w:type="dxa"/>
          </w:tcPr>
          <w:p w:rsidR="007640BE" w:rsidRPr="007640BE" w:rsidRDefault="007640BE" w:rsidP="007640BE">
            <w:pPr>
              <w:spacing w:after="0" w:line="240" w:lineRule="auto"/>
              <w:jc w:val="both"/>
              <w:rPr>
                <w:sz w:val="24"/>
                <w:szCs w:val="24"/>
              </w:rPr>
            </w:pPr>
            <w:r w:rsidRPr="007640BE">
              <w:rPr>
                <w:sz w:val="24"/>
                <w:szCs w:val="24"/>
                <w:lang w:val="en-US"/>
              </w:rPr>
              <w:t>D</w:t>
            </w:r>
          </w:p>
        </w:tc>
      </w:tr>
    </w:tbl>
    <w:p w:rsidR="007640BE" w:rsidRDefault="007640BE" w:rsidP="007640BE">
      <w:pPr>
        <w:ind w:firstLine="630"/>
        <w:rPr>
          <w:sz w:val="28"/>
          <w:szCs w:val="28"/>
        </w:rPr>
      </w:pPr>
    </w:p>
    <w:p w:rsidR="007640BE" w:rsidRPr="007640BE" w:rsidRDefault="007640BE" w:rsidP="007640BE">
      <w:pPr>
        <w:spacing w:after="0" w:line="360" w:lineRule="auto"/>
        <w:ind w:firstLine="709"/>
        <w:jc w:val="both"/>
        <w:rPr>
          <w:sz w:val="28"/>
          <w:szCs w:val="28"/>
        </w:rPr>
      </w:pPr>
      <w:r w:rsidRPr="007640BE">
        <w:rPr>
          <w:sz w:val="28"/>
          <w:szCs w:val="28"/>
        </w:rPr>
        <w:t xml:space="preserve">Проверка величины зазора для размерной группы </w:t>
      </w:r>
      <w:r w:rsidRPr="007640BE">
        <w:rPr>
          <w:sz w:val="28"/>
          <w:szCs w:val="28"/>
          <w:lang w:val="en-US"/>
        </w:rPr>
        <w:t>D</w:t>
      </w:r>
      <w:r w:rsidRPr="007640BE">
        <w:rPr>
          <w:sz w:val="28"/>
          <w:szCs w:val="28"/>
        </w:rPr>
        <w:t xml:space="preserve"> (поршень - палец):</w:t>
      </w:r>
    </w:p>
    <w:p w:rsidR="007640BE" w:rsidRPr="007640BE" w:rsidRDefault="007640BE" w:rsidP="007640BE">
      <w:pPr>
        <w:spacing w:after="0" w:line="360" w:lineRule="auto"/>
        <w:ind w:firstLine="709"/>
        <w:jc w:val="both"/>
        <w:rPr>
          <w:sz w:val="28"/>
          <w:szCs w:val="28"/>
          <w:lang w:val="en-US"/>
        </w:rPr>
      </w:pPr>
      <w:r w:rsidRPr="007640BE">
        <w:rPr>
          <w:sz w:val="28"/>
          <w:szCs w:val="28"/>
          <w:lang w:val="en-US"/>
        </w:rPr>
        <w:t>S</w:t>
      </w:r>
      <w:r w:rsidRPr="007640BE">
        <w:rPr>
          <w:sz w:val="28"/>
          <w:szCs w:val="28"/>
          <w:vertAlign w:val="subscript"/>
          <w:lang w:val="en-US"/>
        </w:rPr>
        <w:t>max</w:t>
      </w:r>
      <w:r w:rsidRPr="007640BE">
        <w:rPr>
          <w:sz w:val="28"/>
          <w:szCs w:val="28"/>
          <w:lang w:val="en-US"/>
        </w:rPr>
        <w:t xml:space="preserve"> = </w:t>
      </w:r>
      <w:r w:rsidRPr="007640BE">
        <w:rPr>
          <w:b/>
          <w:sz w:val="28"/>
          <w:szCs w:val="28"/>
          <w:lang w:val="en-US"/>
        </w:rPr>
        <w:t>D</w:t>
      </w:r>
      <w:r w:rsidRPr="007640BE">
        <w:rPr>
          <w:b/>
          <w:sz w:val="28"/>
          <w:szCs w:val="28"/>
          <w:vertAlign w:val="subscript"/>
          <w:lang w:val="en-US"/>
        </w:rPr>
        <w:t>1 max</w:t>
      </w:r>
      <w:r w:rsidRPr="007640BE">
        <w:rPr>
          <w:b/>
          <w:sz w:val="28"/>
          <w:szCs w:val="28"/>
          <w:lang w:val="en-US"/>
        </w:rPr>
        <w:t xml:space="preserve"> - d</w:t>
      </w:r>
      <w:r w:rsidRPr="007640BE">
        <w:rPr>
          <w:b/>
          <w:sz w:val="28"/>
          <w:szCs w:val="28"/>
          <w:vertAlign w:val="subscript"/>
          <w:lang w:val="en-US"/>
        </w:rPr>
        <w:t xml:space="preserve">min </w:t>
      </w:r>
      <w:r w:rsidRPr="007640BE">
        <w:rPr>
          <w:sz w:val="28"/>
          <w:szCs w:val="28"/>
          <w:lang w:val="en-US"/>
        </w:rPr>
        <w:t xml:space="preserve">= 27,9875 – 27,99 = - </w:t>
      </w:r>
      <w:smartTag w:uri="urn:schemas-microsoft-com:office:smarttags" w:element="metricconverter">
        <w:smartTagPr>
          <w:attr w:name="ProductID" w:val="0,0025 мм"/>
        </w:smartTagPr>
        <w:r w:rsidRPr="007640BE">
          <w:rPr>
            <w:sz w:val="28"/>
            <w:szCs w:val="28"/>
            <w:lang w:val="en-US"/>
          </w:rPr>
          <w:t xml:space="preserve">0,0025 </w:t>
        </w:r>
        <w:r w:rsidRPr="007640BE">
          <w:rPr>
            <w:sz w:val="28"/>
            <w:szCs w:val="28"/>
          </w:rPr>
          <w:t>мм</w:t>
        </w:r>
      </w:smartTag>
      <w:r w:rsidRPr="007640BE">
        <w:rPr>
          <w:sz w:val="28"/>
          <w:szCs w:val="28"/>
          <w:lang w:val="en-US"/>
        </w:rPr>
        <w:t>.</w:t>
      </w:r>
    </w:p>
    <w:p w:rsidR="007640BE" w:rsidRPr="007640BE" w:rsidRDefault="007640BE" w:rsidP="007640BE">
      <w:pPr>
        <w:spacing w:after="0" w:line="360" w:lineRule="auto"/>
        <w:ind w:firstLine="709"/>
        <w:jc w:val="both"/>
        <w:rPr>
          <w:sz w:val="28"/>
          <w:szCs w:val="28"/>
          <w:lang w:val="en-US"/>
        </w:rPr>
      </w:pPr>
      <w:r w:rsidRPr="007640BE">
        <w:rPr>
          <w:sz w:val="28"/>
          <w:szCs w:val="28"/>
          <w:lang w:val="en-US"/>
        </w:rPr>
        <w:t>S</w:t>
      </w:r>
      <w:r w:rsidRPr="007640BE">
        <w:rPr>
          <w:sz w:val="28"/>
          <w:szCs w:val="28"/>
          <w:vertAlign w:val="subscript"/>
          <w:lang w:val="en-US"/>
        </w:rPr>
        <w:t>min</w:t>
      </w:r>
      <w:r w:rsidRPr="007640BE">
        <w:rPr>
          <w:sz w:val="28"/>
          <w:szCs w:val="28"/>
          <w:lang w:val="en-US"/>
        </w:rPr>
        <w:t xml:space="preserve"> = </w:t>
      </w:r>
      <w:r w:rsidRPr="007640BE">
        <w:rPr>
          <w:b/>
          <w:sz w:val="28"/>
          <w:szCs w:val="28"/>
          <w:lang w:val="en-US"/>
        </w:rPr>
        <w:t>D</w:t>
      </w:r>
      <w:r w:rsidRPr="007640BE">
        <w:rPr>
          <w:b/>
          <w:sz w:val="28"/>
          <w:szCs w:val="28"/>
          <w:vertAlign w:val="subscript"/>
          <w:lang w:val="en-US"/>
        </w:rPr>
        <w:t>1 m in</w:t>
      </w:r>
      <w:r w:rsidRPr="007640BE">
        <w:rPr>
          <w:b/>
          <w:sz w:val="28"/>
          <w:szCs w:val="28"/>
          <w:lang w:val="en-US"/>
        </w:rPr>
        <w:t xml:space="preserve"> - d</w:t>
      </w:r>
      <w:r w:rsidRPr="007640BE">
        <w:rPr>
          <w:b/>
          <w:sz w:val="28"/>
          <w:szCs w:val="28"/>
          <w:vertAlign w:val="subscript"/>
          <w:lang w:val="en-US"/>
        </w:rPr>
        <w:t xml:space="preserve">max </w:t>
      </w:r>
      <w:r w:rsidRPr="007640BE">
        <w:rPr>
          <w:sz w:val="28"/>
          <w:szCs w:val="28"/>
          <w:lang w:val="en-US"/>
        </w:rPr>
        <w:t xml:space="preserve">= 27,985 – 27,9925 = - </w:t>
      </w:r>
      <w:smartTag w:uri="urn:schemas-microsoft-com:office:smarttags" w:element="metricconverter">
        <w:smartTagPr>
          <w:attr w:name="ProductID" w:val="0,0075 мм"/>
        </w:smartTagPr>
        <w:r w:rsidRPr="007640BE">
          <w:rPr>
            <w:sz w:val="28"/>
            <w:szCs w:val="28"/>
            <w:lang w:val="en-US"/>
          </w:rPr>
          <w:t xml:space="preserve">0,0075 </w:t>
        </w:r>
        <w:r w:rsidRPr="007640BE">
          <w:rPr>
            <w:sz w:val="28"/>
            <w:szCs w:val="28"/>
          </w:rPr>
          <w:t>мм</w:t>
        </w:r>
      </w:smartTag>
      <w:r w:rsidRPr="007640BE">
        <w:rPr>
          <w:sz w:val="28"/>
          <w:szCs w:val="28"/>
          <w:lang w:val="en-US"/>
        </w:rPr>
        <w:t>.</w:t>
      </w:r>
    </w:p>
    <w:p w:rsidR="007640BE" w:rsidRPr="007640BE" w:rsidRDefault="007640BE" w:rsidP="007640BE">
      <w:pPr>
        <w:spacing w:after="0" w:line="360" w:lineRule="auto"/>
        <w:ind w:firstLine="709"/>
        <w:jc w:val="both"/>
        <w:rPr>
          <w:sz w:val="28"/>
          <w:szCs w:val="28"/>
        </w:rPr>
      </w:pPr>
      <w:r w:rsidRPr="007640BE">
        <w:rPr>
          <w:sz w:val="28"/>
          <w:szCs w:val="28"/>
        </w:rPr>
        <w:t xml:space="preserve">Проверка величины зазора для размерной группы </w:t>
      </w:r>
      <w:r w:rsidRPr="007640BE">
        <w:rPr>
          <w:sz w:val="28"/>
          <w:szCs w:val="28"/>
          <w:lang w:val="en-US"/>
        </w:rPr>
        <w:t>D</w:t>
      </w:r>
      <w:r w:rsidRPr="007640BE">
        <w:rPr>
          <w:sz w:val="28"/>
          <w:szCs w:val="28"/>
        </w:rPr>
        <w:t xml:space="preserve"> (палец - шатун):</w:t>
      </w:r>
    </w:p>
    <w:p w:rsidR="007640BE" w:rsidRPr="007640BE" w:rsidRDefault="007640BE" w:rsidP="007640BE">
      <w:pPr>
        <w:spacing w:after="0" w:line="360" w:lineRule="auto"/>
        <w:ind w:firstLine="709"/>
        <w:jc w:val="both"/>
        <w:rPr>
          <w:sz w:val="28"/>
          <w:szCs w:val="28"/>
          <w:lang w:val="en-US"/>
        </w:rPr>
      </w:pPr>
      <w:r w:rsidRPr="007640BE">
        <w:rPr>
          <w:sz w:val="28"/>
          <w:szCs w:val="28"/>
          <w:lang w:val="en-US"/>
        </w:rPr>
        <w:t>S</w:t>
      </w:r>
      <w:r w:rsidRPr="007640BE">
        <w:rPr>
          <w:sz w:val="28"/>
          <w:szCs w:val="28"/>
          <w:vertAlign w:val="subscript"/>
          <w:lang w:val="en-US"/>
        </w:rPr>
        <w:t>max</w:t>
      </w:r>
      <w:r w:rsidRPr="007640BE">
        <w:rPr>
          <w:sz w:val="28"/>
          <w:szCs w:val="28"/>
          <w:lang w:val="en-US"/>
        </w:rPr>
        <w:t xml:space="preserve"> = </w:t>
      </w:r>
      <w:r w:rsidRPr="007640BE">
        <w:rPr>
          <w:b/>
          <w:sz w:val="28"/>
          <w:szCs w:val="28"/>
          <w:lang w:val="en-US"/>
        </w:rPr>
        <w:t>D</w:t>
      </w:r>
      <w:r w:rsidRPr="007640BE">
        <w:rPr>
          <w:b/>
          <w:sz w:val="28"/>
          <w:szCs w:val="28"/>
          <w:vertAlign w:val="subscript"/>
          <w:lang w:val="en-US"/>
        </w:rPr>
        <w:t>2 max</w:t>
      </w:r>
      <w:r w:rsidRPr="007640BE">
        <w:rPr>
          <w:b/>
          <w:sz w:val="28"/>
          <w:szCs w:val="28"/>
          <w:lang w:val="en-US"/>
        </w:rPr>
        <w:t xml:space="preserve"> - d</w:t>
      </w:r>
      <w:r w:rsidRPr="007640BE">
        <w:rPr>
          <w:b/>
          <w:sz w:val="28"/>
          <w:szCs w:val="28"/>
          <w:vertAlign w:val="subscript"/>
          <w:lang w:val="en-US"/>
        </w:rPr>
        <w:t xml:space="preserve">min </w:t>
      </w:r>
      <w:r w:rsidRPr="007640BE">
        <w:rPr>
          <w:sz w:val="28"/>
          <w:szCs w:val="28"/>
          <w:lang w:val="en-US"/>
        </w:rPr>
        <w:t xml:space="preserve">= 27,9995 – 27,99 = </w:t>
      </w:r>
      <w:smartTag w:uri="urn:schemas-microsoft-com:office:smarttags" w:element="metricconverter">
        <w:smartTagPr>
          <w:attr w:name="ProductID" w:val="0,0095 мм"/>
        </w:smartTagPr>
        <w:r w:rsidRPr="007640BE">
          <w:rPr>
            <w:sz w:val="28"/>
            <w:szCs w:val="28"/>
            <w:lang w:val="en-US"/>
          </w:rPr>
          <w:t xml:space="preserve">0,0095 </w:t>
        </w:r>
        <w:r w:rsidRPr="007640BE">
          <w:rPr>
            <w:sz w:val="28"/>
            <w:szCs w:val="28"/>
          </w:rPr>
          <w:t>мм</w:t>
        </w:r>
      </w:smartTag>
      <w:r w:rsidRPr="007640BE">
        <w:rPr>
          <w:sz w:val="28"/>
          <w:szCs w:val="28"/>
          <w:lang w:val="en-US"/>
        </w:rPr>
        <w:t>.</w:t>
      </w:r>
    </w:p>
    <w:p w:rsidR="008B5D01" w:rsidRPr="007640BE" w:rsidRDefault="007640BE" w:rsidP="007640BE">
      <w:pPr>
        <w:spacing w:after="0" w:line="360" w:lineRule="auto"/>
        <w:ind w:firstLine="709"/>
        <w:jc w:val="both"/>
        <w:rPr>
          <w:rFonts w:cs="Times New Roman"/>
          <w:b/>
          <w:sz w:val="28"/>
          <w:szCs w:val="28"/>
          <w:lang w:val="en-US"/>
        </w:rPr>
      </w:pPr>
      <w:r w:rsidRPr="007640BE">
        <w:rPr>
          <w:sz w:val="28"/>
          <w:szCs w:val="28"/>
          <w:lang w:val="en-US"/>
        </w:rPr>
        <w:t>S</w:t>
      </w:r>
      <w:r w:rsidRPr="007640BE">
        <w:rPr>
          <w:sz w:val="28"/>
          <w:szCs w:val="28"/>
          <w:vertAlign w:val="subscript"/>
          <w:lang w:val="en-US"/>
        </w:rPr>
        <w:t>min</w:t>
      </w:r>
      <w:r w:rsidRPr="007640BE">
        <w:rPr>
          <w:sz w:val="28"/>
          <w:szCs w:val="28"/>
          <w:lang w:val="en-US"/>
        </w:rPr>
        <w:t xml:space="preserve"> = </w:t>
      </w:r>
      <w:r w:rsidRPr="007640BE">
        <w:rPr>
          <w:b/>
          <w:sz w:val="28"/>
          <w:szCs w:val="28"/>
          <w:lang w:val="en-US"/>
        </w:rPr>
        <w:t>D</w:t>
      </w:r>
      <w:r w:rsidRPr="007640BE">
        <w:rPr>
          <w:b/>
          <w:sz w:val="28"/>
          <w:szCs w:val="28"/>
          <w:vertAlign w:val="subscript"/>
          <w:lang w:val="en-US"/>
        </w:rPr>
        <w:t>2 m in</w:t>
      </w:r>
      <w:r w:rsidRPr="007640BE">
        <w:rPr>
          <w:b/>
          <w:sz w:val="28"/>
          <w:szCs w:val="28"/>
          <w:lang w:val="en-US"/>
        </w:rPr>
        <w:t xml:space="preserve"> - d</w:t>
      </w:r>
      <w:r w:rsidRPr="007640BE">
        <w:rPr>
          <w:b/>
          <w:sz w:val="28"/>
          <w:szCs w:val="28"/>
          <w:vertAlign w:val="subscript"/>
          <w:lang w:val="en-US"/>
        </w:rPr>
        <w:t xml:space="preserve">max </w:t>
      </w:r>
      <w:r w:rsidRPr="007640BE">
        <w:rPr>
          <w:sz w:val="28"/>
          <w:szCs w:val="28"/>
          <w:lang w:val="en-US"/>
        </w:rPr>
        <w:t xml:space="preserve">= 27,9925 – 27,997 = - </w:t>
      </w:r>
      <w:smartTag w:uri="urn:schemas-microsoft-com:office:smarttags" w:element="metricconverter">
        <w:smartTagPr>
          <w:attr w:name="ProductID" w:val="0,0045 мм"/>
        </w:smartTagPr>
        <w:r w:rsidRPr="007640BE">
          <w:rPr>
            <w:sz w:val="28"/>
            <w:szCs w:val="28"/>
            <w:lang w:val="en-US"/>
          </w:rPr>
          <w:t xml:space="preserve">0,0045 </w:t>
        </w:r>
        <w:r w:rsidRPr="007640BE">
          <w:rPr>
            <w:sz w:val="28"/>
            <w:szCs w:val="28"/>
          </w:rPr>
          <w:t>мм</w:t>
        </w:r>
      </w:smartTag>
      <w:r w:rsidRPr="007640BE">
        <w:rPr>
          <w:sz w:val="28"/>
          <w:szCs w:val="28"/>
          <w:lang w:val="en-US"/>
        </w:rPr>
        <w:t>.</w:t>
      </w:r>
    </w:p>
    <w:p w:rsidR="008B5D01" w:rsidRPr="007640BE" w:rsidRDefault="008B5D01" w:rsidP="007640BE">
      <w:pPr>
        <w:spacing w:after="0" w:line="360" w:lineRule="auto"/>
        <w:ind w:firstLine="709"/>
        <w:jc w:val="both"/>
        <w:rPr>
          <w:rFonts w:cs="Times New Roman"/>
          <w:b/>
          <w:sz w:val="28"/>
          <w:szCs w:val="28"/>
          <w:lang w:val="en-US"/>
        </w:rPr>
      </w:pPr>
    </w:p>
    <w:p w:rsidR="002B55A4" w:rsidRPr="00896E11" w:rsidRDefault="002B55A4" w:rsidP="002B55A4">
      <w:pPr>
        <w:pStyle w:val="23"/>
        <w:shd w:val="clear" w:color="auto" w:fill="auto"/>
        <w:spacing w:after="0" w:line="360" w:lineRule="auto"/>
        <w:ind w:firstLine="709"/>
        <w:jc w:val="center"/>
        <w:rPr>
          <w:rStyle w:val="2125pt0pt"/>
          <w:sz w:val="28"/>
          <w:szCs w:val="28"/>
        </w:rPr>
      </w:pPr>
      <w:r w:rsidRPr="00896E11">
        <w:rPr>
          <w:rStyle w:val="2125pt0pt"/>
          <w:sz w:val="28"/>
          <w:szCs w:val="28"/>
        </w:rPr>
        <w:t>ПРАКТИЧЕСКОЕ ЗАНЯТИЕ № 1</w:t>
      </w:r>
      <w:r>
        <w:rPr>
          <w:rStyle w:val="2125pt0pt"/>
          <w:sz w:val="28"/>
          <w:szCs w:val="28"/>
        </w:rPr>
        <w:t>0</w:t>
      </w:r>
    </w:p>
    <w:p w:rsidR="002B55A4" w:rsidRPr="00896E11" w:rsidRDefault="002B55A4" w:rsidP="002B55A4">
      <w:pPr>
        <w:pStyle w:val="23"/>
        <w:shd w:val="clear" w:color="auto" w:fill="auto"/>
        <w:spacing w:after="0" w:line="360" w:lineRule="auto"/>
        <w:ind w:firstLine="709"/>
        <w:rPr>
          <w:rStyle w:val="2125pt0pt"/>
          <w:b w:val="0"/>
          <w:sz w:val="28"/>
          <w:szCs w:val="28"/>
        </w:rPr>
      </w:pPr>
    </w:p>
    <w:p w:rsidR="002B55A4" w:rsidRDefault="002B55A4" w:rsidP="002B55A4">
      <w:pPr>
        <w:pStyle w:val="23"/>
        <w:shd w:val="clear" w:color="auto" w:fill="auto"/>
        <w:spacing w:after="0" w:line="360" w:lineRule="auto"/>
        <w:ind w:firstLine="709"/>
        <w:rPr>
          <w:sz w:val="28"/>
          <w:szCs w:val="28"/>
        </w:rPr>
      </w:pPr>
      <w:r w:rsidRPr="00896E11">
        <w:rPr>
          <w:rStyle w:val="28"/>
          <w:sz w:val="28"/>
          <w:szCs w:val="28"/>
        </w:rPr>
        <w:t xml:space="preserve">Тема: </w:t>
      </w:r>
      <w:r w:rsidRPr="002B55A4">
        <w:rPr>
          <w:sz w:val="28"/>
          <w:szCs w:val="28"/>
        </w:rPr>
        <w:t>Комплектование деталей шатунно-поршневой группы</w:t>
      </w:r>
      <w:r>
        <w:rPr>
          <w:sz w:val="28"/>
          <w:szCs w:val="28"/>
        </w:rPr>
        <w:t>.</w:t>
      </w:r>
    </w:p>
    <w:p w:rsidR="002B55A4" w:rsidRDefault="002B55A4" w:rsidP="002B55A4">
      <w:pPr>
        <w:pStyle w:val="23"/>
        <w:shd w:val="clear" w:color="auto" w:fill="auto"/>
        <w:spacing w:after="0" w:line="360" w:lineRule="auto"/>
        <w:ind w:firstLine="709"/>
        <w:rPr>
          <w:sz w:val="28"/>
          <w:szCs w:val="28"/>
        </w:rPr>
      </w:pPr>
      <w:r w:rsidRPr="00896E11">
        <w:rPr>
          <w:b/>
          <w:sz w:val="28"/>
          <w:szCs w:val="28"/>
        </w:rPr>
        <w:t>Цель работы:</w:t>
      </w:r>
      <w:r w:rsidRPr="002B55A4">
        <w:rPr>
          <w:sz w:val="28"/>
          <w:szCs w:val="28"/>
        </w:rPr>
        <w:t>закрепление и развитие знаний, способов, средств и техники комплектования шатунно-поршневой группы, приобретение практических навыков комплектования деталей и их сочетаний, использования средств контроля и руководства по капитальному ремонту автомобилей.</w:t>
      </w:r>
    </w:p>
    <w:p w:rsidR="002B55A4" w:rsidRPr="00896E11" w:rsidRDefault="002B55A4" w:rsidP="002B55A4">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2B55A4" w:rsidRPr="00E95B40" w:rsidRDefault="002B55A4" w:rsidP="002B55A4">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2B55A4" w:rsidRPr="00E95B40" w:rsidRDefault="002B55A4" w:rsidP="002B55A4">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2B55A4" w:rsidRPr="00E95B40" w:rsidRDefault="002B55A4" w:rsidP="002B55A4">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2B55A4" w:rsidRPr="00896E11" w:rsidRDefault="002B55A4" w:rsidP="002B55A4">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2B55A4" w:rsidRPr="00896E11" w:rsidRDefault="002B55A4" w:rsidP="002B55A4">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2B55A4" w:rsidRPr="00896E11" w:rsidRDefault="002B55A4" w:rsidP="002B55A4">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2B55A4" w:rsidRPr="00896E11" w:rsidRDefault="002B55A4" w:rsidP="002B55A4">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2B55A4" w:rsidRPr="00896E11" w:rsidRDefault="002B55A4" w:rsidP="002B55A4">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2B55A4" w:rsidRPr="00896E11" w:rsidRDefault="002B55A4" w:rsidP="002B55A4">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2B55A4" w:rsidRPr="00896E11" w:rsidRDefault="002B55A4" w:rsidP="002B55A4">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2B55A4" w:rsidRPr="00896E11" w:rsidRDefault="002B55A4" w:rsidP="002B55A4">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2B55A4" w:rsidRPr="00896E11" w:rsidRDefault="002B55A4" w:rsidP="002B55A4">
      <w:pPr>
        <w:spacing w:after="0" w:line="360" w:lineRule="auto"/>
        <w:ind w:firstLine="709"/>
        <w:jc w:val="both"/>
        <w:rPr>
          <w:rFonts w:cs="Times New Roman"/>
          <w:b/>
          <w:sz w:val="28"/>
          <w:szCs w:val="28"/>
        </w:rPr>
      </w:pPr>
      <w:r w:rsidRPr="00896E11">
        <w:rPr>
          <w:rFonts w:cs="Times New Roman"/>
          <w:b/>
          <w:sz w:val="28"/>
          <w:szCs w:val="28"/>
        </w:rPr>
        <w:t>Задание:</w:t>
      </w:r>
    </w:p>
    <w:p w:rsidR="0026383D" w:rsidRPr="0026383D" w:rsidRDefault="0026383D" w:rsidP="0026383D">
      <w:pPr>
        <w:spacing w:after="0" w:line="360" w:lineRule="auto"/>
        <w:ind w:firstLine="709"/>
        <w:jc w:val="both"/>
        <w:rPr>
          <w:rFonts w:cs="Times New Roman"/>
          <w:sz w:val="28"/>
          <w:szCs w:val="28"/>
        </w:rPr>
      </w:pPr>
      <w:r w:rsidRPr="0026383D">
        <w:rPr>
          <w:rFonts w:cs="Times New Roman"/>
          <w:sz w:val="28"/>
          <w:szCs w:val="28"/>
        </w:rPr>
        <w:t>1.</w:t>
      </w:r>
      <w:r w:rsidRPr="0026383D">
        <w:rPr>
          <w:rFonts w:cs="Times New Roman"/>
          <w:sz w:val="28"/>
          <w:szCs w:val="28"/>
        </w:rPr>
        <w:tab/>
        <w:t>Изучить представленные образцы.</w:t>
      </w:r>
    </w:p>
    <w:p w:rsidR="0026383D" w:rsidRDefault="0026383D" w:rsidP="0026383D">
      <w:pPr>
        <w:spacing w:after="0" w:line="360" w:lineRule="auto"/>
        <w:ind w:firstLine="709"/>
        <w:jc w:val="both"/>
        <w:rPr>
          <w:rFonts w:cs="Times New Roman"/>
          <w:sz w:val="28"/>
          <w:szCs w:val="28"/>
        </w:rPr>
      </w:pPr>
      <w:r w:rsidRPr="0026383D">
        <w:rPr>
          <w:rFonts w:cs="Times New Roman"/>
          <w:sz w:val="28"/>
          <w:szCs w:val="28"/>
        </w:rPr>
        <w:t>2.</w:t>
      </w:r>
      <w:r w:rsidRPr="0026383D">
        <w:rPr>
          <w:rFonts w:cs="Times New Roman"/>
          <w:sz w:val="28"/>
          <w:szCs w:val="28"/>
        </w:rPr>
        <w:tab/>
        <w:t>Провести замеры образцов по сопрягаемым поверхностям.</w:t>
      </w:r>
    </w:p>
    <w:p w:rsidR="0026383D" w:rsidRDefault="0026383D" w:rsidP="0026383D">
      <w:pPr>
        <w:spacing w:after="0" w:line="360" w:lineRule="auto"/>
        <w:ind w:firstLine="709"/>
        <w:jc w:val="both"/>
        <w:rPr>
          <w:rFonts w:cs="Times New Roman"/>
          <w:sz w:val="28"/>
          <w:szCs w:val="28"/>
        </w:rPr>
      </w:pPr>
      <w:r w:rsidRPr="0026383D">
        <w:rPr>
          <w:rFonts w:cs="Times New Roman"/>
          <w:sz w:val="28"/>
          <w:szCs w:val="28"/>
        </w:rPr>
        <w:t>3.</w:t>
      </w:r>
      <w:r w:rsidRPr="0026383D">
        <w:rPr>
          <w:rFonts w:cs="Times New Roman"/>
          <w:sz w:val="28"/>
          <w:szCs w:val="28"/>
        </w:rPr>
        <w:tab/>
        <w:t>Оценить каждую деталь, если она при дефектации выбраковывается учесть это.</w:t>
      </w:r>
    </w:p>
    <w:p w:rsidR="0026383D" w:rsidRDefault="0026383D" w:rsidP="0026383D">
      <w:pPr>
        <w:spacing w:after="0" w:line="360" w:lineRule="auto"/>
        <w:ind w:firstLine="709"/>
        <w:jc w:val="both"/>
        <w:rPr>
          <w:rFonts w:cs="Times New Roman"/>
          <w:sz w:val="28"/>
          <w:szCs w:val="28"/>
        </w:rPr>
      </w:pPr>
      <w:r>
        <w:rPr>
          <w:rFonts w:cs="Times New Roman"/>
          <w:sz w:val="28"/>
          <w:szCs w:val="28"/>
        </w:rPr>
        <w:t>4</w:t>
      </w:r>
      <w:r w:rsidRPr="0026383D">
        <w:rPr>
          <w:rFonts w:cs="Times New Roman"/>
          <w:sz w:val="28"/>
          <w:szCs w:val="28"/>
        </w:rPr>
        <w:t>.</w:t>
      </w:r>
      <w:r w:rsidRPr="0026383D">
        <w:rPr>
          <w:rFonts w:cs="Times New Roman"/>
          <w:sz w:val="28"/>
          <w:szCs w:val="28"/>
        </w:rPr>
        <w:tab/>
        <w:t>Провести замеры комплектуемых деталей.</w:t>
      </w:r>
    </w:p>
    <w:p w:rsidR="0026383D" w:rsidRPr="0026383D" w:rsidRDefault="0026383D" w:rsidP="0026383D">
      <w:pPr>
        <w:spacing w:after="0" w:line="360" w:lineRule="auto"/>
        <w:ind w:firstLine="709"/>
        <w:jc w:val="both"/>
        <w:rPr>
          <w:rFonts w:cs="Times New Roman"/>
          <w:sz w:val="28"/>
          <w:szCs w:val="28"/>
        </w:rPr>
      </w:pPr>
      <w:r>
        <w:rPr>
          <w:rFonts w:cs="Times New Roman"/>
          <w:sz w:val="28"/>
          <w:szCs w:val="28"/>
        </w:rPr>
        <w:t>5</w:t>
      </w:r>
      <w:r w:rsidRPr="0026383D">
        <w:rPr>
          <w:rFonts w:cs="Times New Roman"/>
          <w:sz w:val="28"/>
          <w:szCs w:val="28"/>
        </w:rPr>
        <w:t>.</w:t>
      </w:r>
      <w:r w:rsidRPr="0026383D">
        <w:rPr>
          <w:rFonts w:cs="Times New Roman"/>
          <w:sz w:val="28"/>
          <w:szCs w:val="28"/>
        </w:rPr>
        <w:tab/>
        <w:t>Скомплектовать детали.</w:t>
      </w:r>
    </w:p>
    <w:p w:rsidR="0026383D" w:rsidRDefault="0026383D" w:rsidP="002B55A4">
      <w:pPr>
        <w:spacing w:after="0" w:line="360" w:lineRule="auto"/>
        <w:ind w:firstLine="709"/>
        <w:jc w:val="center"/>
        <w:rPr>
          <w:rFonts w:cs="Times New Roman"/>
          <w:b/>
          <w:sz w:val="28"/>
          <w:szCs w:val="28"/>
        </w:rPr>
      </w:pPr>
    </w:p>
    <w:p w:rsidR="002B55A4" w:rsidRDefault="002B55A4" w:rsidP="002B55A4">
      <w:pPr>
        <w:spacing w:after="0" w:line="360" w:lineRule="auto"/>
        <w:ind w:firstLine="709"/>
        <w:jc w:val="center"/>
        <w:rPr>
          <w:rFonts w:cs="Times New Roman"/>
          <w:b/>
          <w:sz w:val="28"/>
          <w:szCs w:val="28"/>
        </w:rPr>
      </w:pPr>
      <w:r w:rsidRPr="00896E11">
        <w:rPr>
          <w:rFonts w:cs="Times New Roman"/>
          <w:b/>
          <w:sz w:val="28"/>
          <w:szCs w:val="28"/>
        </w:rPr>
        <w:lastRenderedPageBreak/>
        <w:t>Теоретический материал</w:t>
      </w:r>
    </w:p>
    <w:p w:rsidR="0026383D" w:rsidRDefault="0026383D" w:rsidP="002B55A4">
      <w:pPr>
        <w:spacing w:after="0" w:line="360" w:lineRule="auto"/>
        <w:ind w:firstLine="709"/>
        <w:jc w:val="center"/>
        <w:rPr>
          <w:rFonts w:cs="Times New Roman"/>
          <w:b/>
          <w:sz w:val="28"/>
          <w:szCs w:val="28"/>
        </w:rPr>
      </w:pPr>
    </w:p>
    <w:p w:rsidR="0026383D" w:rsidRPr="0026383D" w:rsidRDefault="0026383D" w:rsidP="0026383D">
      <w:pPr>
        <w:shd w:val="clear" w:color="auto" w:fill="FFFFFF"/>
        <w:spacing w:after="0" w:line="360" w:lineRule="auto"/>
        <w:ind w:firstLine="709"/>
        <w:contextualSpacing/>
        <w:jc w:val="both"/>
        <w:rPr>
          <w:rFonts w:eastAsia="Times New Roman" w:cs="Times New Roman"/>
          <w:sz w:val="28"/>
          <w:szCs w:val="28"/>
          <w:lang w:eastAsia="ru-RU"/>
        </w:rPr>
      </w:pPr>
      <w:r w:rsidRPr="0026383D">
        <w:rPr>
          <w:rFonts w:eastAsia="Times New Roman" w:cs="Times New Roman"/>
          <w:sz w:val="28"/>
          <w:szCs w:val="28"/>
          <w:lang w:eastAsia="ru-RU"/>
        </w:rPr>
        <w:t>При сборке новых автомобилей действует в подавляющем большинстве принцип полной взаимозаменяемости деталей, то при ремонте его реализовать уже значительно сложнее. Это вызвано тем, что во время ремонта вместе с новыми деталями используются в допустимых пределах изношенные и детали, обработанные под ремонтны</w:t>
      </w:r>
      <w:r>
        <w:rPr>
          <w:rFonts w:eastAsia="Times New Roman" w:cs="Times New Roman"/>
          <w:sz w:val="28"/>
          <w:szCs w:val="28"/>
          <w:lang w:eastAsia="ru-RU"/>
        </w:rPr>
        <w:t xml:space="preserve">й размер. Таким образом размеры, </w:t>
      </w:r>
      <w:r w:rsidRPr="0026383D">
        <w:rPr>
          <w:rFonts w:eastAsia="Times New Roman" w:cs="Times New Roman"/>
          <w:sz w:val="28"/>
          <w:szCs w:val="28"/>
          <w:lang w:eastAsia="ru-RU"/>
        </w:rPr>
        <w:t>деталей здесь различные. Для качественного ремонта надо детали предварительно тщательно комплектовать, а иногда и подгонять. Основой для комплектования являются технические условия. Надо иметь в виду, чтобы сохранились как посадка соединения, так   и   предусмотренный   конструкцией </w:t>
      </w:r>
      <w:r>
        <w:rPr>
          <w:rFonts w:eastAsia="Times New Roman" w:cs="Times New Roman"/>
          <w:sz w:val="28"/>
          <w:szCs w:val="28"/>
          <w:lang w:eastAsia="ru-RU"/>
        </w:rPr>
        <w:t>допуск  размерной  </w:t>
      </w:r>
      <w:r w:rsidRPr="0026383D">
        <w:rPr>
          <w:rFonts w:eastAsia="Times New Roman" w:cs="Times New Roman"/>
          <w:sz w:val="28"/>
          <w:szCs w:val="28"/>
          <w:lang w:eastAsia="ru-RU"/>
        </w:rPr>
        <w:t>цепи.</w:t>
      </w:r>
    </w:p>
    <w:p w:rsidR="0026383D" w:rsidRPr="0026383D" w:rsidRDefault="0026383D" w:rsidP="0026383D">
      <w:pPr>
        <w:shd w:val="clear" w:color="auto" w:fill="FFFFFF"/>
        <w:spacing w:after="0" w:line="360" w:lineRule="auto"/>
        <w:ind w:firstLine="709"/>
        <w:contextualSpacing/>
        <w:jc w:val="both"/>
        <w:rPr>
          <w:rFonts w:eastAsia="Times New Roman" w:cs="Times New Roman"/>
          <w:sz w:val="28"/>
          <w:szCs w:val="28"/>
          <w:lang w:eastAsia="ru-RU"/>
        </w:rPr>
      </w:pPr>
      <w:r w:rsidRPr="0026383D">
        <w:rPr>
          <w:rFonts w:eastAsia="Times New Roman" w:cs="Times New Roman"/>
          <w:sz w:val="28"/>
          <w:szCs w:val="28"/>
          <w:lang w:eastAsia="ru-RU"/>
        </w:rPr>
        <w:t>В зависимости от требуемой посадки соединения, конструкции и размеров деталей — с допустимым они износом, номинального или ремонтного размера — применяются разные методы комплектования.</w:t>
      </w:r>
    </w:p>
    <w:p w:rsidR="0026383D" w:rsidRPr="0026383D" w:rsidRDefault="0026383D" w:rsidP="0026383D">
      <w:pPr>
        <w:shd w:val="clear" w:color="auto" w:fill="FFFFFF"/>
        <w:spacing w:after="0" w:line="360" w:lineRule="auto"/>
        <w:ind w:firstLine="709"/>
        <w:contextualSpacing/>
        <w:jc w:val="both"/>
        <w:rPr>
          <w:rFonts w:eastAsia="Times New Roman" w:cs="Times New Roman"/>
          <w:sz w:val="28"/>
          <w:szCs w:val="28"/>
          <w:lang w:eastAsia="ru-RU"/>
        </w:rPr>
      </w:pPr>
      <w:r w:rsidRPr="0026383D">
        <w:rPr>
          <w:rFonts w:eastAsia="Times New Roman" w:cs="Times New Roman"/>
          <w:sz w:val="28"/>
          <w:szCs w:val="28"/>
          <w:lang w:eastAsia="ru-RU"/>
        </w:rPr>
        <w:t>1.         По   принципу </w:t>
      </w:r>
      <w:r>
        <w:rPr>
          <w:rFonts w:eastAsia="Times New Roman" w:cs="Times New Roman"/>
          <w:sz w:val="28"/>
          <w:szCs w:val="28"/>
          <w:lang w:eastAsia="ru-RU"/>
        </w:rPr>
        <w:t>  полной   взаимозаменяемости, </w:t>
      </w:r>
      <w:r w:rsidRPr="0026383D">
        <w:rPr>
          <w:rFonts w:eastAsia="Times New Roman" w:cs="Times New Roman"/>
          <w:sz w:val="28"/>
          <w:szCs w:val="28"/>
          <w:lang w:eastAsia="ru-RU"/>
        </w:rPr>
        <w:t>без   подбора и   подгонки  деталей.   Так   комплектуются   подшипники   качения с шейками и гнездами для них, шейки коленчатого вала с вкладышами, карданные сочленения и др.</w:t>
      </w:r>
    </w:p>
    <w:p w:rsidR="0026383D" w:rsidRPr="0026383D" w:rsidRDefault="0026383D" w:rsidP="0026383D">
      <w:pPr>
        <w:shd w:val="clear" w:color="auto" w:fill="FFFFFF"/>
        <w:spacing w:after="0" w:line="360" w:lineRule="auto"/>
        <w:ind w:firstLine="709"/>
        <w:contextualSpacing/>
        <w:jc w:val="both"/>
        <w:rPr>
          <w:rFonts w:eastAsia="Times New Roman" w:cs="Times New Roman"/>
          <w:sz w:val="28"/>
          <w:szCs w:val="28"/>
          <w:lang w:eastAsia="ru-RU"/>
        </w:rPr>
      </w:pPr>
      <w:r>
        <w:rPr>
          <w:rFonts w:eastAsia="Times New Roman" w:cs="Times New Roman"/>
          <w:sz w:val="28"/>
          <w:szCs w:val="28"/>
          <w:lang w:eastAsia="ru-RU"/>
        </w:rPr>
        <w:t>2.         Без замера деталей, </w:t>
      </w:r>
      <w:r w:rsidRPr="0026383D">
        <w:rPr>
          <w:rFonts w:eastAsia="Times New Roman" w:cs="Times New Roman"/>
          <w:sz w:val="28"/>
          <w:szCs w:val="28"/>
          <w:lang w:eastAsia="ru-RU"/>
        </w:rPr>
        <w:t>на  глазок.  Так  подбираются детали шлицевых   соединений   с   подвижной   посадкой:   первичный   вал коробки  передач  и  ведомый диск сцепления,  синхронизаторы  и вторичный  вал  коробки   передач,   соединения  карданного  вала и др. Клапаны и толкатели двигателя должны в своих втулках опускаться   под   собственным   весом,   без   ощущаемого   зазора в них. Смазанный поршневой палец должен входить во втулку шатуна   под  давлением   пальца.   Качество  такого комплектования зависит от  навыков  и добросовестности  комплектовщика. Требуется и большое количество деталей, чтобы было из чего выбирать.</w:t>
      </w:r>
    </w:p>
    <w:p w:rsidR="0026383D" w:rsidRPr="0026383D" w:rsidRDefault="0026383D" w:rsidP="0026383D">
      <w:pPr>
        <w:shd w:val="clear" w:color="auto" w:fill="FFFFFF"/>
        <w:spacing w:after="0" w:line="360" w:lineRule="auto"/>
        <w:ind w:firstLine="709"/>
        <w:contextualSpacing/>
        <w:jc w:val="both"/>
        <w:rPr>
          <w:rFonts w:eastAsia="Times New Roman" w:cs="Times New Roman"/>
          <w:sz w:val="28"/>
          <w:szCs w:val="28"/>
          <w:lang w:eastAsia="ru-RU"/>
        </w:rPr>
      </w:pPr>
      <w:r w:rsidRPr="0026383D">
        <w:rPr>
          <w:rFonts w:eastAsia="Times New Roman" w:cs="Times New Roman"/>
          <w:sz w:val="28"/>
          <w:szCs w:val="28"/>
          <w:lang w:eastAsia="ru-RU"/>
        </w:rPr>
        <w:lastRenderedPageBreak/>
        <w:t>3.         Замером  одной, двух  или нескольких деталей.  Так комплектуются втулки распределительного вала с их гнездами в блоке цилиндров и промежуточный вал коробки передач с шестернями.</w:t>
      </w:r>
    </w:p>
    <w:p w:rsidR="0026383D" w:rsidRPr="0026383D" w:rsidRDefault="0026383D" w:rsidP="0026383D">
      <w:pPr>
        <w:shd w:val="clear" w:color="auto" w:fill="FFFFFF"/>
        <w:spacing w:after="0" w:line="360" w:lineRule="auto"/>
        <w:ind w:firstLine="709"/>
        <w:contextualSpacing/>
        <w:jc w:val="both"/>
        <w:rPr>
          <w:rFonts w:eastAsia="Times New Roman" w:cs="Times New Roman"/>
          <w:sz w:val="28"/>
          <w:szCs w:val="28"/>
          <w:lang w:eastAsia="ru-RU"/>
        </w:rPr>
      </w:pPr>
      <w:r w:rsidRPr="0026383D">
        <w:rPr>
          <w:rFonts w:eastAsia="Times New Roman" w:cs="Times New Roman"/>
          <w:sz w:val="28"/>
          <w:szCs w:val="28"/>
          <w:lang w:eastAsia="ru-RU"/>
        </w:rPr>
        <w:t xml:space="preserve">4.         Замером зазоров между деталями с применением при этом калибров, индикаторных часов и приспособлений. Так комплектуется   шлицевое  соединение.   </w:t>
      </w:r>
    </w:p>
    <w:p w:rsidR="0026383D" w:rsidRPr="0026383D" w:rsidRDefault="0026383D" w:rsidP="0026383D">
      <w:pPr>
        <w:shd w:val="clear" w:color="auto" w:fill="FFFFFF"/>
        <w:spacing w:after="0" w:line="360" w:lineRule="auto"/>
        <w:ind w:firstLine="709"/>
        <w:contextualSpacing/>
        <w:jc w:val="both"/>
        <w:rPr>
          <w:rFonts w:eastAsia="Times New Roman" w:cs="Times New Roman"/>
          <w:sz w:val="28"/>
          <w:szCs w:val="28"/>
          <w:lang w:eastAsia="ru-RU"/>
        </w:rPr>
      </w:pPr>
      <w:r w:rsidRPr="0026383D">
        <w:rPr>
          <w:rFonts w:eastAsia="Times New Roman" w:cs="Times New Roman"/>
          <w:sz w:val="28"/>
          <w:szCs w:val="28"/>
          <w:lang w:eastAsia="ru-RU"/>
        </w:rPr>
        <w:t>5.         Взвешиванием.  Комплектуя поршни  и шатуны двигателя, надо учитывать их допустимые отклонения по массе.</w:t>
      </w:r>
    </w:p>
    <w:p w:rsidR="0026383D" w:rsidRPr="0026383D" w:rsidRDefault="0026383D" w:rsidP="0026383D">
      <w:pPr>
        <w:shd w:val="clear" w:color="auto" w:fill="FFFFFF"/>
        <w:spacing w:after="0" w:line="360" w:lineRule="auto"/>
        <w:ind w:firstLine="709"/>
        <w:contextualSpacing/>
        <w:jc w:val="both"/>
        <w:rPr>
          <w:rFonts w:eastAsia="Times New Roman" w:cs="Times New Roman"/>
          <w:sz w:val="28"/>
          <w:szCs w:val="28"/>
          <w:lang w:eastAsia="ru-RU"/>
        </w:rPr>
      </w:pPr>
      <w:r w:rsidRPr="0026383D">
        <w:rPr>
          <w:rFonts w:eastAsia="Times New Roman" w:cs="Times New Roman"/>
          <w:sz w:val="28"/>
          <w:szCs w:val="28"/>
          <w:lang w:eastAsia="ru-RU"/>
        </w:rPr>
        <w:t>6.         Метод  групповой  взаимозаменяемости   (селективный  подбор). Сущность метода состоит в том, что детали, изготовленные с   большими   допусками   (отклонениями   от   номинального   размера), селектируются в группы, в пределах которых допуск уже значительно меньше. И затем детали комплектуются уже только из одной группы.</w:t>
      </w:r>
    </w:p>
    <w:p w:rsidR="0026383D" w:rsidRPr="0026383D" w:rsidRDefault="0026383D" w:rsidP="0026383D">
      <w:pPr>
        <w:shd w:val="clear" w:color="auto" w:fill="FFFFFF"/>
        <w:spacing w:after="0" w:line="360" w:lineRule="auto"/>
        <w:ind w:firstLine="709"/>
        <w:contextualSpacing/>
        <w:jc w:val="both"/>
        <w:rPr>
          <w:rFonts w:eastAsia="Times New Roman" w:cs="Times New Roman"/>
          <w:sz w:val="28"/>
          <w:szCs w:val="28"/>
          <w:lang w:eastAsia="ru-RU"/>
        </w:rPr>
      </w:pPr>
      <w:r w:rsidRPr="0026383D">
        <w:rPr>
          <w:rFonts w:eastAsia="Times New Roman" w:cs="Times New Roman"/>
          <w:sz w:val="28"/>
          <w:szCs w:val="28"/>
          <w:lang w:eastAsia="ru-RU"/>
        </w:rPr>
        <w:t>Обозначение группы выбивается на днище поршня или штампом на нижнем поясе гильзы.</w:t>
      </w:r>
    </w:p>
    <w:p w:rsidR="0026383D" w:rsidRPr="0026383D" w:rsidRDefault="0026383D" w:rsidP="0026383D">
      <w:pPr>
        <w:shd w:val="clear" w:color="auto" w:fill="FFFFFF"/>
        <w:spacing w:after="0" w:line="360" w:lineRule="auto"/>
        <w:ind w:firstLine="709"/>
        <w:contextualSpacing/>
        <w:jc w:val="both"/>
        <w:rPr>
          <w:rFonts w:eastAsia="Times New Roman" w:cs="Times New Roman"/>
          <w:sz w:val="28"/>
          <w:szCs w:val="28"/>
          <w:lang w:eastAsia="ru-RU"/>
        </w:rPr>
      </w:pPr>
      <w:r w:rsidRPr="0026383D">
        <w:rPr>
          <w:rFonts w:eastAsia="Times New Roman" w:cs="Times New Roman"/>
          <w:sz w:val="28"/>
          <w:szCs w:val="28"/>
          <w:lang w:eastAsia="ru-RU"/>
        </w:rPr>
        <w:t>Если поршни и гильзы комплектуются из одной группы, то обеспечивается зазор между ними 0...0,024 мм. По техническим условиям зазор должен быть в пределах 0,012...0,024 мм. Это проверяется протягиванием щупа толщиной 0,05 мм и шириной 13 мм между поршнем и гильзой. Сила протягивания должна быть в пределах 35...45 Н (3,5...4,5 кгс). Поршень вставляется в гильзу днищем вниз, а щуп находится между юбкой поршня и зеркалом гильзы с противоположной стороны от Т-образного  выреза  на  поршне.  Измеряют  при  температуре  20±3 °С.</w:t>
      </w:r>
    </w:p>
    <w:p w:rsidR="0026383D" w:rsidRPr="0026383D" w:rsidRDefault="0026383D" w:rsidP="0026383D">
      <w:pPr>
        <w:shd w:val="clear" w:color="auto" w:fill="FFFFFF"/>
        <w:spacing w:after="0" w:line="360" w:lineRule="auto"/>
        <w:ind w:firstLine="709"/>
        <w:contextualSpacing/>
        <w:jc w:val="both"/>
        <w:rPr>
          <w:rFonts w:eastAsia="Times New Roman" w:cs="Times New Roman"/>
          <w:sz w:val="28"/>
          <w:szCs w:val="28"/>
          <w:lang w:eastAsia="ru-RU"/>
        </w:rPr>
      </w:pPr>
      <w:r w:rsidRPr="0026383D">
        <w:rPr>
          <w:rFonts w:eastAsia="Times New Roman" w:cs="Times New Roman"/>
          <w:sz w:val="28"/>
          <w:szCs w:val="28"/>
          <w:lang w:eastAsia="ru-RU"/>
        </w:rPr>
        <w:t>Такое группирование поршней и гильз позволяет при текущем ремонте в какой-то мере компенсировать износ гильз установкой поршней большего диаметра. Если, например, у нового двигателя были установлены поршни группы А, то замеряют; действительный размер изношенной гильзы, чтобы подобрать новый поршень из группы большего диаметра. Это, конечно, предполагает возможность выбора в запасных поршнях.</w:t>
      </w:r>
    </w:p>
    <w:p w:rsidR="0026383D" w:rsidRPr="0026383D" w:rsidRDefault="0026383D" w:rsidP="0026383D">
      <w:pPr>
        <w:shd w:val="clear" w:color="auto" w:fill="FFFFFF"/>
        <w:spacing w:after="0" w:line="360" w:lineRule="auto"/>
        <w:ind w:firstLine="709"/>
        <w:contextualSpacing/>
        <w:jc w:val="both"/>
        <w:rPr>
          <w:rFonts w:eastAsia="Times New Roman" w:cs="Times New Roman"/>
          <w:sz w:val="28"/>
          <w:szCs w:val="28"/>
          <w:lang w:eastAsia="ru-RU"/>
        </w:rPr>
      </w:pPr>
      <w:r w:rsidRPr="0026383D">
        <w:rPr>
          <w:rFonts w:eastAsia="Times New Roman" w:cs="Times New Roman"/>
          <w:sz w:val="28"/>
          <w:szCs w:val="28"/>
          <w:lang w:eastAsia="ru-RU"/>
        </w:rPr>
        <w:lastRenderedPageBreak/>
        <w:t>Другой способ это расчетный метод. Определяется диаметр поршня (юбка поршня) микрометром. Определяется внутренний диаметр гильзы нутромером. Определяется конусность и овальность гильзы и поршня. Поршни и гильзы разбивают по группам. В группах определяются пары без дефектов. То есть гильзы и поршни с превышением допустимого отклонения овальности и конусности в учет не берутся. Оставшиеся пары гильза – поршень с допустимой овальностью и конусностью, относящиеся к одной группе комплектуют по разности диаметров. Если разница диаметров (</w:t>
      </w:r>
      <w:r w:rsidRPr="0026383D">
        <w:rPr>
          <w:rFonts w:eastAsia="Times New Roman" w:cs="Times New Roman"/>
          <w:sz w:val="28"/>
          <w:szCs w:val="28"/>
          <w:lang w:val="en-US" w:eastAsia="ru-RU"/>
        </w:rPr>
        <w:t>D</w:t>
      </w:r>
      <w:r w:rsidRPr="0026383D">
        <w:rPr>
          <w:rFonts w:eastAsia="Times New Roman" w:cs="Times New Roman"/>
          <w:sz w:val="28"/>
          <w:szCs w:val="28"/>
          <w:lang w:eastAsia="ru-RU"/>
        </w:rPr>
        <w:t xml:space="preserve">г - </w:t>
      </w:r>
      <w:r w:rsidRPr="0026383D">
        <w:rPr>
          <w:rFonts w:eastAsia="Times New Roman" w:cs="Times New Roman"/>
          <w:sz w:val="28"/>
          <w:szCs w:val="28"/>
          <w:lang w:val="en-US" w:eastAsia="ru-RU"/>
        </w:rPr>
        <w:t>D</w:t>
      </w:r>
      <w:r w:rsidRPr="0026383D">
        <w:rPr>
          <w:rFonts w:eastAsia="Times New Roman" w:cs="Times New Roman"/>
          <w:sz w:val="28"/>
          <w:szCs w:val="28"/>
          <w:lang w:eastAsia="ru-RU"/>
        </w:rPr>
        <w:t>п) в пределах 0,025 мм пара считается скомплектованной.</w:t>
      </w:r>
    </w:p>
    <w:p w:rsidR="0026383D" w:rsidRPr="0026383D" w:rsidRDefault="0026383D" w:rsidP="0026383D">
      <w:pPr>
        <w:shd w:val="clear" w:color="auto" w:fill="FFFFFF"/>
        <w:spacing w:after="0" w:line="360" w:lineRule="auto"/>
        <w:ind w:firstLine="709"/>
        <w:contextualSpacing/>
        <w:jc w:val="both"/>
        <w:rPr>
          <w:rFonts w:eastAsia="Times New Roman" w:cs="Times New Roman"/>
          <w:sz w:val="28"/>
          <w:szCs w:val="28"/>
          <w:lang w:eastAsia="ru-RU"/>
        </w:rPr>
      </w:pPr>
      <w:r w:rsidRPr="0026383D">
        <w:rPr>
          <w:rFonts w:eastAsia="Times New Roman" w:cs="Times New Roman"/>
          <w:sz w:val="28"/>
          <w:szCs w:val="28"/>
          <w:lang w:eastAsia="ru-RU"/>
        </w:rPr>
        <w:t>Преимущество селективного подбора деталей состоит в том, что детали могут изготовляться сравнительно неточно, значит и дешево, но после разбивки их на группы можно скомплектовать детали с точной посадкой, следовательно, с большим ресурсом. Недостатком метода является резкое повышение номенклатуры деталей. Например, поршни комплектуются по трем параметрам: наружный диаметр, диаметр отверстия под палец и масса. Поэтому селективный подбор применяют только при комплектовании ответственных соединений.</w:t>
      </w:r>
    </w:p>
    <w:p w:rsidR="0026383D" w:rsidRPr="0026383D" w:rsidRDefault="0026383D" w:rsidP="0026383D">
      <w:pPr>
        <w:shd w:val="clear" w:color="auto" w:fill="FFFFFF"/>
        <w:spacing w:after="0" w:line="360" w:lineRule="auto"/>
        <w:ind w:firstLine="709"/>
        <w:contextualSpacing/>
        <w:jc w:val="both"/>
        <w:rPr>
          <w:rFonts w:eastAsia="Times New Roman" w:cs="Times New Roman"/>
          <w:sz w:val="28"/>
          <w:szCs w:val="28"/>
          <w:lang w:eastAsia="ru-RU"/>
        </w:rPr>
      </w:pPr>
      <w:r w:rsidRPr="0026383D">
        <w:rPr>
          <w:rFonts w:eastAsia="Times New Roman" w:cs="Times New Roman"/>
          <w:sz w:val="28"/>
          <w:szCs w:val="28"/>
          <w:lang w:eastAsia="ru-RU"/>
        </w:rPr>
        <w:t>Комплектование существенно влияет на надежность и долговечность ремонтируемого соединения.</w:t>
      </w:r>
    </w:p>
    <w:p w:rsidR="0026383D" w:rsidRPr="0026383D" w:rsidRDefault="0026383D" w:rsidP="0026383D">
      <w:pPr>
        <w:pStyle w:val="a3"/>
        <w:shd w:val="clear" w:color="auto" w:fill="FFFFFF"/>
        <w:spacing w:before="0" w:beforeAutospacing="0" w:after="0" w:afterAutospacing="0" w:line="360" w:lineRule="auto"/>
        <w:ind w:firstLine="709"/>
        <w:contextualSpacing/>
        <w:jc w:val="both"/>
        <w:rPr>
          <w:sz w:val="28"/>
          <w:szCs w:val="28"/>
        </w:rPr>
      </w:pPr>
      <w:r w:rsidRPr="0026383D">
        <w:rPr>
          <w:sz w:val="28"/>
          <w:szCs w:val="28"/>
        </w:rPr>
        <w:t xml:space="preserve">В поршневую группу входят: цилиндры, поршень, поршневой палец, кольца поршня. Цилиндры многих двигателей съемные. Отдельно изготовленный цилиндр называют гильзой, двигатель со съемными цилиндрами называют гильзованным, может быть и отливка без применения гильз, так называемые негильзованные двигатели. Применение съемных гильз позволяет увеличить срок службы блок-картера, за счет замены изношенных гильз новыми. Материалом для изготовления гильз чаще всего является легированный чугун. Внутренняя сторона гильзы называется зеркалом, зеркало гильзы обрабатывается и закаляется, задиры или царапины на зеркале гильз недопустимы. Гильзы охлаждаемые жидкостью называют мокрыми. Снаружи у гильзы выполнены два посадочных пояска 2 и 3 рис. </w:t>
      </w:r>
      <w:r w:rsidRPr="0026383D">
        <w:rPr>
          <w:sz w:val="28"/>
          <w:szCs w:val="28"/>
        </w:rPr>
        <w:lastRenderedPageBreak/>
        <w:t>7.1. для более плотной установки в блоке. Между нижним пояском гильзы и блоком цилиндра устанавливаются резиновые уплотнения 4, предотвращающие протекание охлаждающей жидкости из водяной рубашки в поддон картера. На цилиндрах двигателей с воздушной системой охлаждения снаружи цилиндра выполнены охлаждающие ребра. В нижней части цилиндра также имеется буртик для посадки цилиндра на картер. Между буртиком и картером устанавливается медное кольцо для уплотнения. Каждый цилиндр вместе с головкой закрепляется на картере при помощи специальных шпилек.</w:t>
      </w:r>
    </w:p>
    <w:p w:rsidR="0026383D" w:rsidRPr="0026383D" w:rsidRDefault="0026383D" w:rsidP="0026383D">
      <w:pPr>
        <w:pStyle w:val="a3"/>
        <w:shd w:val="clear" w:color="auto" w:fill="FFFFFF"/>
        <w:spacing w:before="0" w:beforeAutospacing="0" w:after="0" w:afterAutospacing="0" w:line="360" w:lineRule="auto"/>
        <w:ind w:firstLine="709"/>
        <w:contextualSpacing/>
        <w:jc w:val="center"/>
        <w:rPr>
          <w:sz w:val="28"/>
          <w:szCs w:val="28"/>
        </w:rPr>
      </w:pPr>
      <w:r w:rsidRPr="0026383D">
        <w:rPr>
          <w:noProof/>
          <w:sz w:val="28"/>
          <w:szCs w:val="28"/>
        </w:rPr>
        <w:drawing>
          <wp:inline distT="0" distB="0" distL="0" distR="0">
            <wp:extent cx="1371600" cy="1807845"/>
            <wp:effectExtent l="0" t="0" r="0" b="0"/>
            <wp:docPr id="51" name="Рисунок 51" descr="Поршневая группа кривошипно-шатунного механизма">
              <a:hlinkClick xmlns:a="http://schemas.openxmlformats.org/drawingml/2006/main" r:id="rId1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Поршневая группа кривошипно-шатунного механизма">
                      <a:hlinkClick r:id="rId147" tgtFrame="&quot;_blank&quot;"/>
                    </pic:cNvPr>
                    <pic:cNvPicPr>
                      <a:picLocks noChangeAspect="1" noChangeArrowheads="1"/>
                    </pic:cNvPicPr>
                  </pic:nvPicPr>
                  <pic:blipFill>
                    <a:blip r:embed="rId1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71600" cy="1807845"/>
                    </a:xfrm>
                    <a:prstGeom prst="rect">
                      <a:avLst/>
                    </a:prstGeom>
                    <a:noFill/>
                    <a:ln>
                      <a:noFill/>
                    </a:ln>
                  </pic:spPr>
                </pic:pic>
              </a:graphicData>
            </a:graphic>
          </wp:inline>
        </w:drawing>
      </w:r>
    </w:p>
    <w:p w:rsidR="0026383D" w:rsidRPr="0026383D" w:rsidRDefault="0026383D" w:rsidP="0026383D">
      <w:pPr>
        <w:pStyle w:val="a3"/>
        <w:shd w:val="clear" w:color="auto" w:fill="FFFFFF"/>
        <w:spacing w:before="0" w:beforeAutospacing="0" w:after="0" w:afterAutospacing="0" w:line="360" w:lineRule="auto"/>
        <w:ind w:firstLine="709"/>
        <w:contextualSpacing/>
        <w:jc w:val="both"/>
        <w:rPr>
          <w:b/>
          <w:sz w:val="28"/>
          <w:szCs w:val="28"/>
        </w:rPr>
      </w:pPr>
      <w:r w:rsidRPr="0026383D">
        <w:rPr>
          <w:b/>
          <w:sz w:val="28"/>
          <w:szCs w:val="28"/>
        </w:rPr>
        <w:t>Рис. 7.1. Гильза (цилиндр) с уплотнением.</w:t>
      </w:r>
    </w:p>
    <w:p w:rsidR="0026383D" w:rsidRPr="0026383D" w:rsidRDefault="0026383D" w:rsidP="0026383D">
      <w:pPr>
        <w:pStyle w:val="a3"/>
        <w:shd w:val="clear" w:color="auto" w:fill="FFFFFF"/>
        <w:spacing w:before="0" w:beforeAutospacing="0" w:after="0" w:afterAutospacing="0" w:line="360" w:lineRule="auto"/>
        <w:ind w:firstLine="709"/>
        <w:contextualSpacing/>
        <w:jc w:val="both"/>
        <w:rPr>
          <w:sz w:val="28"/>
          <w:szCs w:val="28"/>
        </w:rPr>
      </w:pPr>
      <w:r w:rsidRPr="0026383D">
        <w:rPr>
          <w:sz w:val="28"/>
          <w:szCs w:val="28"/>
        </w:rPr>
        <w:t>1 – буртик, 2, 3 – посадочные пояски, 4 – резиновое уплотнение.</w:t>
      </w:r>
    </w:p>
    <w:p w:rsidR="0026383D" w:rsidRDefault="0026383D" w:rsidP="0026383D">
      <w:pPr>
        <w:pStyle w:val="a3"/>
        <w:shd w:val="clear" w:color="auto" w:fill="FFFFFF"/>
        <w:spacing w:before="0" w:beforeAutospacing="0" w:after="0" w:afterAutospacing="0" w:line="360" w:lineRule="auto"/>
        <w:ind w:firstLine="709"/>
        <w:contextualSpacing/>
        <w:jc w:val="both"/>
        <w:rPr>
          <w:rStyle w:val="a7"/>
          <w:sz w:val="28"/>
          <w:szCs w:val="28"/>
        </w:rPr>
      </w:pPr>
    </w:p>
    <w:p w:rsidR="0026383D" w:rsidRPr="0026383D" w:rsidRDefault="0026383D" w:rsidP="0026383D">
      <w:pPr>
        <w:pStyle w:val="a3"/>
        <w:shd w:val="clear" w:color="auto" w:fill="FFFFFF"/>
        <w:spacing w:before="0" w:beforeAutospacing="0" w:after="0" w:afterAutospacing="0" w:line="360" w:lineRule="auto"/>
        <w:ind w:firstLine="709"/>
        <w:contextualSpacing/>
        <w:jc w:val="both"/>
        <w:rPr>
          <w:sz w:val="28"/>
          <w:szCs w:val="28"/>
        </w:rPr>
      </w:pPr>
      <w:r w:rsidRPr="0026383D">
        <w:rPr>
          <w:rStyle w:val="a7"/>
          <w:sz w:val="28"/>
          <w:szCs w:val="28"/>
        </w:rPr>
        <w:t>Поршни</w:t>
      </w:r>
      <w:r w:rsidRPr="0026383D">
        <w:rPr>
          <w:sz w:val="28"/>
          <w:szCs w:val="28"/>
        </w:rPr>
        <w:t xml:space="preserve"> воспринимают усилие во время рабочего хода и передают его на шатуны через поршневой палец. Поршни обеспечивают протекание всех тактов двигателя внутреннего сгорания. Они подвержены воздействию высоких температур, давлений. Поршни движутся в цилиндре с очень высокой скоростью. Поршни должны отвечать многим требованиям: быть легкими, хорошо отводить тепло, обладать высокой износоустойчивостью. Материалом для изготовления поршней служат различные сплавы алюминия. Поршень имеет вид перевернутого стакана (рис. 7.2.). Поршень состоит из днища А, головки Б и юбки В. Днище поршня может быть выполнено гладким или иметь специальную выемку, зависящую от способа смесеобразования и расположения клапанов газораспределителного </w:t>
      </w:r>
      <w:r w:rsidRPr="0026383D">
        <w:rPr>
          <w:sz w:val="28"/>
          <w:szCs w:val="28"/>
        </w:rPr>
        <w:lastRenderedPageBreak/>
        <w:t>механизма. Такая форма поршня способствует лучшему смесеобразованию воздуха и топлива, а так же обеспечивает лучшее сгорание топлива.</w:t>
      </w:r>
    </w:p>
    <w:p w:rsidR="0026383D" w:rsidRPr="0026383D" w:rsidRDefault="0026383D" w:rsidP="0026383D">
      <w:pPr>
        <w:shd w:val="clear" w:color="auto" w:fill="FFFFFF"/>
        <w:spacing w:after="0" w:line="360" w:lineRule="auto"/>
        <w:ind w:firstLine="709"/>
        <w:contextualSpacing/>
        <w:jc w:val="both"/>
        <w:rPr>
          <w:rFonts w:cs="Times New Roman"/>
          <w:b/>
          <w:sz w:val="28"/>
          <w:szCs w:val="28"/>
        </w:rPr>
      </w:pPr>
      <w:r w:rsidRPr="0026383D">
        <w:rPr>
          <w:rFonts w:cs="Times New Roman"/>
          <w:noProof/>
          <w:sz w:val="28"/>
          <w:szCs w:val="28"/>
          <w:lang w:eastAsia="ru-RU"/>
        </w:rPr>
        <w:drawing>
          <wp:anchor distT="0" distB="0" distL="114300" distR="114300" simplePos="0" relativeHeight="251678208" behindDoc="0" locked="0" layoutInCell="1" allowOverlap="1">
            <wp:simplePos x="0" y="0"/>
            <wp:positionH relativeFrom="column">
              <wp:posOffset>2141220</wp:posOffset>
            </wp:positionH>
            <wp:positionV relativeFrom="paragraph">
              <wp:posOffset>81280</wp:posOffset>
            </wp:positionV>
            <wp:extent cx="2640330" cy="1908175"/>
            <wp:effectExtent l="0" t="0" r="0" b="0"/>
            <wp:wrapSquare wrapText="bothSides"/>
            <wp:docPr id="52" name="Рисунок 52" descr="Поршневая группа двигателя">
              <a:hlinkClick xmlns:a="http://schemas.openxmlformats.org/drawingml/2006/main" r:id="rId1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Поршневая группа двигателя">
                      <a:hlinkClick r:id="rId149" tgtFrame="&quot;_blank&quot;"/>
                    </pic:cNvPr>
                    <pic:cNvPicPr>
                      <a:picLocks noChangeAspect="1" noChangeArrowheads="1"/>
                    </pic:cNvPicPr>
                  </pic:nvPicPr>
                  <pic:blipFill>
                    <a:blip r:embed="rId150">
                      <a:lum bright="-24000" contrast="54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40330" cy="1908175"/>
                    </a:xfrm>
                    <a:prstGeom prst="rect">
                      <a:avLst/>
                    </a:prstGeom>
                    <a:noFill/>
                    <a:ln>
                      <a:noFill/>
                    </a:ln>
                  </pic:spPr>
                </pic:pic>
              </a:graphicData>
            </a:graphic>
          </wp:anchor>
        </w:drawing>
      </w:r>
      <w:r w:rsidRPr="0026383D">
        <w:rPr>
          <w:rFonts w:cs="Times New Roman"/>
          <w:sz w:val="28"/>
          <w:szCs w:val="28"/>
        </w:rPr>
        <w:br w:type="textWrapping" w:clear="all"/>
      </w:r>
      <w:r w:rsidRPr="0026383D">
        <w:rPr>
          <w:rFonts w:cs="Times New Roman"/>
          <w:b/>
          <w:sz w:val="28"/>
          <w:szCs w:val="28"/>
        </w:rPr>
        <w:t>Рис. 7.2. Поршень.</w:t>
      </w:r>
    </w:p>
    <w:p w:rsidR="0026383D" w:rsidRDefault="0026383D" w:rsidP="0026383D">
      <w:pPr>
        <w:pStyle w:val="a3"/>
        <w:shd w:val="clear" w:color="auto" w:fill="FFFFFF"/>
        <w:spacing w:before="0" w:beforeAutospacing="0" w:after="0" w:afterAutospacing="0" w:line="360" w:lineRule="auto"/>
        <w:ind w:firstLine="709"/>
        <w:contextualSpacing/>
        <w:jc w:val="both"/>
        <w:rPr>
          <w:sz w:val="28"/>
          <w:szCs w:val="28"/>
        </w:rPr>
      </w:pPr>
      <w:r w:rsidRPr="0026383D">
        <w:rPr>
          <w:sz w:val="28"/>
          <w:szCs w:val="28"/>
        </w:rPr>
        <w:t>А - Днище поршня; Б - Головка поршня; В - Юбка; Г - Бобышки;Д - Холодильник; Е - Места для нанесения маркировки; Ж - Метка направлени</w:t>
      </w:r>
      <w:r>
        <w:rPr>
          <w:sz w:val="28"/>
          <w:szCs w:val="28"/>
        </w:rPr>
        <w:t xml:space="preserve">я установки поршня; </w:t>
      </w:r>
      <w:r w:rsidRPr="0026383D">
        <w:rPr>
          <w:sz w:val="28"/>
          <w:szCs w:val="28"/>
        </w:rPr>
        <w:t>1 -Масло сбрасывающая кромка; 2 -Канавка для маслосъемного кольца; 3 - Канавка для стопорного кольца;4 - Отверстие для подвода масла к поршневому пальцу; 5 - Канавки для компрессионных колец;6 - Камера сгорания в поршне; 7 - Прорези; 8 - Стопорное кольцо.</w:t>
      </w:r>
    </w:p>
    <w:p w:rsidR="0026383D" w:rsidRPr="0026383D" w:rsidRDefault="0026383D" w:rsidP="0026383D">
      <w:pPr>
        <w:pStyle w:val="a3"/>
        <w:shd w:val="clear" w:color="auto" w:fill="FFFFFF"/>
        <w:spacing w:before="0" w:beforeAutospacing="0" w:after="0" w:afterAutospacing="0" w:line="360" w:lineRule="auto"/>
        <w:ind w:firstLine="709"/>
        <w:contextualSpacing/>
        <w:jc w:val="both"/>
        <w:rPr>
          <w:sz w:val="28"/>
          <w:szCs w:val="28"/>
        </w:rPr>
      </w:pPr>
    </w:p>
    <w:p w:rsidR="0026383D" w:rsidRPr="0026383D" w:rsidRDefault="0026383D" w:rsidP="0026383D">
      <w:pPr>
        <w:autoSpaceDE w:val="0"/>
        <w:autoSpaceDN w:val="0"/>
        <w:adjustRightInd w:val="0"/>
        <w:spacing w:after="0" w:line="360" w:lineRule="auto"/>
        <w:ind w:firstLine="709"/>
        <w:contextualSpacing/>
        <w:jc w:val="both"/>
        <w:rPr>
          <w:rFonts w:eastAsia="TimesNewRomanPSMT" w:cs="Times New Roman"/>
          <w:sz w:val="28"/>
          <w:szCs w:val="28"/>
        </w:rPr>
      </w:pPr>
      <w:r w:rsidRPr="0026383D">
        <w:rPr>
          <w:rFonts w:eastAsia="TimesNewRomanPSMT" w:cs="Times New Roman"/>
          <w:sz w:val="28"/>
          <w:szCs w:val="28"/>
        </w:rPr>
        <w:t>Для двигателя СМД 14 характерен следующий состав комплекта для поршневой группы:</w:t>
      </w:r>
    </w:p>
    <w:p w:rsidR="0026383D" w:rsidRPr="0026383D" w:rsidRDefault="0026383D" w:rsidP="0026383D">
      <w:pPr>
        <w:autoSpaceDE w:val="0"/>
        <w:autoSpaceDN w:val="0"/>
        <w:adjustRightInd w:val="0"/>
        <w:spacing w:after="0" w:line="360" w:lineRule="auto"/>
        <w:ind w:firstLine="709"/>
        <w:contextualSpacing/>
        <w:jc w:val="both"/>
        <w:rPr>
          <w:rFonts w:eastAsia="Times New Roman" w:cs="Times New Roman"/>
          <w:sz w:val="28"/>
          <w:szCs w:val="28"/>
          <w:lang w:eastAsia="ru-RU"/>
        </w:rPr>
      </w:pPr>
      <w:r w:rsidRPr="0026383D">
        <w:rPr>
          <w:rFonts w:eastAsia="TimesNewRomanPSMT" w:cs="Times New Roman"/>
          <w:sz w:val="28"/>
          <w:szCs w:val="28"/>
        </w:rPr>
        <w:t xml:space="preserve">Гильза </w:t>
      </w:r>
      <w:r w:rsidRPr="0026383D">
        <w:rPr>
          <w:rFonts w:eastAsia="Times New Roman" w:cs="Times New Roman"/>
          <w:sz w:val="28"/>
          <w:szCs w:val="28"/>
          <w:lang w:eastAsia="ru-RU"/>
        </w:rPr>
        <w:t>14-0102-01, поршень 14Н-0305-АП, кольца уплотнительные - СМД9-0128, 14-0141. Поршень и гильза характеризуются:</w:t>
      </w:r>
    </w:p>
    <w:p w:rsidR="0026383D" w:rsidRPr="0026383D" w:rsidRDefault="004B3B3D" w:rsidP="0026383D">
      <w:pPr>
        <w:pStyle w:val="1"/>
        <w:shd w:val="clear" w:color="auto" w:fill="FFFFFF"/>
        <w:spacing w:before="0" w:line="360" w:lineRule="auto"/>
        <w:ind w:firstLine="709"/>
        <w:contextualSpacing/>
        <w:jc w:val="both"/>
        <w:rPr>
          <w:rFonts w:ascii="Times New Roman" w:hAnsi="Times New Roman" w:cs="Times New Roman"/>
          <w:color w:val="auto"/>
          <w:sz w:val="28"/>
          <w:szCs w:val="28"/>
        </w:rPr>
      </w:pPr>
      <w:hyperlink r:id="rId151" w:history="1">
        <w:r w:rsidR="0026383D" w:rsidRPr="0026383D">
          <w:rPr>
            <w:rStyle w:val="a8"/>
            <w:rFonts w:ascii="Times New Roman" w:hAnsi="Times New Roman" w:cs="Times New Roman"/>
            <w:color w:val="auto"/>
            <w:sz w:val="28"/>
            <w:szCs w:val="28"/>
            <w:bdr w:val="none" w:sz="0" w:space="0" w:color="auto" w:frame="1"/>
          </w:rPr>
          <w:t>Поршень 14Н-0305АП</w:t>
        </w:r>
      </w:hyperlink>
    </w:p>
    <w:p w:rsidR="0026383D" w:rsidRDefault="0026383D" w:rsidP="0026383D">
      <w:pPr>
        <w:pStyle w:val="a3"/>
        <w:shd w:val="clear" w:color="auto" w:fill="FFFFFF"/>
        <w:spacing w:before="0" w:beforeAutospacing="0" w:after="0" w:afterAutospacing="0" w:line="360" w:lineRule="auto"/>
        <w:ind w:firstLine="709"/>
        <w:contextualSpacing/>
        <w:jc w:val="both"/>
        <w:rPr>
          <w:sz w:val="28"/>
          <w:szCs w:val="28"/>
        </w:rPr>
      </w:pPr>
      <w:r w:rsidRPr="0026383D">
        <w:rPr>
          <w:rStyle w:val="a7"/>
          <w:sz w:val="28"/>
          <w:szCs w:val="28"/>
          <w:bdr w:val="none" w:sz="0" w:space="0" w:color="auto" w:frame="1"/>
        </w:rPr>
        <w:t>Поршень 14Н-0305АП предназначен для двигателей СМД-14-15.</w:t>
      </w:r>
      <w:r w:rsidRPr="0026383D">
        <w:rPr>
          <w:sz w:val="28"/>
          <w:szCs w:val="28"/>
        </w:rPr>
        <w:br/>
        <w:t>Днище поршня плоское без вырезов под клапаны. Поршень имеет три прямоугольные канавки под компрессионные кольца и две под маслосъемные</w:t>
      </w:r>
      <w:r>
        <w:rPr>
          <w:sz w:val="28"/>
          <w:szCs w:val="28"/>
        </w:rPr>
        <w:t>. Камера сгорания дельтовидная.</w:t>
      </w:r>
    </w:p>
    <w:p w:rsidR="0026383D" w:rsidRDefault="0026383D" w:rsidP="0026383D">
      <w:pPr>
        <w:pStyle w:val="a3"/>
        <w:shd w:val="clear" w:color="auto" w:fill="FFFFFF"/>
        <w:spacing w:before="0" w:beforeAutospacing="0" w:after="0" w:afterAutospacing="0" w:line="360" w:lineRule="auto"/>
        <w:ind w:firstLine="709"/>
        <w:contextualSpacing/>
        <w:jc w:val="both"/>
        <w:rPr>
          <w:sz w:val="28"/>
          <w:szCs w:val="28"/>
        </w:rPr>
      </w:pPr>
      <w:r w:rsidRPr="0026383D">
        <w:rPr>
          <w:rStyle w:val="a7"/>
          <w:sz w:val="28"/>
          <w:szCs w:val="28"/>
          <w:bdr w:val="none" w:sz="0" w:space="0" w:color="auto" w:frame="1"/>
        </w:rPr>
        <w:t>Материал:</w:t>
      </w:r>
      <w:r w:rsidRPr="0026383D">
        <w:rPr>
          <w:rStyle w:val="apple-converted-space"/>
          <w:sz w:val="28"/>
          <w:szCs w:val="28"/>
        </w:rPr>
        <w:t> </w:t>
      </w:r>
      <w:r w:rsidRPr="0026383D">
        <w:rPr>
          <w:sz w:val="28"/>
          <w:szCs w:val="28"/>
        </w:rPr>
        <w:t>сплав алюминиевый АК12М2МгН</w:t>
      </w:r>
      <w:r w:rsidRPr="0026383D">
        <w:rPr>
          <w:rStyle w:val="apple-converted-space"/>
          <w:sz w:val="28"/>
          <w:szCs w:val="28"/>
        </w:rPr>
        <w:t> </w:t>
      </w:r>
    </w:p>
    <w:p w:rsidR="0026383D" w:rsidRDefault="0026383D" w:rsidP="0026383D">
      <w:pPr>
        <w:pStyle w:val="a3"/>
        <w:shd w:val="clear" w:color="auto" w:fill="FFFFFF"/>
        <w:spacing w:before="0" w:beforeAutospacing="0" w:after="0" w:afterAutospacing="0" w:line="360" w:lineRule="auto"/>
        <w:ind w:firstLine="709"/>
        <w:contextualSpacing/>
        <w:jc w:val="both"/>
        <w:rPr>
          <w:sz w:val="28"/>
          <w:szCs w:val="28"/>
        </w:rPr>
      </w:pPr>
      <w:r w:rsidRPr="0026383D">
        <w:rPr>
          <w:rStyle w:val="a7"/>
          <w:sz w:val="28"/>
          <w:szCs w:val="28"/>
          <w:bdr w:val="none" w:sz="0" w:space="0" w:color="auto" w:frame="1"/>
        </w:rPr>
        <w:t>Покрытие:</w:t>
      </w:r>
      <w:r w:rsidRPr="0026383D">
        <w:rPr>
          <w:rStyle w:val="apple-converted-space"/>
          <w:sz w:val="28"/>
          <w:szCs w:val="28"/>
        </w:rPr>
        <w:t> </w:t>
      </w:r>
      <w:r w:rsidRPr="0026383D">
        <w:rPr>
          <w:sz w:val="28"/>
          <w:szCs w:val="28"/>
        </w:rPr>
        <w:t>олово либо</w:t>
      </w:r>
      <w:r>
        <w:rPr>
          <w:sz w:val="28"/>
          <w:szCs w:val="28"/>
        </w:rPr>
        <w:t xml:space="preserve"> графито-дисульфид-молибденовое</w:t>
      </w:r>
    </w:p>
    <w:p w:rsidR="0026383D" w:rsidRPr="0026383D" w:rsidRDefault="0026383D" w:rsidP="0026383D">
      <w:pPr>
        <w:pStyle w:val="a3"/>
        <w:shd w:val="clear" w:color="auto" w:fill="FFFFFF"/>
        <w:spacing w:before="0" w:beforeAutospacing="0" w:after="0" w:afterAutospacing="0" w:line="360" w:lineRule="auto"/>
        <w:ind w:firstLine="709"/>
        <w:contextualSpacing/>
        <w:jc w:val="both"/>
        <w:rPr>
          <w:sz w:val="28"/>
          <w:szCs w:val="28"/>
        </w:rPr>
      </w:pPr>
      <w:r w:rsidRPr="0026383D">
        <w:rPr>
          <w:rStyle w:val="a7"/>
          <w:sz w:val="28"/>
          <w:szCs w:val="28"/>
          <w:bdr w:val="none" w:sz="0" w:space="0" w:color="auto" w:frame="1"/>
        </w:rPr>
        <w:t>Исполнение:</w:t>
      </w:r>
      <w:r w:rsidRPr="0026383D">
        <w:rPr>
          <w:rStyle w:val="apple-converted-space"/>
          <w:sz w:val="28"/>
          <w:szCs w:val="28"/>
        </w:rPr>
        <w:t> </w:t>
      </w:r>
      <w:r w:rsidRPr="0026383D">
        <w:rPr>
          <w:sz w:val="28"/>
          <w:szCs w:val="28"/>
        </w:rPr>
        <w:t>Пятиканавочный</w:t>
      </w:r>
      <w:r w:rsidRPr="0026383D">
        <w:rPr>
          <w:rStyle w:val="apple-converted-space"/>
          <w:sz w:val="28"/>
          <w:szCs w:val="28"/>
        </w:rPr>
        <w:t> </w:t>
      </w:r>
    </w:p>
    <w:p w:rsidR="0026383D" w:rsidRPr="0026383D" w:rsidRDefault="004B3B3D" w:rsidP="0026383D">
      <w:pPr>
        <w:pStyle w:val="1"/>
        <w:shd w:val="clear" w:color="auto" w:fill="FFFFFF"/>
        <w:spacing w:before="0" w:line="360" w:lineRule="auto"/>
        <w:ind w:firstLine="709"/>
        <w:contextualSpacing/>
        <w:jc w:val="both"/>
        <w:rPr>
          <w:rFonts w:ascii="Times New Roman" w:hAnsi="Times New Roman" w:cs="Times New Roman"/>
          <w:color w:val="auto"/>
          <w:sz w:val="28"/>
          <w:szCs w:val="28"/>
        </w:rPr>
      </w:pPr>
      <w:hyperlink r:id="rId152" w:history="1">
        <w:r w:rsidR="0026383D" w:rsidRPr="0026383D">
          <w:rPr>
            <w:rStyle w:val="a8"/>
            <w:rFonts w:ascii="Times New Roman" w:hAnsi="Times New Roman" w:cs="Times New Roman"/>
            <w:color w:val="auto"/>
            <w:sz w:val="28"/>
            <w:szCs w:val="28"/>
            <w:bdr w:val="none" w:sz="0" w:space="0" w:color="auto" w:frame="1"/>
          </w:rPr>
          <w:t>Гильза 14-0102</w:t>
        </w:r>
      </w:hyperlink>
    </w:p>
    <w:p w:rsidR="0026383D" w:rsidRDefault="0026383D" w:rsidP="0026383D">
      <w:pPr>
        <w:pStyle w:val="a3"/>
        <w:shd w:val="clear" w:color="auto" w:fill="FFFFFF"/>
        <w:spacing w:before="0" w:beforeAutospacing="0" w:after="0" w:afterAutospacing="0" w:line="360" w:lineRule="auto"/>
        <w:ind w:firstLine="709"/>
        <w:contextualSpacing/>
        <w:jc w:val="both"/>
        <w:rPr>
          <w:sz w:val="28"/>
          <w:szCs w:val="28"/>
        </w:rPr>
      </w:pPr>
      <w:r w:rsidRPr="0026383D">
        <w:rPr>
          <w:rStyle w:val="a7"/>
          <w:sz w:val="28"/>
          <w:szCs w:val="28"/>
          <w:bdr w:val="none" w:sz="0" w:space="0" w:color="auto" w:frame="1"/>
        </w:rPr>
        <w:t>Гильза 14-0102 предназначена для двигателей СМД-14-24.</w:t>
      </w:r>
      <w:r w:rsidRPr="0026383D">
        <w:rPr>
          <w:sz w:val="28"/>
          <w:szCs w:val="28"/>
        </w:rPr>
        <w:br/>
        <w:t>Гильза мокрого типа, плотная структура материала гильз, отливка центробежным способом.</w:t>
      </w:r>
      <w:r w:rsidRPr="0026383D">
        <w:rPr>
          <w:rStyle w:val="apple-converted-space"/>
          <w:sz w:val="28"/>
          <w:szCs w:val="28"/>
        </w:rPr>
        <w:t> </w:t>
      </w:r>
    </w:p>
    <w:p w:rsidR="0026383D" w:rsidRDefault="0026383D" w:rsidP="0026383D">
      <w:pPr>
        <w:pStyle w:val="a3"/>
        <w:shd w:val="clear" w:color="auto" w:fill="FFFFFF"/>
        <w:spacing w:before="0" w:beforeAutospacing="0" w:after="0" w:afterAutospacing="0" w:line="360" w:lineRule="auto"/>
        <w:ind w:firstLine="709"/>
        <w:contextualSpacing/>
        <w:jc w:val="both"/>
        <w:rPr>
          <w:sz w:val="28"/>
          <w:szCs w:val="28"/>
        </w:rPr>
      </w:pPr>
      <w:r w:rsidRPr="0026383D">
        <w:rPr>
          <w:rStyle w:val="a7"/>
          <w:sz w:val="28"/>
          <w:szCs w:val="28"/>
          <w:bdr w:val="none" w:sz="0" w:space="0" w:color="auto" w:frame="1"/>
        </w:rPr>
        <w:t>Материал:</w:t>
      </w:r>
      <w:r w:rsidRPr="0026383D">
        <w:rPr>
          <w:rStyle w:val="apple-converted-space"/>
          <w:sz w:val="28"/>
          <w:szCs w:val="28"/>
        </w:rPr>
        <w:t> </w:t>
      </w:r>
      <w:r w:rsidRPr="0026383D">
        <w:rPr>
          <w:sz w:val="28"/>
          <w:szCs w:val="28"/>
        </w:rPr>
        <w:t>чугун специальный легированный</w:t>
      </w:r>
      <w:r w:rsidRPr="0026383D">
        <w:rPr>
          <w:rStyle w:val="apple-converted-space"/>
          <w:sz w:val="28"/>
          <w:szCs w:val="28"/>
        </w:rPr>
        <w:t> </w:t>
      </w:r>
    </w:p>
    <w:p w:rsidR="0026383D" w:rsidRPr="0026383D" w:rsidRDefault="0026383D" w:rsidP="0026383D">
      <w:pPr>
        <w:pStyle w:val="a3"/>
        <w:shd w:val="clear" w:color="auto" w:fill="FFFFFF"/>
        <w:spacing w:before="0" w:beforeAutospacing="0" w:after="0" w:afterAutospacing="0" w:line="360" w:lineRule="auto"/>
        <w:ind w:firstLine="709"/>
        <w:contextualSpacing/>
        <w:jc w:val="both"/>
        <w:rPr>
          <w:sz w:val="28"/>
          <w:szCs w:val="28"/>
        </w:rPr>
      </w:pPr>
      <w:r w:rsidRPr="0026383D">
        <w:rPr>
          <w:rStyle w:val="a7"/>
          <w:sz w:val="28"/>
          <w:szCs w:val="28"/>
          <w:bdr w:val="none" w:sz="0" w:space="0" w:color="auto" w:frame="1"/>
        </w:rPr>
        <w:t>Масса:</w:t>
      </w:r>
      <w:r w:rsidRPr="0026383D">
        <w:rPr>
          <w:rStyle w:val="apple-converted-space"/>
          <w:sz w:val="28"/>
          <w:szCs w:val="28"/>
        </w:rPr>
        <w:t> </w:t>
      </w:r>
      <w:r w:rsidRPr="0026383D">
        <w:rPr>
          <w:sz w:val="28"/>
          <w:szCs w:val="28"/>
        </w:rPr>
        <w:t>5,05 кг</w:t>
      </w:r>
      <w:r w:rsidRPr="0026383D">
        <w:rPr>
          <w:rStyle w:val="apple-converted-space"/>
          <w:sz w:val="28"/>
          <w:szCs w:val="28"/>
        </w:rPr>
        <w:t> .</w:t>
      </w:r>
    </w:p>
    <w:p w:rsidR="0026383D" w:rsidRPr="0026383D" w:rsidRDefault="0026383D" w:rsidP="0026383D">
      <w:pPr>
        <w:shd w:val="clear" w:color="auto" w:fill="FFFFFF"/>
        <w:autoSpaceDE w:val="0"/>
        <w:autoSpaceDN w:val="0"/>
        <w:adjustRightInd w:val="0"/>
        <w:spacing w:after="0" w:line="360" w:lineRule="auto"/>
        <w:ind w:firstLine="709"/>
        <w:contextualSpacing/>
        <w:jc w:val="both"/>
        <w:rPr>
          <w:rFonts w:cs="Times New Roman"/>
          <w:sz w:val="28"/>
          <w:szCs w:val="28"/>
          <w:shd w:val="clear" w:color="auto" w:fill="FFFFFF"/>
        </w:rPr>
      </w:pPr>
      <w:r w:rsidRPr="0026383D">
        <w:rPr>
          <w:rStyle w:val="a7"/>
          <w:rFonts w:cs="Times New Roman"/>
          <w:sz w:val="28"/>
          <w:szCs w:val="28"/>
          <w:shd w:val="clear" w:color="auto" w:fill="FFFFFF"/>
        </w:rPr>
        <w:t>Поршневые кольца</w:t>
      </w:r>
      <w:r w:rsidRPr="0026383D">
        <w:rPr>
          <w:rFonts w:cs="Times New Roman"/>
          <w:sz w:val="28"/>
          <w:szCs w:val="28"/>
          <w:shd w:val="clear" w:color="auto" w:fill="FFFFFF"/>
        </w:rPr>
        <w:t xml:space="preserve"> разделяются на компрессионные 1 и маслосъемные 2 (Рис. 7.3.). </w:t>
      </w:r>
    </w:p>
    <w:p w:rsidR="0026383D" w:rsidRPr="0026383D" w:rsidRDefault="0026383D" w:rsidP="0026383D">
      <w:pPr>
        <w:shd w:val="clear" w:color="auto" w:fill="FFFFFF"/>
        <w:autoSpaceDE w:val="0"/>
        <w:autoSpaceDN w:val="0"/>
        <w:adjustRightInd w:val="0"/>
        <w:spacing w:after="0" w:line="360" w:lineRule="auto"/>
        <w:ind w:firstLine="709"/>
        <w:contextualSpacing/>
        <w:jc w:val="center"/>
        <w:rPr>
          <w:rFonts w:cs="Times New Roman"/>
          <w:sz w:val="28"/>
          <w:szCs w:val="28"/>
          <w:shd w:val="clear" w:color="auto" w:fill="FFFFFF"/>
        </w:rPr>
      </w:pPr>
      <w:r w:rsidRPr="0026383D">
        <w:rPr>
          <w:rFonts w:cs="Times New Roman"/>
          <w:noProof/>
          <w:sz w:val="28"/>
          <w:szCs w:val="28"/>
          <w:shd w:val="clear" w:color="auto" w:fill="FFFFFF"/>
          <w:lang w:eastAsia="ru-RU"/>
        </w:rPr>
        <w:drawing>
          <wp:inline distT="0" distB="0" distL="0" distR="0">
            <wp:extent cx="1275715" cy="1435100"/>
            <wp:effectExtent l="0" t="0" r="0" b="0"/>
            <wp:docPr id="45" name="Рисунок 45" descr="http://ya-avtolubitel.ru/wp-content/uploads/2012/07/Porshnevyie-koltsa.jpg">
              <a:hlinkClick xmlns:a="http://schemas.openxmlformats.org/drawingml/2006/main" r:id="rId1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ya-avtolubitel.ru/wp-content/uploads/2012/07/Porshnevyie-koltsa.jpg">
                      <a:hlinkClick r:id="rId153" tgtFrame="&quot;_blank&quot;"/>
                    </pic:cNvPr>
                    <pic:cNvPicPr>
                      <a:picLocks noChangeAspect="1" noChangeArrowheads="1"/>
                    </pic:cNvPicPr>
                  </pic:nvPicPr>
                  <pic:blipFill>
                    <a:blip r:embed="rId15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125" t="3571"/>
                    <a:stretch>
                      <a:fillRect/>
                    </a:stretch>
                  </pic:blipFill>
                  <pic:spPr bwMode="auto">
                    <a:xfrm>
                      <a:off x="0" y="0"/>
                      <a:ext cx="1275715" cy="1435100"/>
                    </a:xfrm>
                    <a:prstGeom prst="rect">
                      <a:avLst/>
                    </a:prstGeom>
                    <a:solidFill>
                      <a:srgbClr val="FFFFFF"/>
                    </a:solidFill>
                    <a:ln>
                      <a:noFill/>
                    </a:ln>
                  </pic:spPr>
                </pic:pic>
              </a:graphicData>
            </a:graphic>
          </wp:inline>
        </w:drawing>
      </w:r>
    </w:p>
    <w:p w:rsidR="0026383D" w:rsidRPr="0026383D" w:rsidRDefault="0026383D" w:rsidP="0026383D">
      <w:pPr>
        <w:shd w:val="clear" w:color="auto" w:fill="FFFFFF"/>
        <w:autoSpaceDE w:val="0"/>
        <w:autoSpaceDN w:val="0"/>
        <w:adjustRightInd w:val="0"/>
        <w:spacing w:after="0" w:line="360" w:lineRule="auto"/>
        <w:ind w:firstLine="709"/>
        <w:contextualSpacing/>
        <w:jc w:val="both"/>
        <w:rPr>
          <w:rFonts w:cs="Times New Roman"/>
          <w:sz w:val="28"/>
          <w:szCs w:val="28"/>
          <w:shd w:val="clear" w:color="auto" w:fill="FFFFFF"/>
        </w:rPr>
      </w:pPr>
      <w:r w:rsidRPr="0026383D">
        <w:rPr>
          <w:rFonts w:cs="Times New Roman"/>
          <w:b/>
          <w:sz w:val="28"/>
          <w:szCs w:val="28"/>
          <w:shd w:val="clear" w:color="auto" w:fill="FFFFFF"/>
        </w:rPr>
        <w:t>Рис. 7.3. Поршневые кольца</w:t>
      </w:r>
      <w:r w:rsidRPr="0026383D">
        <w:rPr>
          <w:rFonts w:cs="Times New Roman"/>
          <w:sz w:val="28"/>
          <w:szCs w:val="28"/>
          <w:shd w:val="clear" w:color="auto" w:fill="FFFFFF"/>
        </w:rPr>
        <w:t>.</w:t>
      </w:r>
    </w:p>
    <w:p w:rsidR="0026383D" w:rsidRPr="0026383D" w:rsidRDefault="0026383D" w:rsidP="0026383D">
      <w:pPr>
        <w:shd w:val="clear" w:color="auto" w:fill="FFFFFF"/>
        <w:autoSpaceDE w:val="0"/>
        <w:autoSpaceDN w:val="0"/>
        <w:adjustRightInd w:val="0"/>
        <w:spacing w:after="0" w:line="360" w:lineRule="auto"/>
        <w:ind w:firstLine="709"/>
        <w:contextualSpacing/>
        <w:jc w:val="both"/>
        <w:rPr>
          <w:rFonts w:cs="Times New Roman"/>
          <w:sz w:val="28"/>
          <w:szCs w:val="28"/>
          <w:shd w:val="clear" w:color="auto" w:fill="FFFFFF"/>
        </w:rPr>
      </w:pPr>
      <w:r w:rsidRPr="0026383D">
        <w:rPr>
          <w:rFonts w:cs="Times New Roman"/>
          <w:sz w:val="28"/>
          <w:szCs w:val="28"/>
          <w:shd w:val="clear" w:color="auto" w:fill="FFFFFF"/>
        </w:rPr>
        <w:t>1 – компрессионные, 2 – маслосъемные.</w:t>
      </w:r>
    </w:p>
    <w:p w:rsidR="0026383D" w:rsidRPr="0026383D" w:rsidRDefault="0026383D" w:rsidP="0026383D">
      <w:pPr>
        <w:shd w:val="clear" w:color="auto" w:fill="FFFFFF"/>
        <w:autoSpaceDE w:val="0"/>
        <w:autoSpaceDN w:val="0"/>
        <w:adjustRightInd w:val="0"/>
        <w:spacing w:after="0" w:line="360" w:lineRule="auto"/>
        <w:ind w:firstLine="709"/>
        <w:contextualSpacing/>
        <w:jc w:val="both"/>
        <w:rPr>
          <w:rFonts w:cs="Times New Roman"/>
          <w:sz w:val="28"/>
          <w:szCs w:val="28"/>
          <w:shd w:val="clear" w:color="auto" w:fill="FFFFFF"/>
        </w:rPr>
      </w:pPr>
    </w:p>
    <w:p w:rsidR="0026383D" w:rsidRPr="0026383D" w:rsidRDefault="0026383D" w:rsidP="0026383D">
      <w:pPr>
        <w:shd w:val="clear" w:color="auto" w:fill="FFFFFF"/>
        <w:autoSpaceDE w:val="0"/>
        <w:autoSpaceDN w:val="0"/>
        <w:adjustRightInd w:val="0"/>
        <w:spacing w:after="0" w:line="360" w:lineRule="auto"/>
        <w:ind w:firstLine="709"/>
        <w:contextualSpacing/>
        <w:jc w:val="both"/>
        <w:rPr>
          <w:rFonts w:cs="Times New Roman"/>
          <w:sz w:val="28"/>
          <w:szCs w:val="28"/>
          <w:shd w:val="clear" w:color="auto" w:fill="FFFFFF"/>
        </w:rPr>
      </w:pPr>
      <w:r w:rsidRPr="0026383D">
        <w:rPr>
          <w:rFonts w:cs="Times New Roman"/>
          <w:sz w:val="28"/>
          <w:szCs w:val="28"/>
          <w:shd w:val="clear" w:color="auto" w:fill="FFFFFF"/>
        </w:rPr>
        <w:t xml:space="preserve">Компрессионные кольца предназначены для предотвращения прорыва газов из камеры сгорания во время рабочего хода в картер двигателя. Кольца изготавливаются из легированных марок стали. Наружный диаметр кольца больше внутреннего диаметра цилиндра, из-за чего кольцо плотно прилегает к стенкам цилиндра. Для того чтобы кольцо вошло внутрь цилиндра часть кольца вырезают, вследствие чего кольцо пружинит и прилегает плотно к поверхности цилиндра. Вырез в поршневом кольце называется замком. Для уменьшения утечки газов через замок колец их устанавливают напротив друг друга, если кольца 2 или под углом 120˚ в случае если колец три, если колец более трех замки устанавливают друг напротив друга. Более трех колец, как правило, устанавливают на дизельные двигатели, так как там давление газов выше. Верхнее компрессионное кольцо выполняют из хрома, так как он более тугоплавкий.  В случае перегрева двигателя между кольцами и канавками образуются шлаковые отложения, вследствие чего кольца </w:t>
      </w:r>
      <w:r w:rsidRPr="0026383D">
        <w:rPr>
          <w:rFonts w:cs="Times New Roman"/>
          <w:sz w:val="28"/>
          <w:szCs w:val="28"/>
          <w:shd w:val="clear" w:color="auto" w:fill="FFFFFF"/>
        </w:rPr>
        <w:lastRenderedPageBreak/>
        <w:t>перестают свободно двигаться и пружинить в канавке. Данное явление получило название закоксовывание, при этом будет теряться мощность двигателя, повысится расход топлива и масла. Кроме закоксовывания колец возможно так же и их залегание, залегание поршневых колец происходит при длительном простое автомобиля. В случае если такой простой предстоит необходимо делать его </w:t>
      </w:r>
      <w:hyperlink r:id="rId155" w:tgtFrame="_blank" w:history="1">
        <w:r w:rsidRPr="0026383D">
          <w:rPr>
            <w:rStyle w:val="a8"/>
            <w:rFonts w:cs="Times New Roman"/>
            <w:color w:val="auto"/>
            <w:sz w:val="28"/>
            <w:szCs w:val="28"/>
            <w:shd w:val="clear" w:color="auto" w:fill="FFFFFF"/>
          </w:rPr>
          <w:t>консервацию</w:t>
        </w:r>
      </w:hyperlink>
      <w:r w:rsidRPr="0026383D">
        <w:rPr>
          <w:rFonts w:cs="Times New Roman"/>
          <w:sz w:val="28"/>
          <w:szCs w:val="28"/>
          <w:shd w:val="clear" w:color="auto" w:fill="FFFFFF"/>
        </w:rPr>
        <w:t>. Маслосъемные кольца предназначены для снятия масла со стенок цилиндра, маслосъемные кольца препятствуют попаданию масла в камеру сгорания. В отличии от компрессионных колец маслосъемные кольца имеют сквозные прорези. Внутри маслосъемного кольца устанавливается пружина. В случае износа маслосъемных колец повышенный расход масла неминуем.</w:t>
      </w:r>
    </w:p>
    <w:p w:rsidR="0026383D" w:rsidRPr="0026383D" w:rsidRDefault="0026383D" w:rsidP="0026383D">
      <w:pPr>
        <w:shd w:val="clear" w:color="auto" w:fill="FFFFFF"/>
        <w:autoSpaceDE w:val="0"/>
        <w:autoSpaceDN w:val="0"/>
        <w:adjustRightInd w:val="0"/>
        <w:spacing w:after="0" w:line="360" w:lineRule="auto"/>
        <w:ind w:firstLine="709"/>
        <w:contextualSpacing/>
        <w:jc w:val="both"/>
        <w:rPr>
          <w:rFonts w:cs="Times New Roman"/>
          <w:sz w:val="28"/>
          <w:szCs w:val="28"/>
        </w:rPr>
      </w:pPr>
      <w:r w:rsidRPr="0026383D">
        <w:rPr>
          <w:rFonts w:cs="Times New Roman"/>
          <w:sz w:val="28"/>
          <w:szCs w:val="28"/>
        </w:rPr>
        <w:t>Поршень заменяют в результате чрезмерного износа канавок или юбки поршня. Допускается зазор между новым кольцом и поверхностью канавки 0,3 мм, а между юбкой и поверхностью цилиндра при положении поршня в в. м. т.— 0,4 мм. Гильзы заменяют, если износ их рабочей поверхности превышает 0,2 мм по диаметру. Поршни и гильзы заменяют комплектно в соответствии с размерами и весом деталей.</w:t>
      </w:r>
    </w:p>
    <w:p w:rsidR="0026383D" w:rsidRPr="0026383D" w:rsidRDefault="0026383D" w:rsidP="0026383D">
      <w:pPr>
        <w:shd w:val="clear" w:color="auto" w:fill="FFFFFF"/>
        <w:autoSpaceDE w:val="0"/>
        <w:autoSpaceDN w:val="0"/>
        <w:adjustRightInd w:val="0"/>
        <w:spacing w:after="0" w:line="360" w:lineRule="auto"/>
        <w:ind w:firstLine="709"/>
        <w:contextualSpacing/>
        <w:jc w:val="both"/>
        <w:rPr>
          <w:rFonts w:cs="Times New Roman"/>
          <w:sz w:val="28"/>
          <w:szCs w:val="28"/>
        </w:rPr>
      </w:pPr>
      <w:r w:rsidRPr="0026383D">
        <w:rPr>
          <w:rFonts w:cs="Times New Roman"/>
          <w:sz w:val="28"/>
          <w:szCs w:val="28"/>
        </w:rPr>
        <w:t>Поршни и гильзы по размерам, приведенным в таблице 21, сортируют на 3 группы. Обозначение группы и вес поршня в граммах нанесены на его днище (рис. 52), а обозначение группы гильзы — на торце верхнего бурта.</w:t>
      </w:r>
    </w:p>
    <w:p w:rsidR="0026383D" w:rsidRPr="0026383D" w:rsidRDefault="0026383D" w:rsidP="0026383D">
      <w:pPr>
        <w:shd w:val="clear" w:color="auto" w:fill="FFFFFF"/>
        <w:autoSpaceDE w:val="0"/>
        <w:autoSpaceDN w:val="0"/>
        <w:adjustRightInd w:val="0"/>
        <w:spacing w:after="0" w:line="360" w:lineRule="auto"/>
        <w:ind w:firstLine="709"/>
        <w:contextualSpacing/>
        <w:jc w:val="both"/>
        <w:rPr>
          <w:rFonts w:cs="Times New Roman"/>
          <w:sz w:val="28"/>
          <w:szCs w:val="28"/>
        </w:rPr>
      </w:pPr>
      <w:r w:rsidRPr="0026383D">
        <w:rPr>
          <w:rFonts w:cs="Times New Roman"/>
          <w:sz w:val="28"/>
          <w:szCs w:val="28"/>
        </w:rPr>
        <w:t>Поршни по диаметру отверстий в бобышках под поршневой палец сортируют на две группы, маркируемые краской белого и желтого цветов. Краску наносят на внутреннюю поверхность пальцев и на бобышки поршня. Для одной и той же группы натяг между пальцами и бобышками поршня должен находиться в пределах 0,001—0,013 мм.</w:t>
      </w:r>
    </w:p>
    <w:p w:rsidR="0026383D" w:rsidRPr="0026383D" w:rsidRDefault="0026383D" w:rsidP="0026383D">
      <w:pPr>
        <w:shd w:val="clear" w:color="auto" w:fill="FFFFFF"/>
        <w:autoSpaceDE w:val="0"/>
        <w:autoSpaceDN w:val="0"/>
        <w:adjustRightInd w:val="0"/>
        <w:spacing w:after="0" w:line="360" w:lineRule="auto"/>
        <w:ind w:firstLine="709"/>
        <w:contextualSpacing/>
        <w:jc w:val="both"/>
        <w:rPr>
          <w:rFonts w:cs="Times New Roman"/>
          <w:sz w:val="28"/>
          <w:szCs w:val="28"/>
          <w:shd w:val="clear" w:color="auto" w:fill="333333"/>
        </w:rPr>
      </w:pPr>
      <w:r w:rsidRPr="0026383D">
        <w:rPr>
          <w:rFonts w:cs="Times New Roman"/>
          <w:sz w:val="28"/>
          <w:szCs w:val="28"/>
        </w:rPr>
        <w:t>При установке гильзы в блок проверяют выступание бурта гильзы над плоскостью блока. Если оно больше 0,13 мм, то гильза будет деформироваться, в результате чего уменьшится компрессия, снизится мощность двигателя и ускорится износ деталей цилиндро-поршневой группы.</w:t>
      </w:r>
    </w:p>
    <w:p w:rsidR="0026383D" w:rsidRPr="0026383D" w:rsidRDefault="0026383D" w:rsidP="0026383D">
      <w:pPr>
        <w:shd w:val="clear" w:color="auto" w:fill="FFFFFF"/>
        <w:autoSpaceDE w:val="0"/>
        <w:autoSpaceDN w:val="0"/>
        <w:adjustRightInd w:val="0"/>
        <w:spacing w:after="0" w:line="360" w:lineRule="auto"/>
        <w:ind w:firstLine="709"/>
        <w:contextualSpacing/>
        <w:jc w:val="center"/>
        <w:rPr>
          <w:rFonts w:cs="Times New Roman"/>
          <w:sz w:val="28"/>
          <w:szCs w:val="28"/>
          <w:shd w:val="clear" w:color="auto" w:fill="333333"/>
        </w:rPr>
      </w:pPr>
      <w:r w:rsidRPr="0026383D">
        <w:rPr>
          <w:rFonts w:cs="Times New Roman"/>
          <w:noProof/>
          <w:sz w:val="28"/>
          <w:szCs w:val="28"/>
          <w:shd w:val="clear" w:color="auto" w:fill="333333"/>
          <w:lang w:eastAsia="ru-RU"/>
        </w:rPr>
        <w:lastRenderedPageBreak/>
        <w:drawing>
          <wp:inline distT="0" distB="0" distL="0" distR="0">
            <wp:extent cx="1722755" cy="170116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5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803" r="-72" b="14224"/>
                    <a:stretch>
                      <a:fillRect/>
                    </a:stretch>
                  </pic:blipFill>
                  <pic:spPr bwMode="auto">
                    <a:xfrm>
                      <a:off x="0" y="0"/>
                      <a:ext cx="1722755" cy="1701165"/>
                    </a:xfrm>
                    <a:prstGeom prst="rect">
                      <a:avLst/>
                    </a:prstGeom>
                    <a:noFill/>
                    <a:ln>
                      <a:noFill/>
                    </a:ln>
                  </pic:spPr>
                </pic:pic>
              </a:graphicData>
            </a:graphic>
          </wp:inline>
        </w:drawing>
      </w:r>
    </w:p>
    <w:p w:rsidR="0026383D" w:rsidRPr="0026383D" w:rsidRDefault="0026383D" w:rsidP="0026383D">
      <w:pPr>
        <w:shd w:val="clear" w:color="auto" w:fill="FFFFFF"/>
        <w:autoSpaceDE w:val="0"/>
        <w:autoSpaceDN w:val="0"/>
        <w:adjustRightInd w:val="0"/>
        <w:spacing w:after="0" w:line="360" w:lineRule="auto"/>
        <w:ind w:firstLine="709"/>
        <w:contextualSpacing/>
        <w:jc w:val="both"/>
        <w:rPr>
          <w:rFonts w:eastAsia="TimesNewRomanPSMT" w:cs="Times New Roman"/>
          <w:b/>
          <w:sz w:val="28"/>
          <w:szCs w:val="28"/>
        </w:rPr>
      </w:pPr>
      <w:r w:rsidRPr="0026383D">
        <w:rPr>
          <w:rFonts w:eastAsia="TimesNewRomanPSMT" w:cs="Times New Roman"/>
          <w:b/>
          <w:sz w:val="28"/>
          <w:szCs w:val="28"/>
        </w:rPr>
        <w:t>Рис. 7.4.Расположение меток на поршне.</w:t>
      </w:r>
    </w:p>
    <w:p w:rsidR="0026383D" w:rsidRPr="0026383D" w:rsidRDefault="0026383D" w:rsidP="0026383D">
      <w:pPr>
        <w:shd w:val="clear" w:color="auto" w:fill="FFFFFF"/>
        <w:autoSpaceDE w:val="0"/>
        <w:autoSpaceDN w:val="0"/>
        <w:adjustRightInd w:val="0"/>
        <w:spacing w:after="0" w:line="360" w:lineRule="auto"/>
        <w:ind w:firstLine="709"/>
        <w:contextualSpacing/>
        <w:jc w:val="both"/>
        <w:rPr>
          <w:rFonts w:eastAsia="TimesNewRomanPSMT" w:cs="Times New Roman"/>
          <w:sz w:val="28"/>
          <w:szCs w:val="28"/>
        </w:rPr>
      </w:pPr>
      <w:r w:rsidRPr="0026383D">
        <w:rPr>
          <w:rFonts w:eastAsia="TimesNewRomanPSMT" w:cs="Times New Roman"/>
          <w:sz w:val="28"/>
          <w:szCs w:val="28"/>
        </w:rPr>
        <w:t>Таблица 7.1</w:t>
      </w:r>
    </w:p>
    <w:p w:rsidR="0026383D" w:rsidRPr="0026383D" w:rsidRDefault="0026383D" w:rsidP="0026383D">
      <w:pPr>
        <w:shd w:val="clear" w:color="auto" w:fill="FFFFFF"/>
        <w:autoSpaceDE w:val="0"/>
        <w:autoSpaceDN w:val="0"/>
        <w:adjustRightInd w:val="0"/>
        <w:spacing w:after="0" w:line="360" w:lineRule="auto"/>
        <w:ind w:firstLine="709"/>
        <w:contextualSpacing/>
        <w:jc w:val="both"/>
        <w:rPr>
          <w:rFonts w:eastAsia="TimesNewRomanPSMT" w:cs="Times New Roman"/>
          <w:sz w:val="28"/>
          <w:szCs w:val="28"/>
        </w:rPr>
      </w:pPr>
      <w:r w:rsidRPr="0026383D">
        <w:rPr>
          <w:rFonts w:eastAsia="TimesNewRomanPSMT" w:cs="Times New Roman"/>
          <w:sz w:val="28"/>
          <w:szCs w:val="28"/>
        </w:rPr>
        <w:t>Значение диаметров гильзы и поршня в зависимости от группы.</w:t>
      </w:r>
    </w:p>
    <w:p w:rsidR="0026383D" w:rsidRPr="0026383D" w:rsidRDefault="0026383D" w:rsidP="0026383D">
      <w:pPr>
        <w:shd w:val="clear" w:color="auto" w:fill="FFFFFF"/>
        <w:autoSpaceDE w:val="0"/>
        <w:autoSpaceDN w:val="0"/>
        <w:adjustRightInd w:val="0"/>
        <w:spacing w:after="0" w:line="360" w:lineRule="auto"/>
        <w:ind w:firstLine="709"/>
        <w:contextualSpacing/>
        <w:jc w:val="center"/>
        <w:rPr>
          <w:rFonts w:eastAsia="TimesNewRomanPSMT" w:cs="Times New Roman"/>
          <w:b/>
          <w:sz w:val="28"/>
          <w:szCs w:val="28"/>
        </w:rPr>
      </w:pPr>
      <w:r w:rsidRPr="0026383D">
        <w:rPr>
          <w:rFonts w:eastAsia="TimesNewRomanPSMT" w:cs="Times New Roman"/>
          <w:noProof/>
          <w:sz w:val="28"/>
          <w:szCs w:val="28"/>
          <w:lang w:eastAsia="ru-RU"/>
        </w:rPr>
        <w:drawing>
          <wp:inline distT="0" distB="0" distL="0" distR="0">
            <wp:extent cx="3763645" cy="173291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5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63645" cy="1732915"/>
                    </a:xfrm>
                    <a:prstGeom prst="rect">
                      <a:avLst/>
                    </a:prstGeom>
                    <a:noFill/>
                    <a:ln>
                      <a:noFill/>
                    </a:ln>
                  </pic:spPr>
                </pic:pic>
              </a:graphicData>
            </a:graphic>
          </wp:inline>
        </w:drawing>
      </w:r>
    </w:p>
    <w:p w:rsidR="0026383D" w:rsidRPr="0026383D" w:rsidRDefault="0026383D" w:rsidP="0026383D">
      <w:pPr>
        <w:shd w:val="clear" w:color="auto" w:fill="FFFFFF"/>
        <w:autoSpaceDE w:val="0"/>
        <w:autoSpaceDN w:val="0"/>
        <w:adjustRightInd w:val="0"/>
        <w:spacing w:after="0" w:line="360" w:lineRule="auto"/>
        <w:ind w:firstLine="709"/>
        <w:contextualSpacing/>
        <w:jc w:val="both"/>
        <w:rPr>
          <w:rFonts w:eastAsia="TimesNewRomanPSMT" w:cs="Times New Roman"/>
          <w:b/>
          <w:sz w:val="28"/>
          <w:szCs w:val="28"/>
        </w:rPr>
      </w:pPr>
    </w:p>
    <w:p w:rsidR="0026383D" w:rsidRPr="0026383D" w:rsidRDefault="0026383D" w:rsidP="0026383D">
      <w:pPr>
        <w:autoSpaceDE w:val="0"/>
        <w:autoSpaceDN w:val="0"/>
        <w:adjustRightInd w:val="0"/>
        <w:spacing w:after="0" w:line="360" w:lineRule="auto"/>
        <w:ind w:firstLine="709"/>
        <w:jc w:val="both"/>
        <w:rPr>
          <w:rFonts w:eastAsia="TimesNewRoman" w:cs="Times New Roman"/>
          <w:sz w:val="28"/>
          <w:szCs w:val="28"/>
        </w:rPr>
      </w:pPr>
      <w:r w:rsidRPr="0026383D">
        <w:rPr>
          <w:rFonts w:eastAsia="TimesNewRoman" w:cs="Times New Roman"/>
          <w:sz w:val="28"/>
          <w:szCs w:val="28"/>
        </w:rPr>
        <w:t>Поршни и гильзы, подвергающиеся комплектации, должны быть одной категории (одного ремонтного размера или размера по чертежу).</w:t>
      </w:r>
    </w:p>
    <w:p w:rsidR="0026383D" w:rsidRPr="0026383D" w:rsidRDefault="0026383D" w:rsidP="0026383D">
      <w:pPr>
        <w:autoSpaceDE w:val="0"/>
        <w:autoSpaceDN w:val="0"/>
        <w:adjustRightInd w:val="0"/>
        <w:spacing w:after="0" w:line="360" w:lineRule="auto"/>
        <w:ind w:firstLine="709"/>
        <w:jc w:val="both"/>
        <w:rPr>
          <w:rFonts w:eastAsia="TimesNewRoman" w:cs="Times New Roman"/>
          <w:sz w:val="28"/>
          <w:szCs w:val="28"/>
        </w:rPr>
      </w:pPr>
      <w:r w:rsidRPr="0026383D">
        <w:rPr>
          <w:rFonts w:eastAsia="TimesNewRoman" w:cs="Times New Roman"/>
          <w:sz w:val="28"/>
          <w:szCs w:val="28"/>
        </w:rPr>
        <w:t>Комплектование начинают с подбора поршней по массе (540±2) г, разница которой у поршня в сборе с шатуном, пальцем и поршневыми кольцами должна быть не более 8 г. Изменение массы шатуна в сборе с поршнем осуществляется подбором перечисленных выше деталей. Изменение массы поршня осуществляется фрезерованием торца бобышек до размера не менее 23 мм от оси отверстия под палец. Изменение массы шатуна осуществляется фрезерованием прилива на верхней головке до размера не менее 19 мм от центра головки и фрезерованием прилива на крышке нижней головке до глубины не менее 36 мм от ее центра.</w:t>
      </w:r>
    </w:p>
    <w:p w:rsidR="0026383D" w:rsidRPr="0026383D" w:rsidRDefault="0026383D" w:rsidP="0026383D">
      <w:pPr>
        <w:autoSpaceDE w:val="0"/>
        <w:autoSpaceDN w:val="0"/>
        <w:adjustRightInd w:val="0"/>
        <w:spacing w:after="0" w:line="360" w:lineRule="auto"/>
        <w:ind w:firstLine="709"/>
        <w:jc w:val="both"/>
        <w:rPr>
          <w:rFonts w:eastAsia="TimesNewRoman" w:cs="Times New Roman"/>
          <w:sz w:val="28"/>
          <w:szCs w:val="28"/>
        </w:rPr>
      </w:pPr>
      <w:r w:rsidRPr="0026383D">
        <w:rPr>
          <w:rFonts w:eastAsia="TimesNewRoman" w:cs="Times New Roman"/>
          <w:sz w:val="28"/>
          <w:szCs w:val="28"/>
        </w:rPr>
        <w:t xml:space="preserve">Поршни и гильзы для обеспечения селективной сборки рассортировывают на пять размерных групп с групповым допуском 0,012 мм. Обозначения размерной группы выбивают на днище поршня, у гильзы — на </w:t>
      </w:r>
      <w:r w:rsidRPr="0026383D">
        <w:rPr>
          <w:rFonts w:eastAsia="TimesNewRoman" w:cs="Times New Roman"/>
          <w:sz w:val="28"/>
          <w:szCs w:val="28"/>
        </w:rPr>
        <w:lastRenderedPageBreak/>
        <w:t>ее верхнем торце. Размерная группа поршней, устанавливаемых на двигатель, должна соответствовать размерной группе гильз цилиндров. Допускается подбор поршней из соседних групп (только для двигателя ЗМЗ-24). После подбора на днище поршня ставят клеймо, соответствующее порядковому номеру цилиндра.</w:t>
      </w:r>
    </w:p>
    <w:p w:rsidR="0026383D" w:rsidRPr="0026383D" w:rsidRDefault="0026383D" w:rsidP="0026383D">
      <w:pPr>
        <w:pStyle w:val="a3"/>
        <w:shd w:val="clear" w:color="auto" w:fill="FFFFFF"/>
        <w:spacing w:before="0" w:beforeAutospacing="0" w:after="0" w:afterAutospacing="0" w:line="360" w:lineRule="auto"/>
        <w:ind w:firstLine="709"/>
        <w:jc w:val="both"/>
        <w:rPr>
          <w:sz w:val="28"/>
          <w:szCs w:val="28"/>
        </w:rPr>
      </w:pPr>
      <w:r w:rsidRPr="0026383D">
        <w:rPr>
          <w:rStyle w:val="a7"/>
          <w:sz w:val="28"/>
          <w:szCs w:val="28"/>
        </w:rPr>
        <w:t>Кривошипно-шатунный механизм</w:t>
      </w:r>
      <w:r w:rsidRPr="0026383D">
        <w:rPr>
          <w:rStyle w:val="apple-converted-space"/>
          <w:sz w:val="28"/>
          <w:szCs w:val="28"/>
        </w:rPr>
        <w:t> </w:t>
      </w:r>
      <w:r w:rsidRPr="0026383D">
        <w:rPr>
          <w:sz w:val="28"/>
          <w:szCs w:val="28"/>
        </w:rPr>
        <w:t>предназначен для преобразования возвратно-поступательного движения поршня во вращательное движение маховика.</w:t>
      </w:r>
      <w:r w:rsidRPr="0026383D">
        <w:rPr>
          <w:rStyle w:val="apple-converted-space"/>
          <w:sz w:val="28"/>
          <w:szCs w:val="28"/>
        </w:rPr>
        <w:t> </w:t>
      </w:r>
      <w:r w:rsidRPr="0026383D">
        <w:rPr>
          <w:rStyle w:val="a7"/>
          <w:b w:val="0"/>
          <w:sz w:val="28"/>
          <w:szCs w:val="28"/>
        </w:rPr>
        <w:t>Кривошипно-шатунный механизм</w:t>
      </w:r>
      <w:r w:rsidRPr="0026383D">
        <w:rPr>
          <w:rStyle w:val="apple-converted-space"/>
          <w:sz w:val="28"/>
          <w:szCs w:val="28"/>
        </w:rPr>
        <w:t> </w:t>
      </w:r>
      <w:r w:rsidRPr="0026383D">
        <w:rPr>
          <w:sz w:val="28"/>
          <w:szCs w:val="28"/>
        </w:rPr>
        <w:t>является самым загруженным механизмом двигателя внутреннего сгорания.</w:t>
      </w:r>
    </w:p>
    <w:p w:rsidR="0026383D" w:rsidRPr="0026383D" w:rsidRDefault="0026383D" w:rsidP="0026383D">
      <w:pPr>
        <w:pStyle w:val="a3"/>
        <w:shd w:val="clear" w:color="auto" w:fill="FFFFFF"/>
        <w:spacing w:before="0" w:beforeAutospacing="0" w:after="0" w:afterAutospacing="0" w:line="360" w:lineRule="auto"/>
        <w:ind w:firstLine="709"/>
        <w:jc w:val="both"/>
        <w:rPr>
          <w:sz w:val="28"/>
          <w:szCs w:val="28"/>
        </w:rPr>
      </w:pPr>
      <w:r w:rsidRPr="0026383D">
        <w:rPr>
          <w:sz w:val="28"/>
          <w:szCs w:val="28"/>
        </w:rPr>
        <w:t>Кривошипно-шатунный механизм (КШМ) состоит из подвижных и неподвижных деталей. К подвижным деталям относятся: шатун, поршень с кольцами, поршневой палец, коленчатый вал двигателя, маховик. К неподвижным механизмам кривошипно-шатунного механизма относятся: блок-картер, поддон картера, головка цилиндров, крепежные детали, гильзы цилиндров, крышки блока, прокладки, полукольца коленчатого вала.</w:t>
      </w:r>
    </w:p>
    <w:p w:rsidR="0026383D" w:rsidRPr="0026383D" w:rsidRDefault="0026383D" w:rsidP="0026383D">
      <w:pPr>
        <w:shd w:val="clear" w:color="auto" w:fill="FFFFFF"/>
        <w:autoSpaceDE w:val="0"/>
        <w:autoSpaceDN w:val="0"/>
        <w:adjustRightInd w:val="0"/>
        <w:spacing w:after="0" w:line="360" w:lineRule="auto"/>
        <w:ind w:firstLine="709"/>
        <w:contextualSpacing/>
        <w:jc w:val="both"/>
        <w:rPr>
          <w:rFonts w:cs="Times New Roman"/>
          <w:sz w:val="28"/>
          <w:szCs w:val="28"/>
          <w:shd w:val="clear" w:color="auto" w:fill="DADADA"/>
        </w:rPr>
      </w:pPr>
      <w:r w:rsidRPr="0026383D">
        <w:rPr>
          <w:rStyle w:val="a7"/>
          <w:rFonts w:cs="Times New Roman"/>
          <w:b w:val="0"/>
          <w:sz w:val="28"/>
          <w:szCs w:val="28"/>
          <w:shd w:val="clear" w:color="auto" w:fill="FFFFFF"/>
        </w:rPr>
        <w:t>Неисправности в кривошипно-шатунном механизме</w:t>
      </w:r>
      <w:r w:rsidRPr="0026383D">
        <w:rPr>
          <w:rStyle w:val="apple-converted-space"/>
          <w:rFonts w:cs="Times New Roman"/>
          <w:bCs/>
          <w:sz w:val="28"/>
          <w:szCs w:val="28"/>
          <w:shd w:val="clear" w:color="auto" w:fill="FFFFFF"/>
        </w:rPr>
        <w:t> </w:t>
      </w:r>
      <w:r w:rsidRPr="0026383D">
        <w:rPr>
          <w:rFonts w:cs="Times New Roman"/>
          <w:sz w:val="28"/>
          <w:szCs w:val="28"/>
          <w:shd w:val="clear" w:color="auto" w:fill="FFFFFF"/>
        </w:rPr>
        <w:t>возникают в результате изнашивания поршневых колец, поршней и гильз цилиндров, коренных и шатунных подшипников и шеек коленчатого вала, поршневых пальцев, отверстий в бобышках поршня или бронзовых втулок верхней головки шатуна, повреждения прокладок головок блока цилиндров или ослабления крепления головок блока.</w:t>
      </w:r>
    </w:p>
    <w:p w:rsidR="0026383D" w:rsidRPr="0026383D" w:rsidRDefault="0026383D" w:rsidP="0026383D">
      <w:pPr>
        <w:shd w:val="clear" w:color="auto" w:fill="FFFFFF"/>
        <w:spacing w:after="0" w:line="360" w:lineRule="auto"/>
        <w:ind w:firstLine="709"/>
        <w:jc w:val="both"/>
        <w:rPr>
          <w:rFonts w:eastAsia="Times New Roman" w:cs="Times New Roman"/>
          <w:sz w:val="28"/>
          <w:szCs w:val="28"/>
          <w:lang w:eastAsia="ru-RU"/>
        </w:rPr>
      </w:pPr>
      <w:r w:rsidRPr="0026383D">
        <w:rPr>
          <w:rFonts w:eastAsia="Times New Roman" w:cs="Times New Roman"/>
          <w:sz w:val="28"/>
          <w:szCs w:val="28"/>
          <w:lang w:eastAsia="ru-RU"/>
        </w:rPr>
        <w:t>В кривошипную группу входят: коленчатый вал двигателя, шатуны, вкладыши, маховик. </w:t>
      </w:r>
      <w:r w:rsidRPr="0026383D">
        <w:rPr>
          <w:rFonts w:eastAsia="Times New Roman" w:cs="Times New Roman"/>
          <w:bCs/>
          <w:sz w:val="28"/>
          <w:szCs w:val="28"/>
          <w:lang w:eastAsia="ru-RU"/>
        </w:rPr>
        <w:t>Шатуны</w:t>
      </w:r>
      <w:r w:rsidRPr="0026383D">
        <w:rPr>
          <w:rFonts w:eastAsia="Times New Roman" w:cs="Times New Roman"/>
          <w:sz w:val="28"/>
          <w:szCs w:val="28"/>
          <w:lang w:eastAsia="ru-RU"/>
        </w:rPr>
        <w:t> (Рис.8.1.) соединяют поршни с коленчатым валом двигателя, и передают ему усилие от давления газов, воспринимаемого поршнями. На шатун воздействуют давление силы инерции, поэтому они должны быть легкими и прочными одновременно. Шатун изготавливают из высокопрочной стали в виде стержня с двумя головками.</w:t>
      </w:r>
    </w:p>
    <w:p w:rsidR="0026383D" w:rsidRPr="0026383D" w:rsidRDefault="0026383D" w:rsidP="0026383D">
      <w:pPr>
        <w:shd w:val="clear" w:color="auto" w:fill="FFFFFF"/>
        <w:spacing w:after="0" w:line="360" w:lineRule="auto"/>
        <w:ind w:firstLine="709"/>
        <w:jc w:val="center"/>
        <w:rPr>
          <w:rFonts w:eastAsia="Times New Roman" w:cs="Times New Roman"/>
          <w:sz w:val="28"/>
          <w:szCs w:val="28"/>
          <w:lang w:eastAsia="ru-RU"/>
        </w:rPr>
      </w:pPr>
      <w:r w:rsidRPr="0026383D">
        <w:rPr>
          <w:rFonts w:eastAsia="Times New Roman" w:cs="Times New Roman"/>
          <w:noProof/>
          <w:sz w:val="28"/>
          <w:szCs w:val="28"/>
          <w:lang w:eastAsia="ru-RU"/>
        </w:rPr>
        <w:lastRenderedPageBreak/>
        <w:drawing>
          <wp:inline distT="0" distB="0" distL="0" distR="0">
            <wp:extent cx="1158875" cy="2860040"/>
            <wp:effectExtent l="0" t="0" r="0" b="0"/>
            <wp:docPr id="34" name="Рисунок 34" descr="Устройство шатуна двигателя внутреннего сгорания">
              <a:hlinkClick xmlns:a="http://schemas.openxmlformats.org/drawingml/2006/main" r:id="rId1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Устройство шатуна двигателя внутреннего сгорания">
                      <a:hlinkClick r:id="rId158" tgtFrame="&quot;_blank&quot;"/>
                    </pic:cNvPr>
                    <pic:cNvPicPr>
                      <a:picLocks noChangeAspect="1" noChangeArrowheads="1"/>
                    </pic:cNvPicPr>
                  </pic:nvPicPr>
                  <pic:blipFill>
                    <a:blip r:embed="rId15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58875" cy="2860040"/>
                    </a:xfrm>
                    <a:prstGeom prst="rect">
                      <a:avLst/>
                    </a:prstGeom>
                    <a:noFill/>
                    <a:ln>
                      <a:noFill/>
                    </a:ln>
                  </pic:spPr>
                </pic:pic>
              </a:graphicData>
            </a:graphic>
          </wp:inline>
        </w:drawing>
      </w:r>
    </w:p>
    <w:p w:rsidR="0026383D" w:rsidRPr="0026383D" w:rsidRDefault="0026383D" w:rsidP="0026383D">
      <w:pPr>
        <w:shd w:val="clear" w:color="auto" w:fill="FFFFFF"/>
        <w:spacing w:after="0" w:line="360" w:lineRule="auto"/>
        <w:ind w:firstLine="709"/>
        <w:jc w:val="both"/>
        <w:rPr>
          <w:rFonts w:eastAsia="Times New Roman" w:cs="Times New Roman"/>
          <w:b/>
          <w:sz w:val="28"/>
          <w:szCs w:val="28"/>
          <w:lang w:eastAsia="ru-RU"/>
        </w:rPr>
      </w:pPr>
      <w:r w:rsidRPr="0026383D">
        <w:rPr>
          <w:rFonts w:eastAsia="Times New Roman" w:cs="Times New Roman"/>
          <w:b/>
          <w:sz w:val="28"/>
          <w:szCs w:val="28"/>
          <w:lang w:eastAsia="ru-RU"/>
        </w:rPr>
        <w:t>Рис. 8.1. Устройство шатуна.</w:t>
      </w:r>
    </w:p>
    <w:p w:rsidR="0026383D" w:rsidRPr="0026383D" w:rsidRDefault="0026383D" w:rsidP="0026383D">
      <w:pPr>
        <w:shd w:val="clear" w:color="auto" w:fill="FFFFFF"/>
        <w:spacing w:after="0" w:line="360" w:lineRule="auto"/>
        <w:ind w:firstLine="709"/>
        <w:jc w:val="both"/>
        <w:rPr>
          <w:rFonts w:eastAsia="Times New Roman" w:cs="Times New Roman"/>
          <w:sz w:val="28"/>
          <w:szCs w:val="28"/>
          <w:lang w:eastAsia="ru-RU"/>
        </w:rPr>
      </w:pPr>
      <w:r w:rsidRPr="0026383D">
        <w:rPr>
          <w:rFonts w:eastAsia="Times New Roman" w:cs="Times New Roman"/>
          <w:sz w:val="28"/>
          <w:szCs w:val="28"/>
          <w:lang w:eastAsia="ru-RU"/>
        </w:rPr>
        <w:t>1 -верхняя головка шатуна; 2-втулка верхней головки; 3-стержень шатуна; 4-нижняя головка шатуна; 5-вкладыш шатунного подшипника; 6-крышка нижней головки шатуна; 7-</w:t>
      </w:r>
      <w:r>
        <w:rPr>
          <w:rFonts w:eastAsia="Times New Roman" w:cs="Times New Roman"/>
          <w:sz w:val="28"/>
          <w:szCs w:val="28"/>
          <w:lang w:eastAsia="ru-RU"/>
        </w:rPr>
        <w:t xml:space="preserve">шплинт; </w:t>
      </w:r>
      <w:r w:rsidRPr="0026383D">
        <w:rPr>
          <w:rFonts w:eastAsia="Times New Roman" w:cs="Times New Roman"/>
          <w:sz w:val="28"/>
          <w:szCs w:val="28"/>
          <w:lang w:eastAsia="ru-RU"/>
        </w:rPr>
        <w:t>8-корончатая гайка; 9-фиксирующий усик вкладыша; 10-шатунный болт;</w:t>
      </w:r>
    </w:p>
    <w:p w:rsidR="0026383D" w:rsidRDefault="0026383D" w:rsidP="0026383D">
      <w:pPr>
        <w:shd w:val="clear" w:color="auto" w:fill="FFFFFF"/>
        <w:spacing w:after="0" w:line="360" w:lineRule="auto"/>
        <w:ind w:firstLine="709"/>
        <w:jc w:val="both"/>
        <w:rPr>
          <w:rFonts w:eastAsia="Times New Roman" w:cs="Times New Roman"/>
          <w:sz w:val="28"/>
          <w:szCs w:val="28"/>
          <w:lang w:eastAsia="ru-RU"/>
        </w:rPr>
      </w:pPr>
    </w:p>
    <w:p w:rsidR="0026383D" w:rsidRPr="0026383D" w:rsidRDefault="0026383D" w:rsidP="0026383D">
      <w:pPr>
        <w:shd w:val="clear" w:color="auto" w:fill="FFFFFF"/>
        <w:spacing w:after="0" w:line="360" w:lineRule="auto"/>
        <w:ind w:firstLine="709"/>
        <w:jc w:val="both"/>
        <w:rPr>
          <w:rFonts w:eastAsia="Times New Roman" w:cs="Times New Roman"/>
          <w:sz w:val="28"/>
          <w:szCs w:val="28"/>
          <w:lang w:eastAsia="ru-RU"/>
        </w:rPr>
      </w:pPr>
      <w:r w:rsidRPr="0026383D">
        <w:rPr>
          <w:rFonts w:eastAsia="Times New Roman" w:cs="Times New Roman"/>
          <w:sz w:val="28"/>
          <w:szCs w:val="28"/>
          <w:lang w:eastAsia="ru-RU"/>
        </w:rPr>
        <w:t>Стержень 3 двутаврового сечения, это увеличивает прочность шатуна. В верхнюю головку шатуна 1 запрессована бронзовая втулка 2. Нижняя головка шатуна 4 разъемная, крышка 6 снимается, верхняя крышка 4 изготовлена заодно с шатуном. Крышки шатунов невзаимозаменяемые. Обе части нижней головки шатуна закрепляются болтом 10, гайки болтов шплинтуют шплинтом 7, предотвращая их откручивание. В нижней головке шатуна установлены подшипники скольжения (вкладыши) 5, от осевого перемещения и проворачивания вкладыши удерживаются усиками 9. Смазывается вся система кривошипной группы под высоким давлением.</w:t>
      </w:r>
    </w:p>
    <w:p w:rsidR="0026383D" w:rsidRPr="0026383D" w:rsidRDefault="0026383D" w:rsidP="0026383D">
      <w:pPr>
        <w:shd w:val="clear" w:color="auto" w:fill="FFFFFF"/>
        <w:spacing w:after="0" w:line="360" w:lineRule="auto"/>
        <w:ind w:firstLine="709"/>
        <w:jc w:val="both"/>
        <w:rPr>
          <w:rFonts w:eastAsia="Times New Roman" w:cs="Times New Roman"/>
          <w:sz w:val="28"/>
          <w:szCs w:val="28"/>
          <w:lang w:eastAsia="ru-RU"/>
        </w:rPr>
      </w:pPr>
      <w:r w:rsidRPr="0026383D">
        <w:rPr>
          <w:rFonts w:eastAsia="Times New Roman" w:cs="Times New Roman"/>
          <w:bCs/>
          <w:sz w:val="28"/>
          <w:szCs w:val="28"/>
          <w:lang w:eastAsia="ru-RU"/>
        </w:rPr>
        <w:t>Коленчатый вал</w:t>
      </w:r>
      <w:r w:rsidRPr="0026383D">
        <w:rPr>
          <w:rFonts w:eastAsia="Times New Roman" w:cs="Times New Roman"/>
          <w:sz w:val="28"/>
          <w:szCs w:val="28"/>
          <w:lang w:eastAsia="ru-RU"/>
        </w:rPr>
        <w:t xml:space="preserve"> двигателя воспринимает усилия от поршней двигателя, через шатуны, преобразуя возвратно-поступательные движения в крутящий момент. Коленчатый вал так же приводит во вращение все остальные агрегаты двигателя. На коленчатый вал воздействуют давление силы инерции, воспринимаемое периодически давление вызывает износ </w:t>
      </w:r>
      <w:r w:rsidRPr="0026383D">
        <w:rPr>
          <w:rFonts w:eastAsia="Times New Roman" w:cs="Times New Roman"/>
          <w:sz w:val="28"/>
          <w:szCs w:val="28"/>
          <w:lang w:eastAsia="ru-RU"/>
        </w:rPr>
        <w:lastRenderedPageBreak/>
        <w:t>коленчатого вала, поэтому он должен быть достаточно прочным и быть износостойким. Коленчатый вал штампуют из высокопрочной стали, или отливают из высокопрочного чугуна.</w:t>
      </w:r>
    </w:p>
    <w:p w:rsidR="0026383D" w:rsidRPr="0026383D" w:rsidRDefault="0026383D" w:rsidP="0026383D">
      <w:pPr>
        <w:shd w:val="clear" w:color="auto" w:fill="FFFFFF"/>
        <w:spacing w:after="0" w:line="360" w:lineRule="auto"/>
        <w:ind w:firstLine="709"/>
        <w:jc w:val="center"/>
        <w:rPr>
          <w:rFonts w:eastAsia="Times New Roman" w:cs="Times New Roman"/>
          <w:sz w:val="28"/>
          <w:szCs w:val="28"/>
          <w:lang w:eastAsia="ru-RU"/>
        </w:rPr>
      </w:pPr>
      <w:r w:rsidRPr="0026383D">
        <w:rPr>
          <w:rFonts w:cs="Times New Roman"/>
          <w:noProof/>
          <w:sz w:val="28"/>
          <w:szCs w:val="28"/>
          <w:lang w:eastAsia="ru-RU"/>
        </w:rPr>
        <w:drawing>
          <wp:inline distT="0" distB="0" distL="0" distR="0">
            <wp:extent cx="4058974" cy="3040853"/>
            <wp:effectExtent l="0" t="0" r="0" b="0"/>
            <wp:docPr id="32" name="Рисунок 32" descr="http://carnovato.ru/wp-content/uploads/2014/02/princip-raboty-naznachenie-ustrojstvo-kolenchatogo-vala-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carnovato.ru/wp-content/uploads/2014/02/princip-raboty-naznachenie-ustrojstvo-kolenchatogo-vala-6.gif"/>
                    <pic:cNvPicPr>
                      <a:picLocks noChangeAspect="1" noChangeArrowheads="1"/>
                    </pic:cNvPicPr>
                  </pic:nvPicPr>
                  <pic:blipFill>
                    <a:blip r:embed="rId160">
                      <a:lum bright="-14000" contrast="42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67648" cy="3047351"/>
                    </a:xfrm>
                    <a:prstGeom prst="rect">
                      <a:avLst/>
                    </a:prstGeom>
                    <a:noFill/>
                    <a:ln>
                      <a:noFill/>
                    </a:ln>
                  </pic:spPr>
                </pic:pic>
              </a:graphicData>
            </a:graphic>
          </wp:inline>
        </w:drawing>
      </w:r>
    </w:p>
    <w:p w:rsidR="0026383D" w:rsidRPr="0026383D" w:rsidRDefault="0026383D" w:rsidP="0026383D">
      <w:pPr>
        <w:shd w:val="clear" w:color="auto" w:fill="FFFFFF"/>
        <w:spacing w:after="0" w:line="360" w:lineRule="auto"/>
        <w:ind w:firstLine="709"/>
        <w:jc w:val="both"/>
        <w:rPr>
          <w:rFonts w:eastAsia="Times New Roman" w:cs="Times New Roman"/>
          <w:b/>
          <w:sz w:val="28"/>
          <w:szCs w:val="28"/>
          <w:lang w:eastAsia="ru-RU"/>
        </w:rPr>
      </w:pPr>
      <w:r w:rsidRPr="0026383D">
        <w:rPr>
          <w:rFonts w:eastAsia="Times New Roman" w:cs="Times New Roman"/>
          <w:b/>
          <w:sz w:val="28"/>
          <w:szCs w:val="28"/>
          <w:lang w:eastAsia="ru-RU"/>
        </w:rPr>
        <w:t>Рис 8.2 Элементы КШМ.</w:t>
      </w:r>
    </w:p>
    <w:p w:rsidR="0026383D" w:rsidRPr="0026383D" w:rsidRDefault="0026383D" w:rsidP="0026383D">
      <w:pPr>
        <w:shd w:val="clear" w:color="auto" w:fill="FFFFFF"/>
        <w:spacing w:after="0" w:line="360" w:lineRule="auto"/>
        <w:ind w:firstLine="709"/>
        <w:jc w:val="both"/>
        <w:rPr>
          <w:rFonts w:eastAsia="Times New Roman" w:cs="Times New Roman"/>
          <w:sz w:val="28"/>
          <w:szCs w:val="28"/>
          <w:lang w:eastAsia="ru-RU"/>
        </w:rPr>
      </w:pPr>
    </w:p>
    <w:p w:rsidR="0026383D" w:rsidRPr="0026383D" w:rsidRDefault="0026383D" w:rsidP="0026383D">
      <w:pPr>
        <w:pStyle w:val="a3"/>
        <w:shd w:val="clear" w:color="auto" w:fill="FFFFFF"/>
        <w:spacing w:before="0" w:beforeAutospacing="0" w:after="0" w:afterAutospacing="0" w:line="360" w:lineRule="auto"/>
        <w:ind w:firstLine="709"/>
        <w:contextualSpacing/>
        <w:jc w:val="both"/>
        <w:rPr>
          <w:sz w:val="28"/>
          <w:szCs w:val="28"/>
        </w:rPr>
      </w:pPr>
      <w:r w:rsidRPr="0026383D">
        <w:rPr>
          <w:sz w:val="28"/>
          <w:szCs w:val="28"/>
        </w:rPr>
        <w:t>На днище поршня нанесено обозначение группы поршня по диаметру юбки, на передней части поршня — ремонтной группы и ремонтного размера поршня. Для облегчения индивидуального подбора поршней к цилиндрам каждый из размеров ремонтной группы подразделяют на размерные группы, в которых размеры поршней по диаметру юбки следуют через 0,01 мм. Все операции подбора поршней по цилиндрам необходимо проводить при температуре окружающей среды 17… 23 °С.</w:t>
      </w:r>
    </w:p>
    <w:p w:rsidR="0026383D" w:rsidRPr="0026383D" w:rsidRDefault="0026383D" w:rsidP="0026383D">
      <w:pPr>
        <w:pStyle w:val="a3"/>
        <w:shd w:val="clear" w:color="auto" w:fill="FFFFFF"/>
        <w:spacing w:before="0" w:beforeAutospacing="0" w:after="0" w:afterAutospacing="0" w:line="360" w:lineRule="auto"/>
        <w:ind w:firstLine="709"/>
        <w:contextualSpacing/>
        <w:jc w:val="both"/>
        <w:rPr>
          <w:sz w:val="28"/>
          <w:szCs w:val="28"/>
        </w:rPr>
      </w:pPr>
      <w:r w:rsidRPr="0026383D">
        <w:rPr>
          <w:sz w:val="28"/>
          <w:szCs w:val="28"/>
        </w:rPr>
        <w:t>Для облегчения индивидуального подбора поршневых пальцев поршни по диаметру отверстия под поршневой палец подразделяют на четыре размерные группы. Маркировку размерной группы по диаметру отверстий под поршневой палец осуществляют нанесением краски на бобышку поршня.</w:t>
      </w:r>
    </w:p>
    <w:p w:rsidR="0026383D" w:rsidRPr="0026383D" w:rsidRDefault="0026383D" w:rsidP="0026383D">
      <w:pPr>
        <w:pStyle w:val="a3"/>
        <w:shd w:val="clear" w:color="auto" w:fill="FFFFFF"/>
        <w:spacing w:before="0" w:beforeAutospacing="0" w:after="0" w:afterAutospacing="0" w:line="360" w:lineRule="auto"/>
        <w:ind w:firstLine="709"/>
        <w:contextualSpacing/>
        <w:jc w:val="both"/>
        <w:rPr>
          <w:sz w:val="28"/>
          <w:szCs w:val="28"/>
          <w:shd w:val="clear" w:color="auto" w:fill="FFFFFF"/>
        </w:rPr>
      </w:pPr>
      <w:r w:rsidRPr="0026383D">
        <w:rPr>
          <w:sz w:val="28"/>
          <w:szCs w:val="28"/>
          <w:shd w:val="clear" w:color="auto" w:fill="FFFFFF"/>
        </w:rPr>
        <w:t xml:space="preserve">Для сборки шатуна с поршнем нужно подобрать поршневой палец к втулкам верхней головки шатуна и бобышкам поршня. Для соединения с шатуном поршень нагревают в масле или в электронагревательном приборе </w:t>
      </w:r>
      <w:r w:rsidRPr="0026383D">
        <w:rPr>
          <w:sz w:val="28"/>
          <w:szCs w:val="28"/>
          <w:shd w:val="clear" w:color="auto" w:fill="FFFFFF"/>
        </w:rPr>
        <w:lastRenderedPageBreak/>
        <w:t>до температуры 55 °С. При этом палец в отверстие бобышки нагретого поршня должен входить плавно от усилия большого пальца правой руки. В таком соединении после охлаждения поршня появляется необходимый натяг 0,0025 …0,0075 мм.</w:t>
      </w:r>
    </w:p>
    <w:p w:rsidR="0026383D" w:rsidRPr="0026383D" w:rsidRDefault="0026383D" w:rsidP="0026383D">
      <w:pPr>
        <w:pStyle w:val="a3"/>
        <w:shd w:val="clear" w:color="auto" w:fill="FFFFFF"/>
        <w:spacing w:before="0" w:beforeAutospacing="0" w:after="0" w:afterAutospacing="0" w:line="360" w:lineRule="auto"/>
        <w:ind w:firstLine="709"/>
        <w:contextualSpacing/>
        <w:jc w:val="both"/>
        <w:rPr>
          <w:rStyle w:val="apple-converted-space"/>
          <w:sz w:val="28"/>
          <w:szCs w:val="28"/>
          <w:shd w:val="clear" w:color="auto" w:fill="FFFFFF"/>
        </w:rPr>
      </w:pPr>
      <w:r w:rsidRPr="0026383D">
        <w:rPr>
          <w:sz w:val="28"/>
          <w:szCs w:val="28"/>
          <w:shd w:val="clear" w:color="auto" w:fill="FFFFFF"/>
        </w:rPr>
        <w:t>Затем нужно сверить порядковые номера поршней и шатунов.</w:t>
      </w:r>
      <w:r w:rsidRPr="0026383D">
        <w:rPr>
          <w:rStyle w:val="apple-converted-space"/>
          <w:sz w:val="28"/>
          <w:szCs w:val="28"/>
          <w:shd w:val="clear" w:color="auto" w:fill="FFFFFF"/>
        </w:rPr>
        <w:t> </w:t>
      </w:r>
    </w:p>
    <w:p w:rsidR="0026383D" w:rsidRPr="0026383D" w:rsidRDefault="0026383D" w:rsidP="0026383D">
      <w:pPr>
        <w:pStyle w:val="a3"/>
        <w:shd w:val="clear" w:color="auto" w:fill="FFFFFF"/>
        <w:spacing w:before="0" w:beforeAutospacing="0" w:after="0" w:afterAutospacing="0" w:line="360" w:lineRule="auto"/>
        <w:ind w:firstLine="709"/>
        <w:jc w:val="both"/>
        <w:rPr>
          <w:sz w:val="28"/>
          <w:szCs w:val="28"/>
        </w:rPr>
      </w:pPr>
      <w:r w:rsidRPr="0026383D">
        <w:rPr>
          <w:sz w:val="28"/>
          <w:szCs w:val="28"/>
          <w:shd w:val="clear" w:color="auto" w:fill="FFFFFF"/>
        </w:rPr>
        <w:t>По способу крепления пальцы делятся на два вида: плавающие и фиксированные. В большинстве современных двигателей используются плавающие пальцы.  Плавающими они называются потому, между ним и отверстием в поршне и отверстием в головке шатуна есть зазор. Фиксация поршневого пальца в таком соединении обеспечивается установкой стопорных колец.</w:t>
      </w:r>
    </w:p>
    <w:p w:rsidR="0026383D" w:rsidRPr="0026383D" w:rsidRDefault="0026383D" w:rsidP="0026383D">
      <w:pPr>
        <w:shd w:val="clear" w:color="auto" w:fill="FFFFFF"/>
        <w:spacing w:after="0" w:line="360" w:lineRule="auto"/>
        <w:ind w:firstLine="709"/>
        <w:jc w:val="both"/>
        <w:rPr>
          <w:rFonts w:eastAsia="Times New Roman" w:cs="Times New Roman"/>
          <w:sz w:val="28"/>
          <w:szCs w:val="28"/>
          <w:lang w:eastAsia="ru-RU"/>
        </w:rPr>
      </w:pPr>
      <w:r w:rsidRPr="0026383D">
        <w:rPr>
          <w:rFonts w:eastAsia="Times New Roman" w:cs="Times New Roman"/>
          <w:sz w:val="28"/>
          <w:szCs w:val="28"/>
          <w:lang w:eastAsia="ru-RU"/>
        </w:rPr>
        <w:t>Таблица 8.1</w:t>
      </w:r>
    </w:p>
    <w:p w:rsidR="0026383D" w:rsidRPr="0026383D" w:rsidRDefault="0026383D" w:rsidP="0026383D">
      <w:pPr>
        <w:shd w:val="clear" w:color="auto" w:fill="FFFFFF"/>
        <w:spacing w:after="0" w:line="360" w:lineRule="auto"/>
        <w:ind w:firstLine="709"/>
        <w:jc w:val="both"/>
        <w:rPr>
          <w:rFonts w:eastAsia="Times New Roman" w:cs="Times New Roman"/>
          <w:sz w:val="28"/>
          <w:szCs w:val="28"/>
          <w:lang w:eastAsia="ru-RU"/>
        </w:rPr>
      </w:pPr>
      <w:r w:rsidRPr="0026383D">
        <w:rPr>
          <w:rFonts w:cs="Times New Roman"/>
          <w:noProof/>
          <w:sz w:val="28"/>
          <w:szCs w:val="28"/>
          <w:lang w:eastAsia="ru-RU"/>
        </w:rPr>
        <w:drawing>
          <wp:inline distT="0" distB="0" distL="0" distR="0">
            <wp:extent cx="5103495" cy="2998470"/>
            <wp:effectExtent l="0" t="0" r="0" b="0"/>
            <wp:docPr id="31" name="Рисунок 31" descr="http://vdvizhke.ru/images/stories/Vosstanovlenie-detalej-dvigatelej-SMD/Chast-3/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vdvizhke.ru/images/stories/Vosstanovlenie-detalej-dvigatelej-SMD/Chast-3/2.gif"/>
                    <pic:cNvPicPr>
                      <a:picLocks noChangeAspect="1" noChangeArrowheads="1"/>
                    </pic:cNvPicPr>
                  </pic:nvPicPr>
                  <pic:blipFill>
                    <a:blip r:embed="rId16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7289" r="1097"/>
                    <a:stretch>
                      <a:fillRect/>
                    </a:stretch>
                  </pic:blipFill>
                  <pic:spPr bwMode="auto">
                    <a:xfrm>
                      <a:off x="0" y="0"/>
                      <a:ext cx="5103495" cy="2998470"/>
                    </a:xfrm>
                    <a:prstGeom prst="rect">
                      <a:avLst/>
                    </a:prstGeom>
                    <a:noFill/>
                    <a:ln>
                      <a:noFill/>
                    </a:ln>
                  </pic:spPr>
                </pic:pic>
              </a:graphicData>
            </a:graphic>
          </wp:inline>
        </w:drawing>
      </w:r>
    </w:p>
    <w:p w:rsidR="0026383D" w:rsidRPr="0026383D" w:rsidRDefault="0026383D" w:rsidP="0026383D">
      <w:pPr>
        <w:shd w:val="clear" w:color="auto" w:fill="FFFFFF"/>
        <w:spacing w:after="0" w:line="360" w:lineRule="auto"/>
        <w:ind w:firstLine="709"/>
        <w:jc w:val="both"/>
        <w:rPr>
          <w:rFonts w:eastAsia="Times New Roman" w:cs="Times New Roman"/>
          <w:sz w:val="28"/>
          <w:szCs w:val="28"/>
          <w:lang w:eastAsia="ru-RU"/>
        </w:rPr>
      </w:pPr>
    </w:p>
    <w:p w:rsidR="0026383D" w:rsidRPr="0026383D" w:rsidRDefault="0026383D" w:rsidP="0026383D">
      <w:pPr>
        <w:shd w:val="clear" w:color="auto" w:fill="FFFFFF"/>
        <w:spacing w:after="0" w:line="360" w:lineRule="auto"/>
        <w:ind w:firstLine="709"/>
        <w:jc w:val="both"/>
        <w:rPr>
          <w:rFonts w:eastAsia="Times New Roman" w:cs="Times New Roman"/>
          <w:sz w:val="28"/>
          <w:szCs w:val="28"/>
          <w:lang w:eastAsia="ru-RU"/>
        </w:rPr>
      </w:pPr>
      <w:r w:rsidRPr="0026383D">
        <w:rPr>
          <w:rFonts w:cs="Times New Roman"/>
          <w:sz w:val="28"/>
          <w:szCs w:val="28"/>
          <w:shd w:val="clear" w:color="auto" w:fill="FFFFFF"/>
        </w:rPr>
        <w:t>Внутренняя поверхность втулки верхней головки шатуна дол</w:t>
      </w:r>
      <w:r w:rsidRPr="0026383D">
        <w:rPr>
          <w:rFonts w:cs="Times New Roman"/>
          <w:sz w:val="28"/>
          <w:szCs w:val="28"/>
          <w:shd w:val="clear" w:color="auto" w:fill="FFFFFF"/>
        </w:rPr>
        <w:softHyphen/>
        <w:t>жна быть чистой, без рисок и следов дробления; смазочное отвер</w:t>
      </w:r>
      <w:r w:rsidRPr="0026383D">
        <w:rPr>
          <w:rFonts w:cs="Times New Roman"/>
          <w:sz w:val="28"/>
          <w:szCs w:val="28"/>
          <w:shd w:val="clear" w:color="auto" w:fill="FFFFFF"/>
        </w:rPr>
        <w:softHyphen/>
        <w:t>стие должно совпадать с прорезью в головке шатуна; торцы втулки должны иметь фаски (0,75 X 45°) и не должны выступать из го</w:t>
      </w:r>
      <w:r w:rsidRPr="0026383D">
        <w:rPr>
          <w:rFonts w:cs="Times New Roman"/>
          <w:sz w:val="28"/>
          <w:szCs w:val="28"/>
          <w:shd w:val="clear" w:color="auto" w:fill="FFFFFF"/>
        </w:rPr>
        <w:softHyphen/>
        <w:t>ловки шатуна.</w:t>
      </w:r>
      <w:r w:rsidRPr="0026383D">
        <w:rPr>
          <w:rFonts w:cs="Times New Roman"/>
          <w:sz w:val="28"/>
          <w:szCs w:val="28"/>
        </w:rPr>
        <w:br/>
      </w:r>
      <w:r w:rsidRPr="0026383D">
        <w:rPr>
          <w:rFonts w:cs="Times New Roman"/>
          <w:sz w:val="28"/>
          <w:szCs w:val="28"/>
          <w:shd w:val="clear" w:color="auto" w:fill="FFFFFF"/>
        </w:rPr>
        <w:t>Поршневые пальцы следует подбирать к поршням и шатунам так, чтобы входящие в узел поршень, палец и шатун принадлежали к одной группе (допускается включение в узел шатуна, принадле</w:t>
      </w:r>
      <w:r w:rsidRPr="0026383D">
        <w:rPr>
          <w:rFonts w:cs="Times New Roman"/>
          <w:sz w:val="28"/>
          <w:szCs w:val="28"/>
          <w:shd w:val="clear" w:color="auto" w:fill="FFFFFF"/>
        </w:rPr>
        <w:softHyphen/>
        <w:t xml:space="preserve">жащего к соседней группе); </w:t>
      </w:r>
      <w:r w:rsidRPr="0026383D">
        <w:rPr>
          <w:rFonts w:cs="Times New Roman"/>
          <w:sz w:val="28"/>
          <w:szCs w:val="28"/>
          <w:shd w:val="clear" w:color="auto" w:fill="FFFFFF"/>
        </w:rPr>
        <w:lastRenderedPageBreak/>
        <w:t>при этом в одном комплекте на двига</w:t>
      </w:r>
      <w:r w:rsidRPr="0026383D">
        <w:rPr>
          <w:rFonts w:cs="Times New Roman"/>
          <w:sz w:val="28"/>
          <w:szCs w:val="28"/>
          <w:shd w:val="clear" w:color="auto" w:fill="FFFFFF"/>
        </w:rPr>
        <w:softHyphen/>
        <w:t>тель допускаются подобранные узлы, принадлежащие к разным группам. Нарушение подбора поршней к цилиндрам не допускается.</w:t>
      </w:r>
    </w:p>
    <w:p w:rsidR="0026383D" w:rsidRPr="0026383D" w:rsidRDefault="0026383D" w:rsidP="0026383D">
      <w:pPr>
        <w:shd w:val="clear" w:color="auto" w:fill="FFFFFF"/>
        <w:spacing w:after="0" w:line="360" w:lineRule="auto"/>
        <w:ind w:firstLine="709"/>
        <w:jc w:val="both"/>
        <w:rPr>
          <w:rFonts w:cs="Times New Roman"/>
          <w:sz w:val="28"/>
          <w:szCs w:val="28"/>
          <w:shd w:val="clear" w:color="auto" w:fill="FFFFFF"/>
        </w:rPr>
      </w:pPr>
      <w:r w:rsidRPr="0026383D">
        <w:rPr>
          <w:rFonts w:cs="Times New Roman"/>
          <w:sz w:val="28"/>
          <w:szCs w:val="28"/>
          <w:shd w:val="clear" w:color="auto" w:fill="FFFFFF"/>
        </w:rPr>
        <w:t>Подбор поршневого пальца к шатуну должен обеспечить за</w:t>
      </w:r>
      <w:r w:rsidRPr="0026383D">
        <w:rPr>
          <w:rFonts w:cs="Times New Roman"/>
          <w:sz w:val="28"/>
          <w:szCs w:val="28"/>
          <w:shd w:val="clear" w:color="auto" w:fill="FFFFFF"/>
        </w:rPr>
        <w:softHyphen/>
        <w:t>зор в сопряжении: отверстие во втулке верхней головки шатуна — поршневой палец в пределах 0,0045—0,0095 мм, при этом палец, слегка смазанный маслом, должен плавно входить в отверстие втулки шатуна под действием усилия большого пальца руки.</w:t>
      </w:r>
    </w:p>
    <w:p w:rsidR="0026383D" w:rsidRPr="0026383D" w:rsidRDefault="0026383D" w:rsidP="0026383D">
      <w:pPr>
        <w:shd w:val="clear" w:color="auto" w:fill="FFFFFF"/>
        <w:spacing w:after="0" w:line="360" w:lineRule="auto"/>
        <w:ind w:firstLine="709"/>
        <w:jc w:val="both"/>
        <w:rPr>
          <w:rFonts w:cs="Times New Roman"/>
          <w:sz w:val="28"/>
          <w:szCs w:val="28"/>
          <w:shd w:val="clear" w:color="auto" w:fill="FFFFFF"/>
        </w:rPr>
      </w:pPr>
      <w:r w:rsidRPr="0026383D">
        <w:rPr>
          <w:rFonts w:cs="Times New Roman"/>
          <w:sz w:val="28"/>
          <w:szCs w:val="28"/>
          <w:shd w:val="clear" w:color="auto" w:fill="FFFFFF"/>
        </w:rPr>
        <w:t xml:space="preserve"> Поршневой палец должен быть установлен в отверстие поршня с посадкой от зазора 0,0025 мм до натяга 0,0025 мм.в нижней головке шатуна.</w:t>
      </w:r>
    </w:p>
    <w:p w:rsidR="0026383D" w:rsidRPr="0026383D" w:rsidRDefault="0026383D" w:rsidP="0026383D">
      <w:pPr>
        <w:shd w:val="clear" w:color="auto" w:fill="FFFFFF"/>
        <w:spacing w:after="0" w:line="360" w:lineRule="auto"/>
        <w:ind w:firstLine="709"/>
        <w:jc w:val="both"/>
        <w:rPr>
          <w:rFonts w:cs="Times New Roman"/>
          <w:sz w:val="28"/>
          <w:szCs w:val="28"/>
          <w:shd w:val="clear" w:color="auto" w:fill="FFFFFF"/>
        </w:rPr>
      </w:pPr>
      <w:r w:rsidRPr="0026383D">
        <w:rPr>
          <w:rFonts w:cs="Times New Roman"/>
          <w:sz w:val="28"/>
          <w:szCs w:val="28"/>
          <w:shd w:val="clear" w:color="auto" w:fill="FFFFFF"/>
        </w:rPr>
        <w:t xml:space="preserve"> Неперпендикулярность оси поршня в сборе с шатуном отно</w:t>
      </w:r>
      <w:r w:rsidRPr="0026383D">
        <w:rPr>
          <w:rFonts w:cs="Times New Roman"/>
          <w:sz w:val="28"/>
          <w:szCs w:val="28"/>
          <w:shd w:val="clear" w:color="auto" w:fill="FFFFFF"/>
        </w:rPr>
        <w:softHyphen/>
        <w:t>сительно оси нижней головки шатуна допускается не более 0,08 мм на длине 100 мм. Проверку необходимо производить на специаль</w:t>
      </w:r>
      <w:r w:rsidRPr="0026383D">
        <w:rPr>
          <w:rFonts w:cs="Times New Roman"/>
          <w:sz w:val="28"/>
          <w:szCs w:val="28"/>
          <w:shd w:val="clear" w:color="auto" w:fill="FFFFFF"/>
        </w:rPr>
        <w:softHyphen/>
        <w:t>ном приспособлении.</w:t>
      </w:r>
    </w:p>
    <w:p w:rsidR="0026383D" w:rsidRPr="0026383D" w:rsidRDefault="0026383D" w:rsidP="0026383D">
      <w:pPr>
        <w:shd w:val="clear" w:color="auto" w:fill="FFFFFF"/>
        <w:spacing w:after="0" w:line="360" w:lineRule="auto"/>
        <w:ind w:firstLine="709"/>
        <w:jc w:val="both"/>
        <w:rPr>
          <w:rFonts w:cs="Times New Roman"/>
          <w:sz w:val="28"/>
          <w:szCs w:val="28"/>
        </w:rPr>
      </w:pPr>
      <w:r w:rsidRPr="0026383D">
        <w:rPr>
          <w:rFonts w:cs="Times New Roman"/>
          <w:sz w:val="28"/>
          <w:szCs w:val="28"/>
          <w:shd w:val="clear" w:color="auto" w:fill="FFFFFF"/>
        </w:rPr>
        <w:t>Разница в весе поршней с шатунами в сборе для одного ком</w:t>
      </w:r>
      <w:r w:rsidRPr="0026383D">
        <w:rPr>
          <w:rFonts w:cs="Times New Roman"/>
          <w:sz w:val="28"/>
          <w:szCs w:val="28"/>
          <w:shd w:val="clear" w:color="auto" w:fill="FFFFFF"/>
        </w:rPr>
        <w:softHyphen/>
        <w:t>плекта не должна превышать 8 г.</w:t>
      </w:r>
      <w:r w:rsidRPr="0026383D">
        <w:rPr>
          <w:rFonts w:cs="Times New Roman"/>
          <w:sz w:val="28"/>
          <w:szCs w:val="28"/>
        </w:rPr>
        <w:t xml:space="preserve"> Разница в массе шатунов различных двигателей обычно допускается в пределах 8—15 г, а разница в массе поршней не должна превышать 10 г.</w:t>
      </w:r>
    </w:p>
    <w:p w:rsidR="008B5D01" w:rsidRPr="0026383D" w:rsidRDefault="0026383D" w:rsidP="0026383D">
      <w:pPr>
        <w:spacing w:after="0" w:line="360" w:lineRule="auto"/>
        <w:ind w:firstLine="709"/>
        <w:jc w:val="both"/>
        <w:rPr>
          <w:rFonts w:cs="Times New Roman"/>
          <w:b/>
          <w:sz w:val="28"/>
          <w:szCs w:val="28"/>
        </w:rPr>
      </w:pPr>
      <w:r w:rsidRPr="0026383D">
        <w:rPr>
          <w:rFonts w:cs="Times New Roman"/>
          <w:sz w:val="28"/>
          <w:szCs w:val="28"/>
        </w:rPr>
        <w:t>Подбор поршневых колец осуществляют по канавкам поршня и зазору в стыке. В зависимости от марки двигателя зазоры бывают величиной 0,03—0,25 мм. Верхнее компрессионное кольцо ставят с большим зазором. Величину зазора проверяют щупом. Правильно подобранное кольцо должно свободно перемещаться в канавках и утопать под действием собственного веса. Зазор в замке проверяется</w:t>
      </w:r>
      <w:r w:rsidRPr="00A72490">
        <w:rPr>
          <w:color w:val="000000"/>
          <w:szCs w:val="24"/>
        </w:rPr>
        <w:t>постановкой кольца в гильзу и последующим измерением</w:t>
      </w:r>
    </w:p>
    <w:p w:rsidR="008B5D01" w:rsidRDefault="0026383D" w:rsidP="0026383D">
      <w:pPr>
        <w:spacing w:after="0" w:line="360" w:lineRule="auto"/>
        <w:ind w:firstLine="709"/>
        <w:jc w:val="both"/>
        <w:rPr>
          <w:rFonts w:cs="Times New Roman"/>
          <w:sz w:val="28"/>
          <w:szCs w:val="28"/>
        </w:rPr>
      </w:pPr>
      <w:r>
        <w:rPr>
          <w:rFonts w:cs="Times New Roman"/>
          <w:sz w:val="28"/>
          <w:szCs w:val="28"/>
        </w:rPr>
        <w:t>Контрольные вопросы</w:t>
      </w:r>
    </w:p>
    <w:p w:rsidR="0026383D" w:rsidRDefault="0026383D" w:rsidP="0026383D">
      <w:pPr>
        <w:spacing w:after="0" w:line="360" w:lineRule="auto"/>
        <w:ind w:firstLine="709"/>
        <w:jc w:val="both"/>
        <w:rPr>
          <w:rFonts w:cs="Times New Roman"/>
          <w:sz w:val="28"/>
          <w:szCs w:val="28"/>
        </w:rPr>
      </w:pPr>
      <w:r>
        <w:rPr>
          <w:rFonts w:cs="Times New Roman"/>
          <w:sz w:val="28"/>
          <w:szCs w:val="28"/>
        </w:rPr>
        <w:t xml:space="preserve">1. </w:t>
      </w:r>
      <w:r w:rsidRPr="0026383D">
        <w:rPr>
          <w:rFonts w:cs="Times New Roman"/>
          <w:sz w:val="28"/>
          <w:szCs w:val="28"/>
        </w:rPr>
        <w:t>Назначение, сущность и организация процесса комплектования</w:t>
      </w:r>
      <w:r>
        <w:rPr>
          <w:rFonts w:cs="Times New Roman"/>
          <w:sz w:val="28"/>
          <w:szCs w:val="28"/>
        </w:rPr>
        <w:t>.</w:t>
      </w:r>
    </w:p>
    <w:p w:rsidR="0026383D" w:rsidRDefault="0026383D" w:rsidP="0026383D">
      <w:pPr>
        <w:spacing w:after="0" w:line="360" w:lineRule="auto"/>
        <w:ind w:firstLine="709"/>
        <w:jc w:val="both"/>
        <w:rPr>
          <w:rFonts w:cs="Times New Roman"/>
          <w:sz w:val="28"/>
          <w:szCs w:val="28"/>
        </w:rPr>
      </w:pPr>
      <w:r>
        <w:rPr>
          <w:rFonts w:cs="Times New Roman"/>
          <w:sz w:val="28"/>
          <w:szCs w:val="28"/>
        </w:rPr>
        <w:t xml:space="preserve">2. </w:t>
      </w:r>
      <w:r w:rsidRPr="0026383D">
        <w:rPr>
          <w:rFonts w:cs="Times New Roman"/>
          <w:sz w:val="28"/>
          <w:szCs w:val="28"/>
        </w:rPr>
        <w:t>Методы обеспечения точности сборки</w:t>
      </w:r>
      <w:r>
        <w:rPr>
          <w:rFonts w:cs="Times New Roman"/>
          <w:sz w:val="28"/>
          <w:szCs w:val="28"/>
        </w:rPr>
        <w:t>.</w:t>
      </w:r>
    </w:p>
    <w:p w:rsidR="0026383D" w:rsidRPr="0026383D" w:rsidRDefault="0026383D" w:rsidP="0026383D">
      <w:pPr>
        <w:spacing w:after="0" w:line="360" w:lineRule="auto"/>
        <w:ind w:firstLine="709"/>
        <w:jc w:val="both"/>
        <w:rPr>
          <w:rFonts w:cs="Times New Roman"/>
          <w:sz w:val="28"/>
          <w:szCs w:val="28"/>
        </w:rPr>
      </w:pPr>
      <w:r>
        <w:rPr>
          <w:rFonts w:cs="Times New Roman"/>
          <w:sz w:val="28"/>
          <w:szCs w:val="28"/>
        </w:rPr>
        <w:t>3. Как происходит п</w:t>
      </w:r>
      <w:r w:rsidRPr="0026383D">
        <w:rPr>
          <w:rFonts w:cs="Times New Roman"/>
          <w:sz w:val="28"/>
          <w:szCs w:val="28"/>
        </w:rPr>
        <w:t>роверка и подбор поршней, поршневых пальцев и шатунов по массе.</w:t>
      </w:r>
    </w:p>
    <w:p w:rsidR="0026383D" w:rsidRPr="0026383D" w:rsidRDefault="0026383D" w:rsidP="0026383D">
      <w:pPr>
        <w:spacing w:after="0" w:line="360" w:lineRule="auto"/>
        <w:ind w:firstLine="709"/>
        <w:jc w:val="both"/>
        <w:rPr>
          <w:rFonts w:cs="Times New Roman"/>
          <w:sz w:val="28"/>
          <w:szCs w:val="28"/>
        </w:rPr>
      </w:pPr>
    </w:p>
    <w:p w:rsidR="0026383D" w:rsidRPr="0026383D" w:rsidRDefault="0026383D" w:rsidP="0026383D">
      <w:pPr>
        <w:spacing w:after="0" w:line="360" w:lineRule="auto"/>
        <w:ind w:firstLine="709"/>
        <w:jc w:val="both"/>
        <w:rPr>
          <w:rFonts w:cs="Times New Roman"/>
          <w:sz w:val="28"/>
          <w:szCs w:val="28"/>
        </w:rPr>
      </w:pPr>
      <w:r>
        <w:rPr>
          <w:rFonts w:cs="Times New Roman"/>
          <w:sz w:val="28"/>
          <w:szCs w:val="28"/>
        </w:rPr>
        <w:lastRenderedPageBreak/>
        <w:t>4. Как происходит п</w:t>
      </w:r>
      <w:r w:rsidRPr="0026383D">
        <w:rPr>
          <w:rFonts w:cs="Times New Roman"/>
          <w:sz w:val="28"/>
          <w:szCs w:val="28"/>
        </w:rPr>
        <w:t>роверка качества комплектования поршней с поршневыми пальцами и шатунами.</w:t>
      </w:r>
    </w:p>
    <w:p w:rsidR="0026383D" w:rsidRDefault="0026383D" w:rsidP="00896E11">
      <w:pPr>
        <w:spacing w:after="0" w:line="360" w:lineRule="auto"/>
        <w:ind w:firstLine="709"/>
        <w:jc w:val="center"/>
        <w:rPr>
          <w:rFonts w:cs="Times New Roman"/>
          <w:b/>
          <w:sz w:val="28"/>
          <w:szCs w:val="28"/>
        </w:rPr>
      </w:pPr>
    </w:p>
    <w:p w:rsidR="0026383D" w:rsidRPr="0026383D" w:rsidRDefault="0026383D" w:rsidP="0026383D">
      <w:pPr>
        <w:pStyle w:val="23"/>
        <w:shd w:val="clear" w:color="auto" w:fill="auto"/>
        <w:spacing w:after="0" w:line="360" w:lineRule="auto"/>
        <w:ind w:firstLine="709"/>
        <w:jc w:val="center"/>
        <w:rPr>
          <w:rStyle w:val="2125pt0pt"/>
          <w:sz w:val="28"/>
          <w:szCs w:val="28"/>
        </w:rPr>
      </w:pPr>
      <w:r w:rsidRPr="0026383D">
        <w:rPr>
          <w:rStyle w:val="2125pt0pt"/>
          <w:sz w:val="28"/>
          <w:szCs w:val="28"/>
        </w:rPr>
        <w:t>ПРАКТИЧЕСКОЕ ЗАНЯТИЕ № 11</w:t>
      </w:r>
    </w:p>
    <w:p w:rsidR="0026383D" w:rsidRPr="0026383D" w:rsidRDefault="0026383D" w:rsidP="0026383D">
      <w:pPr>
        <w:pStyle w:val="23"/>
        <w:shd w:val="clear" w:color="auto" w:fill="auto"/>
        <w:spacing w:after="0" w:line="360" w:lineRule="auto"/>
        <w:ind w:firstLine="709"/>
        <w:rPr>
          <w:rStyle w:val="2125pt0pt"/>
          <w:b w:val="0"/>
          <w:sz w:val="28"/>
          <w:szCs w:val="28"/>
        </w:rPr>
      </w:pPr>
    </w:p>
    <w:p w:rsidR="0026383D" w:rsidRPr="002E3C5F" w:rsidRDefault="0026383D" w:rsidP="0026383D">
      <w:pPr>
        <w:pStyle w:val="23"/>
        <w:shd w:val="clear" w:color="auto" w:fill="auto"/>
        <w:spacing w:after="0" w:line="360" w:lineRule="auto"/>
        <w:ind w:firstLine="709"/>
        <w:rPr>
          <w:sz w:val="28"/>
          <w:szCs w:val="28"/>
        </w:rPr>
      </w:pPr>
      <w:r w:rsidRPr="002E3C5F">
        <w:rPr>
          <w:rStyle w:val="28"/>
          <w:sz w:val="28"/>
          <w:szCs w:val="28"/>
        </w:rPr>
        <w:t xml:space="preserve">Тема: </w:t>
      </w:r>
      <w:r w:rsidRPr="002E3C5F">
        <w:rPr>
          <w:sz w:val="28"/>
          <w:szCs w:val="28"/>
        </w:rPr>
        <w:t>Дефектовка и ремонт агрегатов топливной аппаратуры двигателя.</w:t>
      </w:r>
    </w:p>
    <w:p w:rsidR="0026383D" w:rsidRPr="002E3C5F" w:rsidRDefault="0026383D" w:rsidP="0026383D">
      <w:pPr>
        <w:pStyle w:val="23"/>
        <w:shd w:val="clear" w:color="auto" w:fill="auto"/>
        <w:spacing w:after="0" w:line="360" w:lineRule="auto"/>
        <w:ind w:firstLine="709"/>
        <w:rPr>
          <w:sz w:val="28"/>
          <w:szCs w:val="28"/>
        </w:rPr>
      </w:pPr>
      <w:r w:rsidRPr="002E3C5F">
        <w:rPr>
          <w:b/>
          <w:sz w:val="28"/>
          <w:szCs w:val="28"/>
        </w:rPr>
        <w:t>Цель работы:</w:t>
      </w:r>
      <w:r w:rsidR="002E3C5F" w:rsidRPr="002E3C5F">
        <w:rPr>
          <w:sz w:val="28"/>
          <w:szCs w:val="28"/>
        </w:rPr>
        <w:t>формирование умений и навыков поремонту и дефектовке агрегатов топливной аппаратуры двигателя.</w:t>
      </w:r>
    </w:p>
    <w:p w:rsidR="0026383D" w:rsidRPr="00896E11" w:rsidRDefault="0026383D" w:rsidP="0026383D">
      <w:pPr>
        <w:pStyle w:val="23"/>
        <w:shd w:val="clear" w:color="auto" w:fill="auto"/>
        <w:spacing w:after="0" w:line="360" w:lineRule="auto"/>
        <w:ind w:firstLine="709"/>
        <w:rPr>
          <w:b/>
          <w:sz w:val="28"/>
          <w:szCs w:val="28"/>
        </w:rPr>
      </w:pPr>
      <w:r w:rsidRPr="002E3C5F">
        <w:rPr>
          <w:b/>
          <w:sz w:val="28"/>
          <w:szCs w:val="28"/>
        </w:rPr>
        <w:t>Методическое обеспечение:</w:t>
      </w:r>
    </w:p>
    <w:p w:rsidR="0026383D" w:rsidRPr="00E95B40" w:rsidRDefault="0026383D" w:rsidP="0026383D">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26383D" w:rsidRPr="00E95B40" w:rsidRDefault="0026383D" w:rsidP="0026383D">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26383D" w:rsidRPr="00E95B40" w:rsidRDefault="0026383D" w:rsidP="0026383D">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26383D" w:rsidRPr="00896E11" w:rsidRDefault="0026383D" w:rsidP="0026383D">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26383D" w:rsidRPr="00896E11" w:rsidRDefault="0026383D" w:rsidP="0026383D">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26383D" w:rsidRPr="00896E11" w:rsidRDefault="0026383D" w:rsidP="0026383D">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26383D" w:rsidRPr="00896E11" w:rsidRDefault="0026383D" w:rsidP="0026383D">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26383D" w:rsidRPr="00896E11" w:rsidRDefault="0026383D" w:rsidP="0026383D">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26383D" w:rsidRPr="00896E11" w:rsidRDefault="0026383D" w:rsidP="0026383D">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26383D" w:rsidRPr="00896E11" w:rsidRDefault="0026383D" w:rsidP="0026383D">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26383D" w:rsidRPr="00896E11" w:rsidRDefault="0026383D" w:rsidP="0026383D">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26383D" w:rsidRPr="00896E11" w:rsidRDefault="0026383D" w:rsidP="0026383D">
      <w:pPr>
        <w:spacing w:after="0" w:line="360" w:lineRule="auto"/>
        <w:ind w:firstLine="709"/>
        <w:jc w:val="both"/>
        <w:rPr>
          <w:rFonts w:cs="Times New Roman"/>
          <w:b/>
          <w:sz w:val="28"/>
          <w:szCs w:val="28"/>
        </w:rPr>
      </w:pPr>
      <w:r w:rsidRPr="00896E11">
        <w:rPr>
          <w:rFonts w:cs="Times New Roman"/>
          <w:b/>
          <w:sz w:val="28"/>
          <w:szCs w:val="28"/>
        </w:rPr>
        <w:t>Задание:</w:t>
      </w:r>
    </w:p>
    <w:p w:rsidR="002E3C5F" w:rsidRPr="002E3C5F" w:rsidRDefault="002E3C5F" w:rsidP="002E3C5F">
      <w:pPr>
        <w:spacing w:after="0" w:line="360" w:lineRule="auto"/>
        <w:ind w:firstLine="709"/>
        <w:jc w:val="both"/>
        <w:rPr>
          <w:rFonts w:eastAsia="Times New Roman" w:cs="Times New Roman"/>
          <w:sz w:val="28"/>
          <w:szCs w:val="28"/>
          <w:lang w:eastAsia="ru-RU"/>
        </w:rPr>
      </w:pPr>
      <w:r w:rsidRPr="002E3C5F">
        <w:rPr>
          <w:rFonts w:eastAsia="Times New Roman" w:cs="Times New Roman"/>
          <w:sz w:val="28"/>
          <w:szCs w:val="28"/>
          <w:lang w:eastAsia="ru-RU"/>
        </w:rPr>
        <w:t xml:space="preserve">1.  </w:t>
      </w:r>
      <w:r>
        <w:rPr>
          <w:rFonts w:eastAsia="Times New Roman" w:cs="Times New Roman"/>
          <w:sz w:val="28"/>
          <w:szCs w:val="28"/>
          <w:lang w:eastAsia="ru-RU"/>
        </w:rPr>
        <w:t xml:space="preserve">Разобрать и изучить детали </w:t>
      </w:r>
      <w:r w:rsidRPr="002E3C5F">
        <w:rPr>
          <w:rFonts w:eastAsia="Times New Roman" w:cs="Times New Roman"/>
          <w:sz w:val="28"/>
          <w:szCs w:val="28"/>
          <w:lang w:eastAsia="ru-RU"/>
        </w:rPr>
        <w:t>топливной аппаратуры двигателя.</w:t>
      </w:r>
    </w:p>
    <w:p w:rsidR="002E3C5F" w:rsidRDefault="002E3C5F" w:rsidP="002E3C5F">
      <w:pPr>
        <w:spacing w:after="0" w:line="360" w:lineRule="auto"/>
        <w:ind w:firstLine="709"/>
        <w:jc w:val="both"/>
        <w:rPr>
          <w:rFonts w:eastAsia="Times New Roman" w:cs="Times New Roman"/>
          <w:sz w:val="28"/>
          <w:szCs w:val="28"/>
          <w:lang w:eastAsia="ru-RU"/>
        </w:rPr>
      </w:pPr>
      <w:r w:rsidRPr="002E3C5F">
        <w:rPr>
          <w:rFonts w:eastAsia="Times New Roman" w:cs="Times New Roman"/>
          <w:sz w:val="28"/>
          <w:szCs w:val="28"/>
          <w:lang w:eastAsia="ru-RU"/>
        </w:rPr>
        <w:t xml:space="preserve">2.  </w:t>
      </w:r>
      <w:r>
        <w:rPr>
          <w:rFonts w:eastAsia="Times New Roman" w:cs="Times New Roman"/>
          <w:sz w:val="28"/>
          <w:szCs w:val="28"/>
          <w:lang w:eastAsia="ru-RU"/>
        </w:rPr>
        <w:t xml:space="preserve">Провести дефектацию всех деталей </w:t>
      </w:r>
      <w:r w:rsidRPr="002E3C5F">
        <w:rPr>
          <w:rFonts w:eastAsia="Times New Roman" w:cs="Times New Roman"/>
          <w:sz w:val="28"/>
          <w:szCs w:val="28"/>
          <w:lang w:eastAsia="ru-RU"/>
        </w:rPr>
        <w:t>топливной аппаратуры двигателя.</w:t>
      </w:r>
    </w:p>
    <w:p w:rsidR="002E3C5F" w:rsidRDefault="002E3C5F" w:rsidP="002E3C5F">
      <w:pPr>
        <w:spacing w:after="0" w:line="360" w:lineRule="auto"/>
        <w:ind w:firstLine="709"/>
        <w:jc w:val="both"/>
        <w:rPr>
          <w:rFonts w:eastAsia="Times New Roman" w:cs="Times New Roman"/>
          <w:sz w:val="28"/>
          <w:szCs w:val="28"/>
          <w:lang w:eastAsia="ru-RU"/>
        </w:rPr>
      </w:pPr>
      <w:r>
        <w:rPr>
          <w:rFonts w:eastAsia="Times New Roman" w:cs="Times New Roman"/>
          <w:sz w:val="28"/>
          <w:szCs w:val="28"/>
          <w:lang w:eastAsia="ru-RU"/>
        </w:rPr>
        <w:t xml:space="preserve">3. Указать способы восстановления деталей </w:t>
      </w:r>
      <w:r w:rsidRPr="002E3C5F">
        <w:rPr>
          <w:rFonts w:eastAsia="Times New Roman" w:cs="Times New Roman"/>
          <w:sz w:val="28"/>
          <w:szCs w:val="28"/>
          <w:lang w:eastAsia="ru-RU"/>
        </w:rPr>
        <w:t>топливной аппаратуры двигателя.</w:t>
      </w:r>
    </w:p>
    <w:p w:rsidR="0026383D" w:rsidRDefault="0026383D" w:rsidP="002E3C5F">
      <w:pPr>
        <w:spacing w:after="0" w:line="360" w:lineRule="auto"/>
        <w:ind w:firstLine="709"/>
        <w:jc w:val="center"/>
        <w:rPr>
          <w:rFonts w:cs="Times New Roman"/>
          <w:b/>
          <w:sz w:val="28"/>
          <w:szCs w:val="28"/>
        </w:rPr>
      </w:pPr>
      <w:r w:rsidRPr="00896E11">
        <w:rPr>
          <w:rFonts w:cs="Times New Roman"/>
          <w:b/>
          <w:sz w:val="28"/>
          <w:szCs w:val="28"/>
        </w:rPr>
        <w:lastRenderedPageBreak/>
        <w:t>Теоретический материал</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Pr>
          <w:rFonts w:ascii="Arial" w:hAnsi="Arial" w:cs="Arial"/>
          <w:b/>
          <w:bCs/>
          <w:color w:val="262424"/>
          <w:sz w:val="23"/>
          <w:szCs w:val="23"/>
        </w:rPr>
        <w:br/>
      </w:r>
      <w:r w:rsidRPr="002E3C5F">
        <w:rPr>
          <w:rStyle w:val="a7"/>
          <w:color w:val="262424"/>
          <w:sz w:val="28"/>
          <w:szCs w:val="28"/>
        </w:rPr>
        <w:t>1. Ремонт топливопроводов высокого и низкого давления.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Неисправности системы питания, износы отдельных деталей и нарушение регулировок узлов приводят к значительному ухудшению работы двигателя или к выводу его из строя.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Основной вид износа деталей системы питания — абразивный. Ввиду того, что многие детали системы питания изготовляются с высокой точностью, необходимо особое внимание уделять предотвращению попадания абразивных частиц и воды в систему, а также качеству технического обслуживания и ремонтов.</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Ремонт топливных баков</w:t>
      </w:r>
      <w:r w:rsidRPr="002E3C5F">
        <w:rPr>
          <w:color w:val="262424"/>
          <w:sz w:val="28"/>
          <w:szCs w:val="28"/>
        </w:rPr>
        <w:t>. Характерные дефекты топливных баков: вмятины, трещины, пробоины, нарушение плотности прилегания пробки к горловине и разрывы в сетке фильтра бака.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Большинство повреждений обнаруживают внешним осмотром и испытанием баков на герметичность. Для проверки герметичности в бак под давлением до 0,1 МПа нагнетают воздух. Проверяемые участки (швы) покрывают мыльной водой. Плотность прилегания пробки бака к корпусу проверяют керосином.</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Перед ремонтом топливный бак тщательно промывают 10-процентным раствором каустической или кальцинированной соды, нагретым до температуры 80—90° С, и после этого чистой водой. После промывки бак хорошо проветривают, чтобы избежать взрыва паров топлива при проведении сварочных или паяльных работ.</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Для этой же цели можно заполнять бак водой, оставляя незаполненными только участки, подлежащие сварке или пайке.</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Баки с вмятинами выправляют при помощи крючка, который приваривают к вогнутому участку. Пользуясь рычагом, устраняют вмятину, после чего приваренный крючок отрезают.</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lastRenderedPageBreak/>
        <w:t>Трещины и небольшие пробоины запаивают, оторванные горло</w:t>
      </w:r>
      <w:r w:rsidRPr="002E3C5F">
        <w:rPr>
          <w:color w:val="262424"/>
          <w:sz w:val="28"/>
          <w:szCs w:val="28"/>
        </w:rPr>
        <w:softHyphen/>
        <w:t>вины припаивают твердым или мягким припоем. Значительные пробоины заделывают заплатами из луженой листовой стали, которые припаивают к баку.</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Трещины, обнаруженные в швах, заваривают газовой сваркой. Для ремонта баков можно использовать полимерные материалы.</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После ремонта топливный бак испытывают на герметичность, промывают дизельным топливом или бензином, а все места пайки или сварки тщательно зачищают и красят нитрокраской.</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Разрывы на сетках фильтров баков запаивают, причем площадь запаянных участков не должна превышать 10% общей площади сетки фильтра.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Ремонт топливопроводов низкого давления</w:t>
      </w:r>
      <w:r w:rsidRPr="002E3C5F">
        <w:rPr>
          <w:color w:val="262424"/>
          <w:sz w:val="28"/>
          <w:szCs w:val="28"/>
        </w:rPr>
        <w:t>. Основные дефекты: изгиб, поперечный разрыв, продольные трещины и повреждения наконечников, прилегающих к штуцерам.</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Трещины, изломы и разрывы в трубопроводах устраняют пайкой мягкими или твердыми припоями.</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При значительных повреждениях (перетертый в процессе эксплуатации трубопровод или со значительным изгибом) участок трубопровода вырезают ножовкой, а концы трубки соединяют муфтой. Пайку в этом случае лучше вести твердым припоем, обеспечивающим более надежное соединение деталей.</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Изношенный наконечник трубки отрезают труборезом, отжигают конец и развальцовывают в специальном приспособлении.</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После ремонта топливопроводы тщательно промывают и продувают сжатым воздухом. Рекомендуется после ремонта проверить герметичность топливопроводов под давлением 0,5 МПа.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Ремонт топливопроводов высокого давления</w:t>
      </w:r>
      <w:r w:rsidRPr="002E3C5F">
        <w:rPr>
          <w:color w:val="262424"/>
          <w:sz w:val="28"/>
          <w:szCs w:val="28"/>
        </w:rPr>
        <w:t xml:space="preserve">. Характерные неисправности: смятие уплотнительного конуса, уменьшение внутреннего диаметра концов трубок, изгибы с радиусом кривизны меньше допустимого, </w:t>
      </w:r>
      <w:r w:rsidRPr="002E3C5F">
        <w:rPr>
          <w:color w:val="262424"/>
          <w:sz w:val="28"/>
          <w:szCs w:val="28"/>
        </w:rPr>
        <w:lastRenderedPageBreak/>
        <w:t>уменьшение длины трубопроводов при повторных насадках концов трубок, местные износы и вмятины на наружно поверхности трубок, повреждение гаек.</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Указанные повреждения нарушают нормальную работу топливной системы, вследствие чего снижается мощность и увеличиваете расход топлива дизельного двигателя.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Большинство повреждений выявляют внешним осмотром. Уменьшение внутреннего диаметра концов трубки проверяют калиброванной проволокой диаметром 1,7 мм, которую вставляют на глубину 20—25 мм от торца топливопровода. Следует помнить, что уменьшение внутреннего диаметра топливопровода приводит к увеличению ее гидравлического сопротивления.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Восстановленные газовой сваркой или вновь изготовленные топливопроводы должны быть проверены на прочность и выдержать давление топлива 50 МПа.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Для получения нового уплотнительного конуса или изготовления конусных наконечников применяют специальные приспособления. Концы топливопроводов можно высаживать при помощи приспособления и рычажного винтового или гидравлического пресса.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Комплект отремонтированных топливопроводов высокого давления необходимо испытать на пропускную способность (гидравлическое сопротивление).</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Пропускную способность топливопроводов определяют на стене для испытания дизельной топливной аппаратуры. Для этого присоединяют поочередно к одной и той же секции работающего топливного насоса, проверяемые топливопроводы. Топливо необходимо собирать за одинаковое время, при одной и той же частоте вращения вала и при закрепленной в одном положении рейке насоса. Отклонение пропускной способности топливопроводов одного комплект не должно превышать 10%.</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Ремонт топливных фильтров</w:t>
      </w:r>
      <w:r w:rsidRPr="002E3C5F">
        <w:rPr>
          <w:color w:val="262424"/>
          <w:sz w:val="28"/>
          <w:szCs w:val="28"/>
        </w:rPr>
        <w:t xml:space="preserve">. Одно из главных условий нормальной работы узлов системы питания — хорошая фильтрация топлива, так как </w:t>
      </w:r>
      <w:r w:rsidRPr="002E3C5F">
        <w:rPr>
          <w:color w:val="262424"/>
          <w:sz w:val="28"/>
          <w:szCs w:val="28"/>
        </w:rPr>
        <w:lastRenderedPageBreak/>
        <w:t>прецизионные детали изнашиваются главным образом от попадания в топливо механических частиц. Поэтому техническому обслуживанию и восстановлению работоспособности топливного фильтра необходимо уделять особое внимание.</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Характерные неисправности топливных фильтров: излом ушек крепления корпуса, трещины, износ и срыв резьбы, повреждение фильтрующих элементов в фильтре грубой очистки, забоины и риски на плоскостях сопряжения корпуса с плитой и другими деталями загрязнение фильтров тонкой очистки, нарушение герметичности фильтров.</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Большинство повреждений обнаруживают внешним осмотром при разборке фильтров.</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Изломы и трещины в корпусе или крышке фильтра устраняют газовой сваркой или электродуговой сваркой медно-стальным электродом без подогрева деталей и последующей зачисткой мест сварки. Можно заделывать трещины клеями на основе эпоксидных смол.</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Забоины и риски на плоскостях сопряжения корпуса плиты и крышки устраняют шлифованием и шабрением.</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Поступившие в ремонт фильтрующие элементы грубой очистки промывают керосином или дизельным топливом.</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Загрязненные фильтрующие элементы фильтра тонкой очистки обычно заменяют новыми.</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После сборки топливных фильтров их испытывают на специальном стенде.</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Топливные фильтры грубой очистки испытывают на герметичность, а тонкой очистки — на герметичность и гидравлическое сопротивление фильтрующих элементов.</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xml:space="preserve">Гидравлическое сопротивление фильтров тонкой очистки определяют по снижению производительности технически исправного подкачивающего насоса (помпы) при подаче топлива через фильтр и с отключенным фильтром. Снижение производительности подкачивающего насоса, </w:t>
      </w:r>
      <w:r w:rsidRPr="002E3C5F">
        <w:rPr>
          <w:color w:val="262424"/>
          <w:sz w:val="28"/>
          <w:szCs w:val="28"/>
        </w:rPr>
        <w:lastRenderedPageBreak/>
        <w:t>вызванное гидравлическим сопротивлением фильтра при испытании на номинальном скоростном режиме, допускается не более чем на 40%.</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rStyle w:val="a7"/>
          <w:color w:val="262424"/>
          <w:sz w:val="28"/>
          <w:szCs w:val="28"/>
        </w:rPr>
        <w:t>2. Ремонт подкачивающего насоса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Для определения технического состояния подкачивающего насоса (помпы) перед ремонтом необходимо провести его испытание на производительность и развиваемое давление на специальном стенде.</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Основные причины снижения производительности и давления подкачивающего насоса поршневого типа</w:t>
      </w:r>
      <w:r w:rsidRPr="002E3C5F">
        <w:rPr>
          <w:color w:val="262424"/>
          <w:sz w:val="28"/>
          <w:szCs w:val="28"/>
        </w:rPr>
        <w:t>: увеличение зазора между поршнем и отверстием корпуса насоса; увеличение зазора между стержнем толкателя и корпусом (этот дефект приводит к значительной утечке топлива через дренажное отверстие, а при больших износах — к попаданию его в картер топливного насоса и недопустимо большим потерям топлива); нарушение герметичности всасывающих и нагнетательных клапанов и их гнезд; потеря упругости пружины поршня.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Кроме того, подкачивающий насос поршневого типа может иметь следующие дефекты:</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-износ деталей узла толкателя,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износы корпуса и поршня,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износ резьбовых соединений,</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нарушение посадки шарикового клапана;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износ поршня и цилиндра насоса ручной подкачки топлива,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потеря упругости пружин поршня клапанов и толкателя.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Восстановление деталей насоса поршневого типа</w:t>
      </w:r>
      <w:r w:rsidRPr="002E3C5F">
        <w:rPr>
          <w:color w:val="262424"/>
          <w:sz w:val="28"/>
          <w:szCs w:val="28"/>
        </w:rPr>
        <w:t>. Изношенное отверстие под стержень толкателя в корпусе подкачивающего насоса может быть исправлено развертыванием до ремонтного размера или прошивкой. В это отверстие вставляют стержень толкателя того же ремонтного размера.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Изношенные отверстия в чугунном корпусе под поршень растачивают до ремонтного размера.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Износ поверхностей гнезд клапанов в корпусе устраняют обработкой специальной фрезой до выведения следов износа.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lastRenderedPageBreak/>
        <w:t>Следы износа торцовой поверхности клапанов устраняют притиркой на чугунной плите или мелкозернистой шлифовальной шкуркой.</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Основной дефект поршня: износ наружной поверхности. Его устраняют нанесением слоя хрома до ремонтного размера. Перед хромированием необходимо поршень прошлифовать до выведения следов износа. Можно изготовить новый поршень ремонтного размера из стали 45, закалить его и прошлифовать. Отхромированный или вновь изготовленный поршень и отверстие в корпусе необходимо обработать притирами, а затем совместно притереть до получения нормального зазора.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Основные дефекты деталей насоса ручной подкачки</w:t>
      </w:r>
      <w:r w:rsidRPr="002E3C5F">
        <w:rPr>
          <w:color w:val="262424"/>
          <w:sz w:val="28"/>
          <w:szCs w:val="28"/>
        </w:rPr>
        <w:t>: износы поверхности цилиндра в месте сопряжения с поршнем, уплотнения поршня и гнезда под шариковый клапан.</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Восстановление деталей насоса ручной подкачки</w:t>
      </w:r>
      <w:r w:rsidRPr="002E3C5F">
        <w:rPr>
          <w:color w:val="262424"/>
          <w:sz w:val="28"/>
          <w:szCs w:val="28"/>
        </w:rPr>
        <w:t>. При небольшом износе внутренней поверхности цилиндра его притирают до выведения конусообразности и овальности. Изношенное уплотнительное кольцо поршня заменяют.</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Качество ремонта насоса ручной подкачки можно проверить предварительно по плавности перемещения поршня на всей длине цилиндра. После окончательной сборки насос должен засасывать топливо из топливного бака, расположенного вместе с фильтром грубой очистки ниже насоса на 2 м.</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Износ гнезда под шариковый клапан определяется проверкой плотности прилегания клапана воздухом под давлением 0,2— 0,3 МПа. При нарушении плотности клапана проводят чеканку гнезда.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Основные причины снижения давления и производительности шестеренчатых подкачивающих насосов</w:t>
      </w:r>
      <w:r w:rsidRPr="002E3C5F">
        <w:rPr>
          <w:color w:val="262424"/>
          <w:sz w:val="28"/>
          <w:szCs w:val="28"/>
        </w:rPr>
        <w:t>:</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большой торцовый зазор между шестернями и плитой корпуса;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большой зазор между вершинами зубьев шестерен и стенками корпуса;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износ редукционного клапана и потеря упругости пружины.</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lastRenderedPageBreak/>
        <w:t>Кроме того, шестеренчатый подкачивающий насос может иметь следующие дефекты:</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износ посадочных мест под втулку и ось ведомой шестерни,</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износ резьбовых соединений,</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трещины,</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износ бронзовых втулок,</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забоины и риски на сопрягаемых поверхностях деталей,</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износ валика насоса и корпуса сальника.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После сборки подкачивающий насос обкатывают и испытывают на специальных стендах.</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При испытании определяют производительность при номинальной частоте вращения валика привода и производительность при номинальной частоте вращения валика привода с противодавлением 0,05 МПа.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Показатели подкачивающих насосов должны соответствовать техническим условиям.</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Во время испытания подкачивающих насосов на максимальное давление допускается протекание через дренажное отверстие не более 5- капель топлива в минуту.</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rStyle w:val="a7"/>
          <w:color w:val="262424"/>
          <w:sz w:val="28"/>
          <w:szCs w:val="28"/>
        </w:rPr>
        <w:t>3. Ремонт топливных насосов</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Детали и корпус насоса могут иметь различные износы и дефекты, в зависимости от которых выбирают тот или иной способ ремонта.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Характерные дефекты корпуса насоса</w:t>
      </w:r>
      <w:r w:rsidRPr="002E3C5F">
        <w:rPr>
          <w:color w:val="262424"/>
          <w:sz w:val="28"/>
          <w:szCs w:val="28"/>
        </w:rPr>
        <w:t>:</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износ лыски и цилиндрической поверхности </w:t>
      </w:r>
      <w:r w:rsidRPr="002E3C5F">
        <w:rPr>
          <w:rStyle w:val="afb"/>
          <w:color w:val="262424"/>
          <w:sz w:val="28"/>
          <w:szCs w:val="28"/>
        </w:rPr>
        <w:t>Б </w:t>
      </w:r>
      <w:r w:rsidRPr="002E3C5F">
        <w:rPr>
          <w:color w:val="262424"/>
          <w:sz w:val="28"/>
          <w:szCs w:val="28"/>
        </w:rPr>
        <w:t>отверстия под рейку;</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износ направляющих, пазов </w:t>
      </w:r>
      <w:r w:rsidRPr="002E3C5F">
        <w:rPr>
          <w:rStyle w:val="afb"/>
          <w:color w:val="262424"/>
          <w:sz w:val="28"/>
          <w:szCs w:val="28"/>
        </w:rPr>
        <w:t>В </w:t>
      </w:r>
      <w:r w:rsidRPr="002E3C5F">
        <w:rPr>
          <w:color w:val="262424"/>
          <w:sz w:val="28"/>
          <w:szCs w:val="28"/>
        </w:rPr>
        <w:t>под оси толкателей плунжера и цилиндрической поверхности </w:t>
      </w:r>
      <w:r w:rsidRPr="002E3C5F">
        <w:rPr>
          <w:rStyle w:val="afb"/>
          <w:color w:val="262424"/>
          <w:sz w:val="28"/>
          <w:szCs w:val="28"/>
        </w:rPr>
        <w:t>Г </w:t>
      </w:r>
      <w:r w:rsidRPr="002E3C5F">
        <w:rPr>
          <w:color w:val="262424"/>
          <w:sz w:val="28"/>
          <w:szCs w:val="28"/>
        </w:rPr>
        <w:t>отверстия под толкатель;</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износ или срыв резьбы под болты и шпильки;</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трещины, забоины на установочных плоскостях.</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С увеличением износа лыски увеличивается самопроизвольный поворот рейки на некоторый угол вокруг своей оси.</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rStyle w:val="afb"/>
          <w:b/>
          <w:bCs/>
          <w:color w:val="262424"/>
          <w:sz w:val="28"/>
          <w:szCs w:val="28"/>
        </w:rPr>
        <w:t>Что вызывают в работе такие износы?</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lastRenderedPageBreak/>
        <w:t>Износ направляющих пазов в корпусе под ось толкателя вызывает перекосы толкателей и более интенсивный их износ. Часто это приводит к заеданию оси ролика.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Износ поверхности отверстия под толкатель больше в плоскости, перпендикулярной оси кулачкового вала, и поэтому отверстие принимает форму овала. Это приводит к увеличению зазора в сопряжении отверстие — толкатель и становится причиной стука толкателя.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Иногда этот дефект может вызвать заедание толкателя и поломку кулачкового вала или оси ролика.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Способы восстановления корпуса насоса</w:t>
      </w:r>
      <w:r w:rsidRPr="002E3C5F">
        <w:rPr>
          <w:color w:val="262424"/>
          <w:sz w:val="28"/>
          <w:szCs w:val="28"/>
        </w:rPr>
        <w:t>. Износ отверстия под рейку топливного насоса устраняют установкой в корпус втулки с последующей прошивкой в ней профильного отверстия.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Изношенные пазы под хвостовики осей толкателей плунжера обрабатывают прошивкой под увеличенный размер оси толкателей.</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Трещины на корпусе заделывают эпоксидным клеем, клеем БФ-2 или заваривают.</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Характерные дефекты кулачкового вала</w:t>
      </w:r>
      <w:r w:rsidRPr="002E3C5F">
        <w:rPr>
          <w:color w:val="262424"/>
          <w:sz w:val="28"/>
          <w:szCs w:val="28"/>
        </w:rPr>
        <w:t>: износ кулачка по профилю, соответствующем положению ролика толкателя плунжера в момент подачи топлива; образование выработки в виде кольцевой канавки в месте </w:t>
      </w:r>
      <w:r w:rsidRPr="002E3C5F">
        <w:rPr>
          <w:rStyle w:val="afb"/>
          <w:color w:val="262424"/>
          <w:sz w:val="28"/>
          <w:szCs w:val="28"/>
        </w:rPr>
        <w:t>Б </w:t>
      </w:r>
      <w:r w:rsidRPr="002E3C5F">
        <w:rPr>
          <w:color w:val="262424"/>
          <w:sz w:val="28"/>
          <w:szCs w:val="28"/>
        </w:rPr>
        <w:t>прилегания самоподжимного сальника к шейке; изнашивание посадочных мест шеек вала под внутренние кольца шарикоподшипников; повреждение резьбы на конце вала.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Восстановление кулачкового вала</w:t>
      </w:r>
      <w:r w:rsidRPr="002E3C5F">
        <w:rPr>
          <w:color w:val="262424"/>
          <w:sz w:val="28"/>
          <w:szCs w:val="28"/>
        </w:rPr>
        <w:t>. Кулачки перешлифовывают до выведения следов износа на шлифовально-копировальном станке.</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Шейки в местах прилегания сальников и посадки внутренних колец шарикоподшипников шлифуют до выведения следов износа, наращивают гальваническим путем слой металла и снова шлифуют до нормального размера.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Посадочные места под внутреннее кольцо шарикоподшипника можно нарастить электроискровым или электроконтактным способом.</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lastRenderedPageBreak/>
        <w:t>Основные дефекты толкателя плунжера</w:t>
      </w:r>
      <w:r w:rsidRPr="002E3C5F">
        <w:rPr>
          <w:color w:val="262424"/>
          <w:sz w:val="28"/>
          <w:szCs w:val="28"/>
        </w:rPr>
        <w:t>: износ торца регулировочного болта; повышенный суммарный зазор между осью, роликом и втулкой ролика толкателя; ослабление посадки оси в корпусе толкателя; износ направляющей поверхности корпуса толкателя.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В результате износа деталей толкателя появляются стуки, нарушаются посадки деталей, что может привести к изменению оптимальных регулировок топливного насоса.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Суммарный зазор оси ролика и ролика со втулкой определяют без выпрессовки оси из корпуса с помощью специального индикаторного приспособления.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Основные дефекты регулировочного болта толкателя</w:t>
      </w:r>
      <w:r w:rsidRPr="002E3C5F">
        <w:rPr>
          <w:color w:val="262424"/>
          <w:sz w:val="28"/>
          <w:szCs w:val="28"/>
        </w:rPr>
        <w:t> : износ головки в местах упора в торец и поводок плунжера, а также в тарелку пружины плунжера. Значительный износ болта может явиться причиной повышенной степени нечувствительности регулятора из-за увеличения сопротивления перемещению рейки насоса.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Основной дефект корпуса толкателя</w:t>
      </w:r>
      <w:r w:rsidRPr="002E3C5F">
        <w:rPr>
          <w:color w:val="262424"/>
          <w:sz w:val="28"/>
          <w:szCs w:val="28"/>
        </w:rPr>
        <w:t>: износ по наружному диаметру и в местах посадки оси ролика.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Устранение дефектов деталей толкателя</w:t>
      </w:r>
      <w:r w:rsidRPr="002E3C5F">
        <w:rPr>
          <w:color w:val="262424"/>
          <w:sz w:val="28"/>
          <w:szCs w:val="28"/>
        </w:rPr>
        <w:t>. Износы регулировочного болта устраняют шлифованием плоскости головки. При износе цианированного слоя поверхность болта наплавляют сормайтом или стальной проволокой при помощи газового пламени. В последнем случае наплавленный слой закаляют для обеспечения необходимой твердости.</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При износе по наружному диаметру корпус толкателя не восстанавливают.</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Ослабление посадки оси ролика в корпусе толкателя устраняют развертыванием отверстий под ось и изготовлением оси ремонтного размера.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В толкателе с призматическим фиксатором предусмотрена плавающая ось, которую при износе наращивают гальваническим путем (хромированием, никелированием, осталиванием).</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lastRenderedPageBreak/>
        <w:t>Дефекты других деталей топливного насоса устраняются обычными приемами.</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Основная неисправность плунжерных пар</w:t>
      </w:r>
      <w:r w:rsidRPr="002E3C5F">
        <w:rPr>
          <w:color w:val="262424"/>
          <w:sz w:val="28"/>
          <w:szCs w:val="28"/>
        </w:rPr>
        <w:t> — потеря гидравлической плотности в результате износа рабочих поверхностей плунжера, и гильзы.</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У деталей плунжерных пар при нормальной эксплуатации на определенных участках наблюдаются местные износы.</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Наибольшему износу в плунжере подвержен верхний участок, расположенный против впускного окна и принимающий форму желобообразной канавки шириной 4—5 мм и длиной 9,5—10,0 мм.</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В гильзе больше всего изнашивается участок в зоне впускного окна, который приобретает форму желобообразной полосы шириной 4,5—5 мм. При этом максимальному износу подвержена верхняя часть кромки отверстия.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Кроме того, могут быть следующие дефекты:</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следы коррозии,</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задиры, царапины на торце гильзы;</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зависание (заедание) плунжера в гильзе в результате забоин кромок,</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коррозия или задиры на направляющих поверхностях плунжера и втулки;</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ослабление посадки поводка на плунжере;</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перекос и непараллельность оси поводка относительно оси плунжера.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xml:space="preserve">Изношенные участки плунжера можно определить внешним осмотром или при помощи лупы 10—20-кратного увеличения. Основной признак износа — появление матовой поверхности или продольных рисок. Плунжер изнашивается от действия попадающих вместе с топливом абразивных частиц, размер которых равен или несколько больше зазора. При движении плунжера они перемещаются и своими острыми кромками снимают слой металла, образуя канавки. Сначала абразивные частицы снимают больше металла. По мере передвижения плунжера режущие кромки частиц затупляются, частицы размельчаются и меньше снимают металла. Поэтому </w:t>
      </w:r>
      <w:r w:rsidRPr="002E3C5F">
        <w:rPr>
          <w:color w:val="262424"/>
          <w:sz w:val="28"/>
          <w:szCs w:val="28"/>
        </w:rPr>
        <w:lastRenderedPageBreak/>
        <w:t>износ на участке ближе к торцу плунжера и у верхней части кромки впускного окна гильзы будет наибольшим.</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Винтовая кромка плунжера изнашивается сравнительно медленнее. В результате воздействия абразивных частиц острые кромки скругляются, и на рабочей поверхности образуются продольные риски. Этот износ обнаруживают внешним осмотром по матовому участку, расположенному непосредственно у косой кромки.</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Незначительному абразивному износу подвержены поверхности малой перемычки и кромки подпорного заплечика плунжера.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Местный износ плунжерных пар приводит к обратному перетеканию топлива в момент нагнетания и запаздыванию момента впрыска топлива в цилиндры. Кроме того, при износе плунжерных пар насос резко снижает производительность, особенно при пуске двигателя, сильно уменьшается давление впрыска, вследствие чего затрудняется пуск двигателя.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При местном износе винтовой кромки плунжера и участка перепускного окна гильзы происходит преждевременная отсечка и, следовательно, сокращается продолжительность подачи топлива.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Из-за коррозийного износа торцовой поверхности гильзы нарушается плотность соединения седла нагнетательного клапана и гильзы плунжера, и в этом месте начинает протекать топливо.</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Для проверки плотности плунжерных пар их подвергают гидравлическому испытанию.</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Восстановление плунжерных пар</w:t>
      </w:r>
      <w:r w:rsidRPr="002E3C5F">
        <w:rPr>
          <w:color w:val="262424"/>
          <w:sz w:val="28"/>
          <w:szCs w:val="28"/>
        </w:rPr>
        <w:t> — представляет наибольшую трудность.</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Плунжерные пары, имеющие плотность, не соответствующую техническим условиям, восстанавливают способом перекомплектовки, хромированием или никелированием плунжера, азотированием и др.</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Восстановление способом перекомплектовки заключается в притирке, сортировке на группы, подборе и взаимной притирке плунжерных пар.</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Гильзы притирают следующим образом.</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lastRenderedPageBreak/>
        <w:t>Закрепляют гильзу в специальном зажимном приспособлении притирочного станка. Оправку с притиром или плунжер закрепляют в шпинделе станка и на поверхность притира наносят слой пасты M10. Притир вводят в обрабатываемую гильзу.</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Режимы притирания следующие: продолжительность работы паст при одном наложении 60с; частота вращения детали или притира 250 об/мин; число двойных ходов детали или притира 100— 150 в минуту; выход притира за пределы обработки гильзы 26 мм; выход притира за пределы обработки плунжера 12 мм; начальное явление на притир 0,1—0,2 МПа.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Качество притирки определяют внешним осмотром (на внутренней поверхности гильзы должны отсутствовать блестящие пятна) или проверкой геометрической формы гильзы. Овальность и конусность гильзы в любом сечении, определяемые индикаторным нутромером ли ротаметром, сравнивают с данными технических условий. При несоответствии показателей техническим условиям предварительную притирку гильзы повторяют.</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Окончательную притирку выполняют другим притиром с применением более мелкой пасты М3 при тех же режимах.</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Торец гильзы притирают на чугунных плитах вначале притирочной пастой М7, а затем М3.</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Для притирки плунжер закрепляют в шпинделе, а притир — в зажимном приспособлении.</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После притирки достаточного количества деталей их замеряют, сортируют на группы через 1 мкм и подбирают в пары с таким условием, чтобы плунжер входил в гильзу на 2/3 длины от усилия руки.</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Затем, закрепив плунжер в цанговом патроне станка, на поверхность притираемых деталей наносят пасту M1 и, включив станок, в течение 1—2 мин притирают детали одна к другой при частоте вращения плунжера 100—150 об/мин и числе двойных ходов гильзы 80—100 в минуту.</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lastRenderedPageBreak/>
        <w:t>Плунжерную пару можно притирать и с применением дизельного топлива, для чего на обильно смоченный и вращающийся плунжер постепенно надвигают гильзу.</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Качество ремонта пары проверяют следующим образом. После тщательной промывки пары в дизельном топливе плунжер при температуре 18—20° С должен медленно входить под собственным весом в гильзу на всю длину. Если это условие выдержано, проводят гидравлическое испытание пары.</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Плунжеры, которые не удается подобрать к гильзам, хромируют или никелируют, или азотируют обе детали, а затем притирают детали плунжерной пары.</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Основной дефект клапанной пары — износ, который приводит к появлению течи топлива через неплотности, а также к увеличению зазоров в местах сопряжения клапана и седла.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Поверхности запорного конуса клапана него седла изнашиваются как от ударной посадки клапана, возникающей после отсечки топлива в надплунжерном пространстве, так и от воздействия абразивных частиц, находящихся в топливе. Последние, попадая в зазор, при закрытии клапана вдавливаются в него и седло и снимают частицы металла с уплотняющих поверхностей. В результате износа на запорном конусе и седле образуется матовая кольцевая канавка шириной 0,4—0,5 мм и глубиной в среднем 0,05 мм.</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При воздействии абразивных частиц, попавших в зазор между разгрузочным пояском и цилиндрическим отверстием корпуса клапана, на пояске образуются риски и он принимает форму конуса, а в корпусе появляется матовый участок. В результате износа увеличивается зазор между разгрузочным пояском и отверстием седла.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В случае износа направляющего хвостовика клапан топливного насоса перекашивается, вследствие чего нарушается герметичность запорной части и повышается износ разгрузочного пояска.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lastRenderedPageBreak/>
        <w:t>Указанные неисправности клапанной пары изменяют производительность насосного элемента и нарушают характер впрыска топлива. Работа двигателя с изношенными клапанными парами характеризуется большей жесткостью и дымлением двигателя.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Восстановление клапанных пар</w:t>
      </w:r>
      <w:r w:rsidRPr="002E3C5F">
        <w:rPr>
          <w:color w:val="262424"/>
          <w:sz w:val="28"/>
          <w:szCs w:val="28"/>
        </w:rPr>
        <w:t>. Восстановленную или поступающую в ремонт прецизионную пару необходимо проверить на плотность гидравлическим испытанием.</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Клапаны и седла клапанов сортируют по размеру диаметров цилиндрических поверхностей, комплектуют и взаимно притирают.</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У клапанов, которые нельзя скомплектовать из-за малого размера диаметра цилиндрического пояска, наращивают поясок и направляющий хвостовик электрохимическим или химическим путем.</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Риски и неглубокие следы коррозии на торце седла обратного клапана устраняют притиркой на чугунной плите.</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rStyle w:val="a7"/>
          <w:color w:val="262424"/>
          <w:sz w:val="28"/>
          <w:szCs w:val="28"/>
        </w:rPr>
        <w:t>4. Ремонт регулятора частоты вращения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В результате износа деталей регулятора наблюдается нарушение его работоспособности, заключающееся в потере чувствительности, несвоевременном действии регулятора, большом свободном ходе рейки топливного насоса и других неисправностях. Все эти неисправности приводят к неустойчивой работе двигателя при различных нагрузках. Для обеспечения нормальной работы регулятора при проведении ремонтных работ необходимо: правильно подбирать и затягивать пружины; правильно подбирать и закреплять грузики; устранять увеличенные зазоры, заедание и перекосы в сочленениях механизмов; нормально смазывать механизмы регулятора.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Основной дефект пружин</w:t>
      </w:r>
      <w:r w:rsidRPr="002E3C5F">
        <w:rPr>
          <w:color w:val="262424"/>
          <w:sz w:val="28"/>
          <w:szCs w:val="28"/>
        </w:rPr>
        <w:t> — потеря упругости. Если при проверке пружин будут обнаружены отклонения от технических условий, необходимо заменить пружины.</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Изношенную рабочую поверхность грузиков (плечи) восстанавливают наплавкой сплавом сормайт.</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lastRenderedPageBreak/>
        <w:t>После наплавки грузики обрабатывают по шаблону и их массу со втулками сравнивают с данными, приведенными в технических условиях.</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Изношенные оси грузика и сухарика заменяют новыми, изготовленными из стали 45 и подвергнутыми термообработке.</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У крестовины обычно изнашиваются посадочные места под оси грузиков, валик регулятора и подшипник. Изношенные отверстия под оси грузиков развертывают до ремонтного размера, обеспечив нормальный зазор в сопряжении крестовина — ось.</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Износ посадочной поверхности под подшипник устраняют электроискровым наращиванием с последующим шлифованием до размера, обеспечивающего необходимую посадку в сопряжении крестовина — подшипник.</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Изношенную поверхность валика регулятора под втулку шлифуют, хромируют, а затем снова шлифуют. В этом случае шейку под подшипник также хромируют, а не наращивают электроискровым способом. Вместо хромирования применяют также осталивание.</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Значительное место при ремонте регулятора занимает восстановление шарнирных соединений (рычаги и тяги), а также других деталей.</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Для восстановления изношенных посадок рассверливают и развертывают отверстия и используют пальцы и оси увеличенного диаметра.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Ремонт форсунок</w:t>
      </w:r>
      <w:r w:rsidRPr="002E3C5F">
        <w:rPr>
          <w:color w:val="262424"/>
          <w:sz w:val="28"/>
          <w:szCs w:val="28"/>
        </w:rPr>
        <w:t>. В процессе эксплуатации дизеля наблюдается ухудшение качества распыла, изменяются направление и дальнобойность струи топлива. Это происходит в результате снижения давления начала впрыска, попадания воды и грязи в топливо, износа или закоксовывания распылителя, неправильной сборки и крепления форсунки на двигателе.</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Основные износы</w:t>
      </w:r>
      <w:r w:rsidRPr="002E3C5F">
        <w:rPr>
          <w:color w:val="262424"/>
          <w:sz w:val="28"/>
          <w:szCs w:val="28"/>
        </w:rPr>
        <w:t xml:space="preserve">. Во время работы форсунки изнашиваются сопрягаемые поверхности опорных витков пружины и деталей, воспринимающих ее давление. Вследствие этого уменьшается давление начала впрыска топлива, увеличивается подъем иглы распылителя, повышается пропускная способность форсунки, возрастают угол опережения </w:t>
      </w:r>
      <w:r w:rsidRPr="002E3C5F">
        <w:rPr>
          <w:color w:val="262424"/>
          <w:sz w:val="28"/>
          <w:szCs w:val="28"/>
        </w:rPr>
        <w:lastRenderedPageBreak/>
        <w:t>впрыска топлива в цилиндр и расход топлива. В результате неравномерного износа деталей отдельных форсунок повышается неравномерность подачи топлива в отдельные цилиндры. Интенсивному изнашиванию форсунок способствует попадание в них вместе с топливом воды, пыли и грязи. При износе начинает подтекать и закоксовываться распылитель, нарушаются форма конуса распыла топлива и пропускная способность форсунки.</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У штифтовых форсунок механические частицы вместе с топли</w:t>
      </w:r>
      <w:r w:rsidRPr="002E3C5F">
        <w:rPr>
          <w:color w:val="262424"/>
          <w:sz w:val="28"/>
          <w:szCs w:val="28"/>
        </w:rPr>
        <w:softHyphen/>
        <w:t>вом с большой скоростью проходят через зазор между штифтом иглы и стенками сопла и срезают частицы металла. Вследствие этого искажается форма и изменяются размеры сопла и штифтов. Кольцевой зазор между штифтом иглы и стенками сопла распылителя увеличивается, что приводит к ухудшению качества распыла топлива.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У бесштифтовой форсунки во время работы нарушается плотность прилегания торца иглы и распылителя к донышку, изнашивается донышко, изменяются форма и размер соплового отверстия.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Изнашиваются, кроме того направляющая часть иглы и корпус распылителя. Все это приводит к появлению течи топлива.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Плотность соединения корпусов распылителя и форсунки в основном нарушается из-за коррозии торцовых поверхностей или в результате неправильной сборки форсунки. Распылитель деформируется в результате перегрева и заедания иглы, прорыва газов из-под прокладки при перекосе, возникающем при неравномерной затяжке гаек крепления форсунки.</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Восстановление распылителя форсунки</w:t>
      </w:r>
      <w:r w:rsidRPr="002E3C5F">
        <w:rPr>
          <w:color w:val="262424"/>
          <w:sz w:val="28"/>
          <w:szCs w:val="28"/>
        </w:rPr>
        <w:t>, как и других прецизионных деталей дизельной топливной аппаратуры, сводится к устранению износов сопрягаемых поверхностей притиркой с применением притирочных паст.</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Притиркой можно восстановить большинство сопрягаемых деталей распылителей без их раскомплектовывания. Это объясняется тем, что направляющие части иглы и корпуса распылителя изнашиваются незначительно и равномерно, вследствие чего сохраняется база для выполнения ремонтных операций.</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lastRenderedPageBreak/>
        <w:t>Распылители с изношенной направляющей частью иглы могут быть восстановлены хромированием, притиркой и подбором сопрягаемых деталей.</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Окончательно детали притирают без пасты, смазав их сопрягаемые поверхности чистым дизельным маслом.</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Распылитель штифтовой форсунки можно восстановить отрезанием изношенного штифта иглы на шлифовальном станке и нарезанием на таком же станке новых распыливающего и запирающего конусов и штифта за счет оставшейся части иглы. В результате такой обработки игла укорачивается на 1 мм. Штифт изготавливают увеличенного ремонтного размера.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Запирающий конус корпуса распылителя восстанавливают на станке, который применяют при изготовлении новых распылителей, путем электроискровой обработки. В результате такой обработки толщина донышка в месте соплового отверстия должна быть не меньше 1,4 мм.</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После этого на другом электроискровом станке обрабатывают поверхность соплового отверстия, исправляя его форму и увеличивая диаметр до ремонтного размера.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Чтобы сохранить ход укороченной иглы при впрыске топлива, у восстановленного распылителя подрезают, шлифуют и доводят торец корпуса распылителя, сопрягаемый с корпусом форсунки.</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Иглу и корпус после восстановления взаимно притирают по запирающему конусу на специальном станке.</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Верхнюю торцовую поверхность корпуса распылителя и донышко бесштифтового распылителя притирают на притирочных плитах. При появлении рисок и забоин для притирки используют поочередно пасты ГОИ № 25—30, 10—14 и 2—4 или соответствующие пасты НЗТА (тридцатимикронную, десятимикронную и трехмикронную).</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Торец корпуса распылителя притирают так же, как и торец гильзы топливного насоса.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Во время притирки корпус распылителя нужно прижимать к плите с усилием около 5Н.</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lastRenderedPageBreak/>
        <w:t>Рабочие торцы корпуса распылителя и иглы притирают совместно на притирочной плите. Вовремя притирки иглу надо постепенно поворачивать в корпусе распылителя.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Возможный перекос деталей при этом обнаруживают следующим образом. Очищают донышко, торцы корпуса распылителя и иглы от притирочных материалов. Собирают распылитель и поворачивают иглу, на половину оборота. Если на донышке, распылителя будут иметься односторонние риски в месте прилегания иглы, значит, детали перекошены. Перекос устраняют дополнительной притиркой.</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Сферическую поверхность торца корпуса распылителя прити</w:t>
      </w:r>
      <w:r w:rsidRPr="002E3C5F">
        <w:rPr>
          <w:color w:val="262424"/>
          <w:sz w:val="28"/>
          <w:szCs w:val="28"/>
        </w:rPr>
        <w:softHyphen/>
        <w:t>рают совместно с торцом корпуса форсунки. Качество притирки проверяют сравнением с новым распылителем. При заедании иглу и корпус распылителя притирают совместно, применяя микронную пасту.</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После доводки промытая в дизельном топливе игла должна перемещаться в распылителе под действием собственного веса.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Торец корпуса штифтовой форсунки притирают на плите так же, как и торец корпуса распылителя, до выведения следов кольцевого износа от заплечиков иглы распылителя.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Обкатка и испытание</w:t>
      </w:r>
      <w:r w:rsidRPr="002E3C5F">
        <w:rPr>
          <w:color w:val="262424"/>
          <w:sz w:val="28"/>
          <w:szCs w:val="28"/>
        </w:rPr>
        <w:t>. Собранные форсунки обкатывают, испытывают на герметичность, качество и угол распыла, давление впрыска и на пропускную способность на специальных стендах или приборах для испытания и регулировки форсунок.</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Отремонтированная и правильно собранная форсунка должна обеспечивать:</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равномерный распыл топлива через распылитель без заметных на глаз отдельных капель и струек;</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правильный угол конуса распыла топлива;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четкость отсечки, сопровождающуюся характерным звуком;</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нормальное давление впрыска;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lastRenderedPageBreak/>
        <w:t>- необходимую герметичность (подтекания топлива через зазоры сопрягаемых деталей не должно быть);</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заданную пропускную способность.</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Обкатка и испытание узлов и приборов системы питания</w:t>
      </w:r>
      <w:r w:rsidRPr="002E3C5F">
        <w:rPr>
          <w:color w:val="262424"/>
          <w:sz w:val="28"/>
          <w:szCs w:val="28"/>
        </w:rPr>
        <w:t>. Отремонтированный топливный насос с регулятором и комплектом форсунок монтируют на специальном стенде для обкатки, испытания и регулировки.</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Сначала насос обкатывают в течение 5—10 мин без подачи топлива к форсункам при различной частоте вращения. Затем обкатку продолжают при нормальной частоте вращения и полностью включенной подаче в течение 20—25 мин. В процессе обкатки проверяют плотность соединений, нагрев трущихся поверхностей и убеждаются в отсутствии посторонних шумов и стуков, заедания рейки и других фактов.</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После обкатки регулируют топливную аппаратуру в такой последовательности: настраивают регулятор, регулируют топливный насос на производительность; регулируют угол начала подачи (впрыска) топлива; регулируют насос на равномерность подачи топлива.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Завертыванием болта вилки тяги регулятора добиваются его выступания за переднюю плоскость вилки на заданный размер. Затем промеряют расстояние от хомутика первой насосной секции при левом крайнем положении рычага регулятора до привалочной плоскости насоса. Это расстояние должно быть 50 мм.</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Начало действия регулятора определяют при крайнем левом положении наружного рычага и нормальной частоте вращения.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В этом случае винт корректора должен располагаться на призме корректора. С увеличением частоты вращения винт должен отходить, от призмы корректора.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Регулятор на начало действия, и автоматическое выключение подачи топлива настраивают путем изменения толщины комплекта прокладок под пружинами регулятора или под болтом — ограничителем частоты вращения.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lastRenderedPageBreak/>
        <w:t>Регулятор должен автоматически выключать подачу топлива при крайнем левом положении наружного рычага и определенной частоте вращения валика топливного насоса.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Легкость перемещения рейки насоса и усилие перестановки репки регулятора определяют при помощи динамометра.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Перед регулировкой топливного насоса на начало подачи топлива его регулируют на производительность. Насос необходимо регулировать с трубками высокого давления нормальной длины и форсунками того же трактора. Для одновременного изменения производительности всех насосных секций в небольших пределах поворачивают винт вилки тяги регулятора (винт корректора) на 0,5 оборота.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По окончании этой операции насос, у которого заменены плунжерные пары новыми, проверяют на количество подаваемого топлива при пусковой частоте вращения и полностью включение подаче. Он должен подавать соответствующее количество топлива.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Момент начала подачи топлива секциями изменяют вращением регулировочного болта толкателя насоса. Во время этой регулировки насоса несколько нарушается равномерность подачи топлива секциями, поэтому необходима окончательная регулировка.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Дополнительно проверяют неравномерность подачи топлива при максимальной частоте вращения холостого хода.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Ремонт воздухоочистителей</w:t>
      </w:r>
      <w:r w:rsidRPr="002E3C5F">
        <w:rPr>
          <w:color w:val="262424"/>
          <w:sz w:val="28"/>
          <w:szCs w:val="28"/>
        </w:rPr>
        <w:t>. Воздухоочистители двигателей в процессе эксплуатации загрязняются, засоряются пылью, оседающей в пылесборнике, фильтрующих элементах и поддоне. У них нарушается герметичность в соединениях, и могут появиться пробоины, вмятины и другие повреждения. Загрязнение воздухоочистителя приводит к повышенному сопротивлению во впускном тракте, вследствие чего ухудшается коэффициент наполнения экономичность двигателя.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lastRenderedPageBreak/>
        <w:t>При нарушении герметичности воздухоочистителя в цилиндры попадает неочищенный воздух, что приводит к ускоренному износу двигателя.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Пробоины, вмятины и другие повреждения обнаруживают внешним осмотром. Герметичность воздухоочистителя проверяют испытанием.</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Детали, имеющие вмятины, выправляют. Поврежденные места корпуса, трубы, головки и поддона заваривают газовой сваркой или заделывают клеями на основе эпоксидных смол.</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Затем корпус воздухоочистителя в сборе с головкой, трубой и поддоном испытывают на герметичность воздухом под давлением 0,05—0,1 МПа в ванне с водой в течение 1 мин.</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После этого окрашивают внутреннюю поверхность корпуса нитрокраской. Наружные поверхности воздухоочистителя окрашивают такой же краской, что и капот двигателя.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rStyle w:val="afb"/>
          <w:color w:val="262424"/>
          <w:sz w:val="28"/>
          <w:szCs w:val="28"/>
        </w:rPr>
        <w:t>Все соединения воздухоочистителя должны обеспечивать такую герметичность, при которой двигатель, работающий с малой частотой вращения коленчатого вала, глохнет при закрытой впускной трубе.</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Ремонт глушителей</w:t>
      </w:r>
      <w:r w:rsidRPr="002E3C5F">
        <w:rPr>
          <w:color w:val="262424"/>
          <w:sz w:val="28"/>
          <w:szCs w:val="28"/>
        </w:rPr>
        <w:t>. У глушителей чаще всего наблюдается прогорание обшивки, которое устраняется сваркой или заменой обшивки из другого тонколистового материала.</w:t>
      </w:r>
    </w:p>
    <w:p w:rsidR="00A24D41" w:rsidRDefault="00A24D41" w:rsidP="00A24D41">
      <w:pPr>
        <w:spacing w:after="0" w:line="360" w:lineRule="auto"/>
        <w:ind w:firstLine="709"/>
        <w:jc w:val="both"/>
        <w:rPr>
          <w:rFonts w:cs="Times New Roman"/>
          <w:sz w:val="28"/>
          <w:szCs w:val="28"/>
        </w:rPr>
      </w:pPr>
      <w:r>
        <w:rPr>
          <w:rFonts w:cs="Times New Roman"/>
          <w:sz w:val="28"/>
          <w:szCs w:val="28"/>
        </w:rPr>
        <w:t>Контрольные вопросы</w:t>
      </w:r>
    </w:p>
    <w:p w:rsidR="00A24D41" w:rsidRPr="00A24D41" w:rsidRDefault="00A24D41" w:rsidP="00A24D41">
      <w:pPr>
        <w:spacing w:after="0" w:line="360" w:lineRule="auto"/>
        <w:ind w:firstLine="709"/>
        <w:jc w:val="both"/>
        <w:rPr>
          <w:rFonts w:cs="Times New Roman"/>
          <w:sz w:val="28"/>
          <w:szCs w:val="28"/>
        </w:rPr>
      </w:pPr>
      <w:r w:rsidRPr="00A24D41">
        <w:rPr>
          <w:rFonts w:cs="Times New Roman"/>
          <w:sz w:val="28"/>
          <w:szCs w:val="28"/>
        </w:rPr>
        <w:t>1.Какие дефекты имеет карбюратор и как их устраняют?</w:t>
      </w:r>
    </w:p>
    <w:p w:rsidR="00A24D41" w:rsidRPr="00A24D41" w:rsidRDefault="00A24D41" w:rsidP="00A24D41">
      <w:pPr>
        <w:spacing w:after="0" w:line="360" w:lineRule="auto"/>
        <w:ind w:firstLine="709"/>
        <w:jc w:val="both"/>
        <w:rPr>
          <w:rFonts w:cs="Times New Roman"/>
          <w:sz w:val="28"/>
          <w:szCs w:val="28"/>
        </w:rPr>
      </w:pPr>
      <w:r w:rsidRPr="00A24D41">
        <w:rPr>
          <w:rFonts w:cs="Times New Roman"/>
          <w:sz w:val="28"/>
          <w:szCs w:val="28"/>
        </w:rPr>
        <w:t>2.Какие дефекты имеет бензонасос и как их устраняют?</w:t>
      </w:r>
    </w:p>
    <w:p w:rsidR="0026383D" w:rsidRDefault="00A24D41" w:rsidP="00A24D41">
      <w:pPr>
        <w:spacing w:after="0" w:line="360" w:lineRule="auto"/>
        <w:ind w:firstLine="709"/>
        <w:jc w:val="both"/>
        <w:rPr>
          <w:rFonts w:cs="Times New Roman"/>
          <w:sz w:val="28"/>
          <w:szCs w:val="28"/>
        </w:rPr>
      </w:pPr>
      <w:r w:rsidRPr="00A24D41">
        <w:rPr>
          <w:rFonts w:cs="Times New Roman"/>
          <w:sz w:val="28"/>
          <w:szCs w:val="28"/>
        </w:rPr>
        <w:t>3.Какие дефекты имеет форсунка и как их устраняют?</w:t>
      </w:r>
    </w:p>
    <w:p w:rsidR="00A24D41" w:rsidRDefault="00A24D41" w:rsidP="00A24D41">
      <w:pPr>
        <w:spacing w:after="0" w:line="360" w:lineRule="auto"/>
        <w:ind w:firstLine="709"/>
        <w:jc w:val="both"/>
        <w:rPr>
          <w:rFonts w:cs="Times New Roman"/>
          <w:sz w:val="28"/>
          <w:szCs w:val="28"/>
        </w:rPr>
      </w:pPr>
      <w:r>
        <w:rPr>
          <w:rFonts w:cs="Times New Roman"/>
          <w:sz w:val="28"/>
          <w:szCs w:val="28"/>
        </w:rPr>
        <w:t>4. Для чего проводят дефектацию деталей?</w:t>
      </w:r>
    </w:p>
    <w:p w:rsidR="00A24D41" w:rsidRDefault="00A24D41" w:rsidP="00A24D41">
      <w:pPr>
        <w:spacing w:after="0" w:line="360" w:lineRule="auto"/>
        <w:ind w:firstLine="709"/>
        <w:jc w:val="both"/>
        <w:rPr>
          <w:rFonts w:cs="Times New Roman"/>
          <w:sz w:val="28"/>
          <w:szCs w:val="28"/>
        </w:rPr>
      </w:pPr>
    </w:p>
    <w:p w:rsidR="00A24D41" w:rsidRPr="00896E11" w:rsidRDefault="00A24D41" w:rsidP="00A24D41">
      <w:pPr>
        <w:pStyle w:val="23"/>
        <w:shd w:val="clear" w:color="auto" w:fill="auto"/>
        <w:spacing w:after="0" w:line="360" w:lineRule="auto"/>
        <w:ind w:firstLine="709"/>
        <w:jc w:val="center"/>
        <w:rPr>
          <w:rStyle w:val="2125pt0pt"/>
          <w:sz w:val="28"/>
          <w:szCs w:val="28"/>
        </w:rPr>
      </w:pPr>
      <w:r w:rsidRPr="00896E11">
        <w:rPr>
          <w:rStyle w:val="2125pt0pt"/>
          <w:sz w:val="28"/>
          <w:szCs w:val="28"/>
        </w:rPr>
        <w:t>ПРАКТИЧЕСКОЕ ЗАНЯТИЕ № 1</w:t>
      </w:r>
      <w:r>
        <w:rPr>
          <w:rStyle w:val="2125pt0pt"/>
          <w:sz w:val="28"/>
          <w:szCs w:val="28"/>
        </w:rPr>
        <w:t>2</w:t>
      </w:r>
    </w:p>
    <w:p w:rsidR="00A24D41" w:rsidRPr="00896E11" w:rsidRDefault="00A24D41" w:rsidP="00A24D41">
      <w:pPr>
        <w:pStyle w:val="23"/>
        <w:shd w:val="clear" w:color="auto" w:fill="auto"/>
        <w:spacing w:after="0" w:line="360" w:lineRule="auto"/>
        <w:ind w:firstLine="709"/>
        <w:rPr>
          <w:rStyle w:val="2125pt0pt"/>
          <w:b w:val="0"/>
          <w:sz w:val="28"/>
          <w:szCs w:val="28"/>
        </w:rPr>
      </w:pPr>
    </w:p>
    <w:p w:rsidR="00A24D41" w:rsidRDefault="00A24D41" w:rsidP="00A24D41">
      <w:pPr>
        <w:pStyle w:val="23"/>
        <w:shd w:val="clear" w:color="auto" w:fill="auto"/>
        <w:spacing w:after="0" w:line="360" w:lineRule="auto"/>
        <w:ind w:firstLine="709"/>
        <w:rPr>
          <w:sz w:val="28"/>
          <w:szCs w:val="28"/>
        </w:rPr>
      </w:pPr>
      <w:r w:rsidRPr="00896E11">
        <w:rPr>
          <w:rStyle w:val="28"/>
          <w:sz w:val="28"/>
          <w:szCs w:val="28"/>
        </w:rPr>
        <w:t xml:space="preserve">Тема: </w:t>
      </w:r>
      <w:r w:rsidRPr="00A24D41">
        <w:rPr>
          <w:sz w:val="28"/>
          <w:szCs w:val="28"/>
        </w:rPr>
        <w:t>Проверка форсунок</w:t>
      </w:r>
      <w:r w:rsidRPr="008B5D01">
        <w:rPr>
          <w:sz w:val="28"/>
          <w:szCs w:val="28"/>
        </w:rPr>
        <w:t>.</w:t>
      </w:r>
    </w:p>
    <w:p w:rsidR="00A24D41" w:rsidRDefault="00A24D41" w:rsidP="00A24D41">
      <w:pPr>
        <w:pStyle w:val="23"/>
        <w:shd w:val="clear" w:color="auto" w:fill="auto"/>
        <w:spacing w:after="0" w:line="360" w:lineRule="auto"/>
        <w:ind w:firstLine="709"/>
        <w:rPr>
          <w:sz w:val="28"/>
          <w:szCs w:val="28"/>
        </w:rPr>
      </w:pPr>
      <w:r w:rsidRPr="00896E11">
        <w:rPr>
          <w:b/>
          <w:sz w:val="28"/>
          <w:szCs w:val="28"/>
        </w:rPr>
        <w:t>Цель работы:</w:t>
      </w:r>
      <w:r w:rsidRPr="00A24D41">
        <w:rPr>
          <w:sz w:val="28"/>
          <w:szCs w:val="28"/>
        </w:rPr>
        <w:t xml:space="preserve">Приобрести практические навыки по проверке и </w:t>
      </w:r>
      <w:r w:rsidRPr="00A24D41">
        <w:rPr>
          <w:sz w:val="28"/>
          <w:szCs w:val="28"/>
        </w:rPr>
        <w:lastRenderedPageBreak/>
        <w:t>регулировке форсунок ДВС.</w:t>
      </w:r>
    </w:p>
    <w:p w:rsidR="00A24D41" w:rsidRPr="00896E11" w:rsidRDefault="00A24D41" w:rsidP="00A24D41">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A24D41" w:rsidRPr="00E95B40" w:rsidRDefault="00A24D41" w:rsidP="00A24D41">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A24D41" w:rsidRPr="00E95B40" w:rsidRDefault="00A24D41" w:rsidP="00A24D41">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A24D41" w:rsidRPr="00E95B40" w:rsidRDefault="00A24D41" w:rsidP="00A24D41">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A24D41" w:rsidRPr="00896E11" w:rsidRDefault="00A24D41" w:rsidP="00A24D41">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A24D41" w:rsidRPr="00896E11" w:rsidRDefault="00A24D41" w:rsidP="00A24D41">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A24D41" w:rsidRPr="00896E11" w:rsidRDefault="00A24D41" w:rsidP="00A24D41">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A24D41" w:rsidRPr="00896E11" w:rsidRDefault="00A24D41" w:rsidP="00A24D41">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A24D41" w:rsidRPr="00896E11" w:rsidRDefault="00A24D41" w:rsidP="00A24D41">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A24D41" w:rsidRPr="00896E11" w:rsidRDefault="00A24D41" w:rsidP="00A24D41">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A24D41" w:rsidRPr="00896E11" w:rsidRDefault="00A24D41" w:rsidP="00A24D41">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A24D41" w:rsidRPr="00896E11" w:rsidRDefault="00A24D41" w:rsidP="00A24D41">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A24D41" w:rsidRPr="00896E11" w:rsidRDefault="00A24D41" w:rsidP="00A24D41">
      <w:pPr>
        <w:spacing w:after="0" w:line="360" w:lineRule="auto"/>
        <w:ind w:firstLine="709"/>
        <w:jc w:val="both"/>
        <w:rPr>
          <w:rFonts w:cs="Times New Roman"/>
          <w:b/>
          <w:sz w:val="28"/>
          <w:szCs w:val="28"/>
        </w:rPr>
      </w:pPr>
      <w:r w:rsidRPr="00896E11">
        <w:rPr>
          <w:rFonts w:cs="Times New Roman"/>
          <w:b/>
          <w:sz w:val="28"/>
          <w:szCs w:val="28"/>
        </w:rPr>
        <w:t>Задание:</w:t>
      </w:r>
    </w:p>
    <w:p w:rsidR="00A24D41" w:rsidRDefault="00A24D41" w:rsidP="003618D1">
      <w:pPr>
        <w:pStyle w:val="a6"/>
        <w:numPr>
          <w:ilvl w:val="0"/>
          <w:numId w:val="42"/>
        </w:numPr>
        <w:spacing w:line="360" w:lineRule="auto"/>
        <w:rPr>
          <w:sz w:val="28"/>
          <w:szCs w:val="28"/>
        </w:rPr>
      </w:pPr>
      <w:r>
        <w:rPr>
          <w:sz w:val="28"/>
          <w:szCs w:val="28"/>
        </w:rPr>
        <w:t>О</w:t>
      </w:r>
      <w:r w:rsidRPr="008B5D01">
        <w:rPr>
          <w:sz w:val="28"/>
          <w:szCs w:val="28"/>
        </w:rPr>
        <w:t xml:space="preserve">знакомление с </w:t>
      </w:r>
      <w:r>
        <w:rPr>
          <w:sz w:val="28"/>
          <w:szCs w:val="28"/>
        </w:rPr>
        <w:t>общими сведениями проверке и работы форсунок.</w:t>
      </w:r>
    </w:p>
    <w:p w:rsidR="00A24D41" w:rsidRPr="00A24D41" w:rsidRDefault="00A24D41" w:rsidP="003618D1">
      <w:pPr>
        <w:pStyle w:val="a6"/>
        <w:numPr>
          <w:ilvl w:val="0"/>
          <w:numId w:val="42"/>
        </w:numPr>
        <w:spacing w:line="360" w:lineRule="auto"/>
        <w:rPr>
          <w:sz w:val="28"/>
          <w:szCs w:val="28"/>
        </w:rPr>
      </w:pPr>
      <w:r>
        <w:rPr>
          <w:sz w:val="28"/>
          <w:szCs w:val="28"/>
        </w:rPr>
        <w:t>Проверить</w:t>
      </w:r>
      <w:r w:rsidRPr="00A24D41">
        <w:rPr>
          <w:sz w:val="28"/>
          <w:szCs w:val="28"/>
        </w:rPr>
        <w:t xml:space="preserve"> и </w:t>
      </w:r>
      <w:r>
        <w:rPr>
          <w:sz w:val="28"/>
          <w:szCs w:val="28"/>
        </w:rPr>
        <w:t>отрегулировать</w:t>
      </w:r>
      <w:r w:rsidRPr="00A24D41">
        <w:rPr>
          <w:sz w:val="28"/>
          <w:szCs w:val="28"/>
        </w:rPr>
        <w:t xml:space="preserve"> давления открытия иглы форсунки (затяга пружины);</w:t>
      </w:r>
    </w:p>
    <w:p w:rsidR="00A24D41" w:rsidRPr="00A24D41" w:rsidRDefault="00A24D41" w:rsidP="003618D1">
      <w:pPr>
        <w:pStyle w:val="a6"/>
        <w:numPr>
          <w:ilvl w:val="0"/>
          <w:numId w:val="42"/>
        </w:numPr>
        <w:spacing w:line="360" w:lineRule="auto"/>
        <w:rPr>
          <w:sz w:val="28"/>
          <w:szCs w:val="28"/>
        </w:rPr>
      </w:pPr>
      <w:r w:rsidRPr="00A24D41">
        <w:rPr>
          <w:sz w:val="28"/>
          <w:szCs w:val="28"/>
        </w:rPr>
        <w:t>Проверка форсунки на герметичность;</w:t>
      </w:r>
    </w:p>
    <w:p w:rsidR="00A24D41" w:rsidRPr="00A24D41" w:rsidRDefault="00A24D41" w:rsidP="003618D1">
      <w:pPr>
        <w:pStyle w:val="a6"/>
        <w:numPr>
          <w:ilvl w:val="0"/>
          <w:numId w:val="42"/>
        </w:numPr>
        <w:rPr>
          <w:sz w:val="28"/>
          <w:szCs w:val="28"/>
        </w:rPr>
      </w:pPr>
      <w:r w:rsidRPr="00A24D41">
        <w:rPr>
          <w:sz w:val="28"/>
          <w:szCs w:val="28"/>
        </w:rPr>
        <w:t xml:space="preserve">Проверка </w:t>
      </w:r>
      <w:r>
        <w:rPr>
          <w:sz w:val="28"/>
          <w:szCs w:val="28"/>
        </w:rPr>
        <w:t>гидравлической плотности</w:t>
      </w:r>
      <w:r w:rsidRPr="00A24D41">
        <w:rPr>
          <w:sz w:val="28"/>
          <w:szCs w:val="28"/>
        </w:rPr>
        <w:t xml:space="preserve"> распылителя;</w:t>
      </w:r>
    </w:p>
    <w:p w:rsidR="00A24D41" w:rsidRPr="008B5D01" w:rsidRDefault="00A24D41" w:rsidP="00A24D41">
      <w:pPr>
        <w:pStyle w:val="a6"/>
        <w:spacing w:line="360" w:lineRule="auto"/>
        <w:ind w:left="1080"/>
        <w:rPr>
          <w:sz w:val="28"/>
          <w:szCs w:val="28"/>
        </w:rPr>
      </w:pPr>
    </w:p>
    <w:p w:rsidR="00A24D41" w:rsidRDefault="00A24D41" w:rsidP="00A24D41">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FB7118" w:rsidRPr="00FB7118" w:rsidRDefault="00FB7118" w:rsidP="00FB7118">
      <w:pPr>
        <w:spacing w:after="0" w:line="360" w:lineRule="auto"/>
        <w:ind w:firstLine="709"/>
        <w:jc w:val="both"/>
        <w:rPr>
          <w:sz w:val="28"/>
          <w:szCs w:val="28"/>
        </w:rPr>
      </w:pPr>
    </w:p>
    <w:p w:rsidR="00FB7118" w:rsidRPr="00FB7118" w:rsidRDefault="00FB7118" w:rsidP="00FB7118">
      <w:pPr>
        <w:spacing w:after="0" w:line="360" w:lineRule="auto"/>
        <w:ind w:firstLine="709"/>
        <w:jc w:val="both"/>
        <w:rPr>
          <w:sz w:val="28"/>
          <w:szCs w:val="28"/>
        </w:rPr>
      </w:pPr>
      <w:r w:rsidRPr="00FB7118">
        <w:rPr>
          <w:sz w:val="28"/>
          <w:szCs w:val="28"/>
        </w:rPr>
        <w:t>1.</w:t>
      </w:r>
      <w:r w:rsidRPr="00FB7118">
        <w:rPr>
          <w:sz w:val="28"/>
          <w:szCs w:val="28"/>
        </w:rPr>
        <w:tab/>
        <w:t xml:space="preserve">Общие сведения. Проверку и регулировку форсунок выполняют в специально отведенном помещении, оборудованном испытательным стендом, принудительной вентиляцией, снабженным приспособлениями и инструментом Проверка и регулировка форсунок производится через </w:t>
      </w:r>
      <w:r w:rsidRPr="00FB7118">
        <w:rPr>
          <w:sz w:val="28"/>
          <w:szCs w:val="28"/>
        </w:rPr>
        <w:lastRenderedPageBreak/>
        <w:t>определённые промежутки времени, предусмотренные план-графиком или в случае отказа.</w:t>
      </w:r>
    </w:p>
    <w:p w:rsidR="00FB7118" w:rsidRPr="00FB7118" w:rsidRDefault="00FB7118" w:rsidP="00FB7118">
      <w:pPr>
        <w:spacing w:after="0" w:line="360" w:lineRule="auto"/>
        <w:ind w:firstLine="709"/>
        <w:jc w:val="both"/>
        <w:rPr>
          <w:sz w:val="28"/>
          <w:szCs w:val="28"/>
        </w:rPr>
      </w:pPr>
      <w:r w:rsidRPr="00FB7118">
        <w:rPr>
          <w:sz w:val="28"/>
          <w:szCs w:val="28"/>
        </w:rPr>
        <w:t>Перед этим форсунку разбирают, промывают, осматривают и устраняют неисправности. Все данные предварительных и окончательных проверок и регулировок форсунок рекомендуется заносить в специальный журнал, что позволяет анализировать их техсостояние. Если на цилиндр установлены две или три форсунки, работающие от одного топливного насоса, то подбирать и ре</w:t>
      </w:r>
      <w:r w:rsidRPr="00FB7118">
        <w:rPr>
          <w:sz w:val="28"/>
          <w:szCs w:val="28"/>
        </w:rPr>
        <w:softHyphen/>
        <w:t>гулировать их следует попарно, т.к. взаимное регулирование этой пары значительно сказыва</w:t>
      </w:r>
      <w:r w:rsidRPr="00FB7118">
        <w:rPr>
          <w:sz w:val="28"/>
          <w:szCs w:val="28"/>
        </w:rPr>
        <w:softHyphen/>
        <w:t>ется на индикаторном процессе в цилиндре.</w:t>
      </w:r>
    </w:p>
    <w:p w:rsidR="00FB7118" w:rsidRDefault="00FB7118" w:rsidP="00FB7118">
      <w:pPr>
        <w:spacing w:after="0" w:line="360" w:lineRule="auto"/>
        <w:ind w:firstLine="709"/>
        <w:jc w:val="both"/>
        <w:rPr>
          <w:sz w:val="28"/>
          <w:szCs w:val="28"/>
        </w:rPr>
      </w:pPr>
      <w:r w:rsidRPr="00FB7118">
        <w:rPr>
          <w:sz w:val="28"/>
          <w:szCs w:val="28"/>
        </w:rPr>
        <w:t>2.</w:t>
      </w:r>
      <w:r w:rsidRPr="00FB7118">
        <w:rPr>
          <w:sz w:val="28"/>
          <w:szCs w:val="28"/>
        </w:rPr>
        <w:tab/>
        <w:t xml:space="preserve">Давление открытия иглы форсунки. Качество распыливания топлива зависит от давления впрыска, регулируемого соответствующим натяжением пружины и для каждой форсунки имеется строго определённое давление впрыска. Давление открытия иглы форсунки проверяют на испытательном стенде. </w:t>
      </w:r>
    </w:p>
    <w:p w:rsidR="00FB7118" w:rsidRPr="00FB7118" w:rsidRDefault="00FB7118" w:rsidP="00FB7118">
      <w:pPr>
        <w:spacing w:after="0" w:line="360" w:lineRule="auto"/>
        <w:ind w:firstLine="709"/>
        <w:jc w:val="both"/>
        <w:rPr>
          <w:sz w:val="28"/>
          <w:szCs w:val="28"/>
        </w:rPr>
      </w:pPr>
      <w:r w:rsidRPr="00FB7118">
        <w:rPr>
          <w:sz w:val="28"/>
          <w:szCs w:val="28"/>
        </w:rPr>
        <w:t>Проверку производять следующим образом:проверяемую форсунку установить в стенд. Топливную трубку насоса навернуть на штуцер форсунки, но не зажимать. Сделать несколько плавных качков для удаления воздуха из трубопровода. Зажать гайку соединения.</w:t>
      </w:r>
      <w:r>
        <w:rPr>
          <w:sz w:val="28"/>
          <w:szCs w:val="28"/>
        </w:rPr>
        <w:t xml:space="preserve"> М</w:t>
      </w:r>
      <w:r w:rsidRPr="00FB7118">
        <w:rPr>
          <w:sz w:val="28"/>
          <w:szCs w:val="28"/>
        </w:rPr>
        <w:t>едленным, но энергичным нажатием рукоятки пресса давление топлива поднимаем до мо</w:t>
      </w:r>
      <w:r w:rsidRPr="00FB7118">
        <w:rPr>
          <w:sz w:val="28"/>
          <w:szCs w:val="28"/>
        </w:rPr>
        <w:softHyphen/>
        <w:t>мента открытия иглы форсунки (т.е. до момента впрыскивания топлива), что определяем по резкому падению стрелки манометра. По максимальному отклонению стрелки манометра определяем давление открытия иглы форсунки. Если впрыскивание произведено при большем давлении, чем указано в паспорте, натяжение регулировочной пружины уменьшают, если при меньшем давлении, то увеличивают. Повторением впрыскивания топлива и регулированием натяжения пружины добиваются соответствия показаний манометра давлению, указанному в паспорте. Давление открытия иглы форсунки регулируют с точностью до (0,2-0,5) МПа.</w:t>
      </w:r>
    </w:p>
    <w:p w:rsidR="00FB7118" w:rsidRPr="00FB7118" w:rsidRDefault="00FB7118" w:rsidP="00FB7118">
      <w:pPr>
        <w:spacing w:after="0" w:line="360" w:lineRule="auto"/>
        <w:ind w:firstLine="709"/>
        <w:jc w:val="both"/>
        <w:rPr>
          <w:sz w:val="28"/>
          <w:szCs w:val="28"/>
        </w:rPr>
      </w:pPr>
      <w:r w:rsidRPr="00FB7118">
        <w:rPr>
          <w:sz w:val="28"/>
          <w:szCs w:val="28"/>
        </w:rPr>
        <w:lastRenderedPageBreak/>
        <w:t>Во время работы вследствие усталости пружины давление открытия иглы снижается. Если форсунка после проверки ставится в запас, то затяг пружины с целью увеличения срока службы лучше ослабить.</w:t>
      </w:r>
    </w:p>
    <w:p w:rsidR="00FB7118" w:rsidRPr="00FB7118" w:rsidRDefault="00FB7118" w:rsidP="00FB7118">
      <w:pPr>
        <w:spacing w:after="0" w:line="360" w:lineRule="auto"/>
        <w:ind w:firstLine="709"/>
        <w:jc w:val="both"/>
        <w:rPr>
          <w:sz w:val="28"/>
          <w:szCs w:val="28"/>
        </w:rPr>
      </w:pPr>
      <w:r w:rsidRPr="00FB7118">
        <w:rPr>
          <w:sz w:val="28"/>
          <w:szCs w:val="28"/>
        </w:rPr>
        <w:t>3. Качество распыливания топлива. Произвести несколько резких качков насоса. Топливо должно распыливаться до туманообразного состояния.</w:t>
      </w:r>
    </w:p>
    <w:p w:rsidR="00FB7118" w:rsidRPr="00FB7118" w:rsidRDefault="00FB7118" w:rsidP="00FB7118">
      <w:pPr>
        <w:spacing w:after="0" w:line="360" w:lineRule="auto"/>
        <w:ind w:firstLine="709"/>
        <w:jc w:val="both"/>
        <w:rPr>
          <w:sz w:val="28"/>
          <w:szCs w:val="28"/>
        </w:rPr>
      </w:pPr>
      <w:r w:rsidRPr="00FB7118">
        <w:rPr>
          <w:sz w:val="28"/>
          <w:szCs w:val="28"/>
        </w:rPr>
        <w:t xml:space="preserve">4. Контроль чистоты отверстий. Для этого ослабить затяг пружины форсунки и прокачивая насос посчитать количество струй топлива вытекающих из сопла. </w:t>
      </w:r>
    </w:p>
    <w:p w:rsidR="00FB7118" w:rsidRPr="00FB7118" w:rsidRDefault="00FB7118" w:rsidP="00FB7118">
      <w:pPr>
        <w:spacing w:after="0" w:line="360" w:lineRule="auto"/>
        <w:ind w:firstLine="709"/>
        <w:jc w:val="both"/>
        <w:rPr>
          <w:sz w:val="28"/>
          <w:szCs w:val="28"/>
        </w:rPr>
      </w:pPr>
      <w:r w:rsidRPr="00FB7118">
        <w:rPr>
          <w:sz w:val="28"/>
          <w:szCs w:val="28"/>
        </w:rPr>
        <w:t>5.</w:t>
      </w:r>
      <w:r w:rsidRPr="00FB7118">
        <w:rPr>
          <w:sz w:val="28"/>
          <w:szCs w:val="28"/>
        </w:rPr>
        <w:tab/>
        <w:t>Подтекание распылителя проверяют на отсутствие подтекания:</w:t>
      </w:r>
    </w:p>
    <w:p w:rsidR="00FB7118" w:rsidRPr="00FB7118" w:rsidRDefault="00FB7118" w:rsidP="00FB7118">
      <w:pPr>
        <w:spacing w:after="0" w:line="360" w:lineRule="auto"/>
        <w:ind w:firstLine="709"/>
        <w:jc w:val="both"/>
        <w:rPr>
          <w:sz w:val="28"/>
          <w:szCs w:val="28"/>
        </w:rPr>
      </w:pPr>
      <w:r>
        <w:rPr>
          <w:sz w:val="28"/>
          <w:szCs w:val="28"/>
        </w:rPr>
        <w:t xml:space="preserve">- </w:t>
      </w:r>
      <w:r w:rsidRPr="00FB7118">
        <w:rPr>
          <w:sz w:val="28"/>
          <w:szCs w:val="28"/>
        </w:rPr>
        <w:t>прокачать форсунку до полного удаления воздуха и насухо вытереть сопло:</w:t>
      </w:r>
    </w:p>
    <w:p w:rsidR="00FB7118" w:rsidRPr="00FB7118" w:rsidRDefault="00FB7118" w:rsidP="00FB7118">
      <w:pPr>
        <w:spacing w:after="0" w:line="360" w:lineRule="auto"/>
        <w:ind w:firstLine="709"/>
        <w:jc w:val="both"/>
        <w:rPr>
          <w:sz w:val="28"/>
          <w:szCs w:val="28"/>
        </w:rPr>
      </w:pPr>
      <w:r>
        <w:rPr>
          <w:sz w:val="28"/>
          <w:szCs w:val="28"/>
        </w:rPr>
        <w:t xml:space="preserve">- </w:t>
      </w:r>
      <w:r w:rsidRPr="00FB7118">
        <w:rPr>
          <w:sz w:val="28"/>
          <w:szCs w:val="28"/>
        </w:rPr>
        <w:t>произведём 5-6 впрыскиваний нажатием на рычаг насоса.</w:t>
      </w:r>
    </w:p>
    <w:p w:rsidR="00FB7118" w:rsidRPr="00FB7118" w:rsidRDefault="00FB7118" w:rsidP="00FB7118">
      <w:pPr>
        <w:spacing w:after="0" w:line="360" w:lineRule="auto"/>
        <w:ind w:firstLine="709"/>
        <w:jc w:val="both"/>
        <w:rPr>
          <w:sz w:val="28"/>
          <w:szCs w:val="28"/>
        </w:rPr>
      </w:pPr>
      <w:r>
        <w:rPr>
          <w:sz w:val="28"/>
          <w:szCs w:val="28"/>
        </w:rPr>
        <w:t xml:space="preserve">- </w:t>
      </w:r>
      <w:r w:rsidRPr="00FB7118">
        <w:rPr>
          <w:sz w:val="28"/>
          <w:szCs w:val="28"/>
        </w:rPr>
        <w:t>Сопло форсунки должно оставаться сухим</w:t>
      </w:r>
    </w:p>
    <w:p w:rsidR="00FB7118" w:rsidRPr="00FB7118" w:rsidRDefault="00FB7118" w:rsidP="00FB7118">
      <w:pPr>
        <w:spacing w:after="0" w:line="360" w:lineRule="auto"/>
        <w:ind w:firstLine="709"/>
        <w:jc w:val="both"/>
        <w:rPr>
          <w:sz w:val="28"/>
          <w:szCs w:val="28"/>
        </w:rPr>
      </w:pPr>
      <w:r>
        <w:rPr>
          <w:sz w:val="28"/>
          <w:szCs w:val="28"/>
        </w:rPr>
        <w:t xml:space="preserve">- </w:t>
      </w:r>
      <w:r w:rsidRPr="00FB7118">
        <w:rPr>
          <w:sz w:val="28"/>
          <w:szCs w:val="28"/>
        </w:rPr>
        <w:t xml:space="preserve">Плотность. </w:t>
      </w:r>
    </w:p>
    <w:p w:rsidR="00FB7118" w:rsidRPr="00FB7118" w:rsidRDefault="00FB7118" w:rsidP="00FB7118">
      <w:pPr>
        <w:spacing w:after="0" w:line="360" w:lineRule="auto"/>
        <w:ind w:firstLine="709"/>
        <w:jc w:val="both"/>
        <w:rPr>
          <w:sz w:val="28"/>
          <w:szCs w:val="28"/>
        </w:rPr>
      </w:pPr>
      <w:r w:rsidRPr="00FB7118">
        <w:rPr>
          <w:sz w:val="28"/>
          <w:szCs w:val="28"/>
        </w:rPr>
        <w:t>Для проверки поднять давление топлива в прессе немного меньше, чем давление впрыска, не допуска впрыск, например, для нашей форсунки 12 МПа.</w:t>
      </w:r>
    </w:p>
    <w:p w:rsidR="00FB7118" w:rsidRPr="00FB7118" w:rsidRDefault="00FB7118" w:rsidP="00FB7118">
      <w:pPr>
        <w:spacing w:after="0" w:line="360" w:lineRule="auto"/>
        <w:ind w:firstLine="709"/>
        <w:jc w:val="both"/>
        <w:rPr>
          <w:sz w:val="28"/>
          <w:szCs w:val="28"/>
        </w:rPr>
      </w:pPr>
      <w:r w:rsidRPr="00FB7118">
        <w:rPr>
          <w:sz w:val="28"/>
          <w:szCs w:val="28"/>
        </w:rPr>
        <w:t>Давление начнет снижаться. Включить секундомер, когда стрелка манометра пройдёт отметку 10 МПа и остановить, когда она пройдёт 50 МПа.</w:t>
      </w:r>
    </w:p>
    <w:p w:rsidR="00FB7118" w:rsidRPr="00FB7118" w:rsidRDefault="00FB7118" w:rsidP="00FB7118">
      <w:pPr>
        <w:spacing w:after="0" w:line="360" w:lineRule="auto"/>
        <w:ind w:firstLine="709"/>
        <w:jc w:val="both"/>
        <w:rPr>
          <w:sz w:val="28"/>
          <w:szCs w:val="28"/>
        </w:rPr>
      </w:pPr>
      <w:r w:rsidRPr="00FB7118">
        <w:rPr>
          <w:sz w:val="28"/>
          <w:szCs w:val="28"/>
        </w:rPr>
        <w:t>Время, которое покажет секундомер и будет характеризовать плотность форсунки. Это время должно находиться в пределах, рекомендованных заводом-изготовителем. Большее значение свидетельствует об излишней плотности, что может стать причиной ухудшении я ходовых качеств иглы распылителя. Меньшие значения говорят о неудовлетворительной плотности. Обычно нормальным считается время 5-7 с.</w:t>
      </w:r>
    </w:p>
    <w:p w:rsidR="00FB7118" w:rsidRDefault="00FB7118" w:rsidP="00FB7118">
      <w:pPr>
        <w:spacing w:after="0" w:line="360" w:lineRule="auto"/>
        <w:ind w:firstLine="709"/>
        <w:jc w:val="both"/>
        <w:rPr>
          <w:sz w:val="28"/>
          <w:szCs w:val="28"/>
        </w:rPr>
      </w:pPr>
      <w:r w:rsidRPr="00FB7118">
        <w:rPr>
          <w:sz w:val="28"/>
          <w:szCs w:val="28"/>
        </w:rPr>
        <w:t>Испытательный стенд для форсунок</w:t>
      </w:r>
    </w:p>
    <w:p w:rsidR="00FB7118" w:rsidRDefault="00FB7118" w:rsidP="00FB7118">
      <w:pPr>
        <w:spacing w:after="0" w:line="360" w:lineRule="auto"/>
        <w:ind w:firstLine="709"/>
        <w:jc w:val="both"/>
        <w:rPr>
          <w:sz w:val="28"/>
          <w:szCs w:val="28"/>
        </w:rPr>
      </w:pPr>
    </w:p>
    <w:p w:rsidR="00FB7118" w:rsidRDefault="00FB7118" w:rsidP="00FB7118">
      <w:pPr>
        <w:spacing w:after="0" w:line="360" w:lineRule="auto"/>
        <w:ind w:firstLine="709"/>
        <w:jc w:val="both"/>
        <w:rPr>
          <w:sz w:val="28"/>
          <w:szCs w:val="28"/>
        </w:rPr>
      </w:pPr>
    </w:p>
    <w:p w:rsidR="00FB7118" w:rsidRDefault="00FB7118" w:rsidP="00FB7118">
      <w:pPr>
        <w:spacing w:after="0" w:line="360" w:lineRule="auto"/>
        <w:ind w:firstLine="709"/>
        <w:jc w:val="both"/>
        <w:rPr>
          <w:sz w:val="28"/>
          <w:szCs w:val="28"/>
        </w:rPr>
      </w:pPr>
    </w:p>
    <w:p w:rsidR="00FB7118" w:rsidRPr="00FB7118" w:rsidRDefault="00FB7118" w:rsidP="00FB7118">
      <w:pPr>
        <w:spacing w:after="0" w:line="360" w:lineRule="auto"/>
        <w:ind w:firstLine="709"/>
        <w:jc w:val="both"/>
        <w:rPr>
          <w:sz w:val="28"/>
          <w:szCs w:val="28"/>
        </w:rPr>
      </w:pPr>
      <w:r w:rsidRPr="00FB7118">
        <w:rPr>
          <w:noProof/>
          <w:sz w:val="28"/>
          <w:szCs w:val="28"/>
          <w:lang w:eastAsia="ru-RU"/>
        </w:rPr>
        <w:lastRenderedPageBreak/>
        <w:drawing>
          <wp:anchor distT="0" distB="0" distL="114300" distR="114300" simplePos="0" relativeHeight="251679232" behindDoc="0" locked="0" layoutInCell="1" allowOverlap="1">
            <wp:simplePos x="0" y="0"/>
            <wp:positionH relativeFrom="column">
              <wp:posOffset>3062679</wp:posOffset>
            </wp:positionH>
            <wp:positionV relativeFrom="paragraph">
              <wp:posOffset>107773</wp:posOffset>
            </wp:positionV>
            <wp:extent cx="2290445" cy="1675130"/>
            <wp:effectExtent l="19050" t="0" r="0" b="0"/>
            <wp:wrapSquare wrapText="bothSides"/>
            <wp:docPr id="60" name="Рисунок 4" descr="4.2.gif (3128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4.2.gif (3128 bytes)"/>
                    <pic:cNvPicPr>
                      <a:picLocks noChangeAspect="1" noChangeArrowheads="1"/>
                    </pic:cNvPicPr>
                  </pic:nvPicPr>
                  <pic:blipFill>
                    <a:blip r:embed="rId162"/>
                    <a:stretch>
                      <a:fillRect/>
                    </a:stretch>
                  </pic:blipFill>
                  <pic:spPr bwMode="auto">
                    <a:xfrm>
                      <a:off x="0" y="0"/>
                      <a:ext cx="2290445" cy="1675130"/>
                    </a:xfrm>
                    <a:prstGeom prst="rect">
                      <a:avLst/>
                    </a:prstGeom>
                    <a:noFill/>
                    <a:ln w="9525">
                      <a:noFill/>
                      <a:miter lim="800000"/>
                      <a:headEnd/>
                      <a:tailEnd/>
                    </a:ln>
                  </pic:spPr>
                </pic:pic>
              </a:graphicData>
            </a:graphic>
          </wp:anchor>
        </w:drawing>
      </w:r>
      <w:r w:rsidRPr="00FB7118">
        <w:rPr>
          <w:noProof/>
          <w:sz w:val="28"/>
          <w:szCs w:val="28"/>
          <w:lang w:eastAsia="ru-RU"/>
        </w:rPr>
        <w:drawing>
          <wp:anchor distT="0" distB="0" distL="114300" distR="114300" simplePos="0" relativeHeight="251652608" behindDoc="0" locked="0" layoutInCell="1" allowOverlap="1">
            <wp:simplePos x="0" y="0"/>
            <wp:positionH relativeFrom="column">
              <wp:posOffset>257810</wp:posOffset>
            </wp:positionH>
            <wp:positionV relativeFrom="paragraph">
              <wp:posOffset>-16362</wp:posOffset>
            </wp:positionV>
            <wp:extent cx="2374900" cy="1886585"/>
            <wp:effectExtent l="19050" t="0" r="6350" b="0"/>
            <wp:wrapSquare wrapText="bothSides"/>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cstate="print"/>
                    <a:srcRect/>
                    <a:stretch>
                      <a:fillRect/>
                    </a:stretch>
                  </pic:blipFill>
                  <pic:spPr bwMode="auto">
                    <a:xfrm>
                      <a:off x="0" y="0"/>
                      <a:ext cx="2374900" cy="1886585"/>
                    </a:xfrm>
                    <a:prstGeom prst="rect">
                      <a:avLst/>
                    </a:prstGeom>
                    <a:noFill/>
                    <a:ln w="9525">
                      <a:noFill/>
                      <a:miter lim="800000"/>
                      <a:headEnd/>
                      <a:tailEnd/>
                    </a:ln>
                  </pic:spPr>
                </pic:pic>
              </a:graphicData>
            </a:graphic>
          </wp:anchor>
        </w:drawing>
      </w:r>
    </w:p>
    <w:p w:rsidR="00FB7118" w:rsidRPr="00FB7118" w:rsidRDefault="00FB7118" w:rsidP="00FB7118">
      <w:pPr>
        <w:spacing w:after="0" w:line="360" w:lineRule="auto"/>
        <w:ind w:firstLine="709"/>
        <w:jc w:val="both"/>
        <w:rPr>
          <w:sz w:val="28"/>
          <w:szCs w:val="28"/>
        </w:rPr>
      </w:pPr>
    </w:p>
    <w:p w:rsidR="00FB7118" w:rsidRDefault="00FB7118" w:rsidP="00FB7118">
      <w:pPr>
        <w:spacing w:after="0" w:line="360" w:lineRule="auto"/>
        <w:ind w:firstLine="709"/>
        <w:jc w:val="both"/>
        <w:rPr>
          <w:sz w:val="28"/>
          <w:szCs w:val="28"/>
        </w:rPr>
      </w:pPr>
    </w:p>
    <w:p w:rsidR="00FB7118" w:rsidRDefault="00FB7118" w:rsidP="00FB7118">
      <w:pPr>
        <w:spacing w:after="0" w:line="360" w:lineRule="auto"/>
        <w:ind w:firstLine="709"/>
        <w:jc w:val="both"/>
        <w:rPr>
          <w:sz w:val="28"/>
          <w:szCs w:val="28"/>
        </w:rPr>
      </w:pPr>
    </w:p>
    <w:p w:rsidR="00FB7118" w:rsidRDefault="00FB7118" w:rsidP="00FB7118">
      <w:pPr>
        <w:spacing w:after="0" w:line="360" w:lineRule="auto"/>
        <w:ind w:firstLine="709"/>
        <w:jc w:val="both"/>
        <w:rPr>
          <w:sz w:val="28"/>
          <w:szCs w:val="28"/>
        </w:rPr>
      </w:pPr>
    </w:p>
    <w:p w:rsidR="00FB7118" w:rsidRDefault="004B3B3D" w:rsidP="00FB7118">
      <w:pPr>
        <w:spacing w:after="0" w:line="360" w:lineRule="auto"/>
        <w:ind w:firstLine="709"/>
        <w:jc w:val="both"/>
        <w:rPr>
          <w:sz w:val="28"/>
          <w:szCs w:val="28"/>
        </w:rPr>
      </w:pPr>
      <w:r>
        <w:rPr>
          <w:sz w:val="28"/>
          <w:szCs w:val="28"/>
        </w:rPr>
        <w:pict>
          <v:shapetype id="_x0000_t202" coordsize="21600,21600" o:spt="202" path="m,l,21600r21600,l21600,xe">
            <v:stroke joinstyle="miter"/>
            <v:path gradientshapeok="t" o:connecttype="rect"/>
          </v:shapetype>
          <v:shape id="_x0000_s1059" type="#_x0000_t202" style="position:absolute;left:0;text-align:left;margin-left:-430.15pt;margin-top:45.25pt;width:457.1pt;height:78.7pt;z-index:251681280" stroked="f">
            <v:textbox style="mso-next-textbox:#_x0000_s1059">
              <w:txbxContent>
                <w:p w:rsidR="006F3BD9" w:rsidRPr="00FB7118" w:rsidRDefault="006F3BD9" w:rsidP="00FB7118">
                  <w:pPr>
                    <w:jc w:val="both"/>
                    <w:rPr>
                      <w:rFonts w:cs="Times New Roman"/>
                      <w:sz w:val="28"/>
                      <w:szCs w:val="28"/>
                    </w:rPr>
                  </w:pPr>
                  <w:r w:rsidRPr="00FB7118">
                    <w:rPr>
                      <w:rFonts w:cs="Times New Roman"/>
                      <w:sz w:val="28"/>
                      <w:szCs w:val="28"/>
                    </w:rPr>
                    <w:t>Рис.1.Стенд для опрессовки форсунок: 1- насос высокого давления</w:t>
                  </w:r>
                  <w:r>
                    <w:rPr>
                      <w:rFonts w:cs="Times New Roman"/>
                      <w:sz w:val="28"/>
                      <w:szCs w:val="28"/>
                    </w:rPr>
                    <w:t>,</w:t>
                  </w:r>
                  <w:r w:rsidRPr="00FB7118">
                    <w:rPr>
                      <w:rFonts w:cs="Times New Roman"/>
                      <w:sz w:val="28"/>
                      <w:szCs w:val="28"/>
                    </w:rPr>
                    <w:t xml:space="preserve"> 2 - рычагом, 3 - манометр, 4 - бачок с топливом, 5 - </w:t>
                  </w:r>
                  <w:r>
                    <w:rPr>
                      <w:rFonts w:cs="Times New Roman"/>
                      <w:sz w:val="28"/>
                      <w:szCs w:val="28"/>
                    </w:rPr>
                    <w:t>крана подачи топлива,</w:t>
                  </w:r>
                  <w:r w:rsidRPr="00FB7118">
                    <w:rPr>
                      <w:rFonts w:cs="Times New Roman"/>
                      <w:sz w:val="28"/>
                      <w:szCs w:val="28"/>
                    </w:rPr>
                    <w:t xml:space="preserve"> 6 - -испытуемая форсунка, и 7 - поддон.</w:t>
                  </w:r>
                </w:p>
              </w:txbxContent>
            </v:textbox>
            <w10:wrap type="topAndBottom"/>
          </v:shape>
        </w:pict>
      </w:r>
    </w:p>
    <w:p w:rsidR="00FB7118" w:rsidRDefault="00FB7118" w:rsidP="00FB7118">
      <w:pPr>
        <w:spacing w:after="0" w:line="360" w:lineRule="auto"/>
        <w:ind w:firstLine="709"/>
        <w:jc w:val="both"/>
        <w:rPr>
          <w:sz w:val="28"/>
          <w:szCs w:val="28"/>
        </w:rPr>
      </w:pPr>
    </w:p>
    <w:p w:rsidR="00FB7118" w:rsidRPr="00FB7118" w:rsidRDefault="00FB7118" w:rsidP="00FB7118">
      <w:pPr>
        <w:spacing w:after="0" w:line="360" w:lineRule="auto"/>
        <w:ind w:firstLine="709"/>
        <w:jc w:val="both"/>
        <w:rPr>
          <w:sz w:val="28"/>
          <w:szCs w:val="28"/>
        </w:rPr>
      </w:pPr>
      <w:r w:rsidRPr="00FB7118">
        <w:rPr>
          <w:sz w:val="28"/>
          <w:szCs w:val="28"/>
        </w:rPr>
        <w:t>Стенд позволяет проверить следующие параметры:</w:t>
      </w:r>
    </w:p>
    <w:p w:rsidR="00FB7118" w:rsidRPr="00FB7118" w:rsidRDefault="00FB7118" w:rsidP="00FB7118">
      <w:pPr>
        <w:spacing w:after="0" w:line="360" w:lineRule="auto"/>
        <w:ind w:firstLine="709"/>
        <w:jc w:val="both"/>
        <w:rPr>
          <w:sz w:val="28"/>
          <w:szCs w:val="28"/>
        </w:rPr>
      </w:pPr>
      <w:r w:rsidRPr="00FB7118">
        <w:rPr>
          <w:sz w:val="28"/>
          <w:szCs w:val="28"/>
        </w:rPr>
        <w:t>• давление начала впрыска и качество распыления топлива,</w:t>
      </w:r>
    </w:p>
    <w:p w:rsidR="00FB7118" w:rsidRPr="00FB7118" w:rsidRDefault="00FB7118" w:rsidP="00FB7118">
      <w:pPr>
        <w:spacing w:after="0" w:line="360" w:lineRule="auto"/>
        <w:ind w:firstLine="709"/>
        <w:jc w:val="both"/>
        <w:rPr>
          <w:sz w:val="28"/>
          <w:szCs w:val="28"/>
        </w:rPr>
      </w:pPr>
      <w:r w:rsidRPr="00FB7118">
        <w:rPr>
          <w:sz w:val="28"/>
          <w:szCs w:val="28"/>
        </w:rPr>
        <w:t>• герметичность запорного конуса (по появлению капли топлива на носике распылителя),</w:t>
      </w:r>
    </w:p>
    <w:p w:rsidR="00FB7118" w:rsidRPr="00FB7118" w:rsidRDefault="00FB7118" w:rsidP="00FB7118">
      <w:pPr>
        <w:spacing w:after="0" w:line="360" w:lineRule="auto"/>
        <w:ind w:firstLine="709"/>
        <w:jc w:val="both"/>
        <w:rPr>
          <w:sz w:val="28"/>
          <w:szCs w:val="28"/>
        </w:rPr>
      </w:pPr>
      <w:r w:rsidRPr="00FB7118">
        <w:rPr>
          <w:sz w:val="28"/>
          <w:szCs w:val="28"/>
        </w:rPr>
        <w:t>• гидроплотность по запорному конусу и направляющей цилиндрической части (по времени падения).</w:t>
      </w:r>
    </w:p>
    <w:p w:rsidR="00FB7118" w:rsidRPr="00FB7118" w:rsidRDefault="00FB7118" w:rsidP="00FB7118">
      <w:pPr>
        <w:spacing w:after="0" w:line="360" w:lineRule="auto"/>
        <w:ind w:firstLine="709"/>
        <w:jc w:val="both"/>
        <w:rPr>
          <w:sz w:val="28"/>
          <w:szCs w:val="28"/>
        </w:rPr>
      </w:pPr>
      <w:r w:rsidRPr="00FB7118">
        <w:rPr>
          <w:sz w:val="28"/>
          <w:szCs w:val="28"/>
        </w:rPr>
        <w:t xml:space="preserve">Прибор состоит из плиты, на которой установлен бак для топлива с камерой впрыска, стойки с держателем плунжерного насоса, гидроаккумулятора, дросселя, манометра, фильтра и трубопроводов. Все приборы, кроме манометра и трубопроводов, закрыты кожухами, </w:t>
      </w:r>
    </w:p>
    <w:p w:rsidR="00FB7118" w:rsidRPr="00FB7118" w:rsidRDefault="00FB7118" w:rsidP="00FB7118">
      <w:pPr>
        <w:spacing w:after="0" w:line="360" w:lineRule="auto"/>
        <w:ind w:firstLine="709"/>
        <w:jc w:val="both"/>
        <w:rPr>
          <w:sz w:val="28"/>
          <w:szCs w:val="28"/>
        </w:rPr>
      </w:pPr>
      <w:r w:rsidRPr="00FB7118">
        <w:rPr>
          <w:sz w:val="28"/>
          <w:szCs w:val="28"/>
        </w:rPr>
        <w:t>Форсунка двигателя 4Ч8,5/11</w:t>
      </w:r>
    </w:p>
    <w:p w:rsidR="00FB7118" w:rsidRPr="00FB7118" w:rsidRDefault="00FB7118" w:rsidP="00FB7118">
      <w:pPr>
        <w:spacing w:after="0" w:line="360" w:lineRule="auto"/>
        <w:ind w:firstLine="709"/>
        <w:jc w:val="both"/>
        <w:rPr>
          <w:sz w:val="28"/>
          <w:szCs w:val="28"/>
        </w:rPr>
      </w:pPr>
      <w:r w:rsidRPr="00FB7118">
        <w:rPr>
          <w:sz w:val="28"/>
          <w:szCs w:val="28"/>
        </w:rPr>
        <w:t>Сопловое отверстие корпуса распылителя закрыто иглой 2, прижатой к уплотняющему конусу через штангу 5 пружиной 6, опирающейся верхним концом на буртик регулировочного винта 9. Корпус распылителя и игла взаимно притерты, образуя прецизионную пару. Раскомплектовка пар в процессе эксплуатации не допускается. Давление пружины на иглу, а следовательно, и давление начала впрыска топлива регулируется винтом 9. После регулировки винт стопорится контргайкой 10. Топливо подводится по каналам в нижнюю кольцевую расточку распылителя.</w:t>
      </w:r>
    </w:p>
    <w:p w:rsidR="00FB7118" w:rsidRPr="00FB7118" w:rsidRDefault="00FB7118" w:rsidP="00FB7118">
      <w:pPr>
        <w:spacing w:after="0" w:line="360" w:lineRule="auto"/>
        <w:ind w:firstLine="709"/>
        <w:jc w:val="both"/>
        <w:rPr>
          <w:sz w:val="28"/>
          <w:szCs w:val="28"/>
        </w:rPr>
      </w:pPr>
      <w:r w:rsidRPr="00FB7118">
        <w:rPr>
          <w:sz w:val="28"/>
          <w:szCs w:val="28"/>
        </w:rPr>
        <w:lastRenderedPageBreak/>
        <w:t>Когда давление топлива на коническую часть иглы преодолеет усилие пружины, игла распылителя приподнимается, и топливо впрыскивается в вихревую камеру. В конце подачи топлива, когда давление в нагнетательном трубопроводе упадет, игла под действием пружины опустится в седло и разобщит полость форсунки с камерой сгорания.</w:t>
      </w:r>
    </w:p>
    <w:p w:rsidR="00FB7118" w:rsidRPr="00FB7118" w:rsidRDefault="00FB7118" w:rsidP="00FB7118">
      <w:pPr>
        <w:spacing w:after="0" w:line="360" w:lineRule="auto"/>
        <w:ind w:firstLine="709"/>
        <w:jc w:val="both"/>
        <w:rPr>
          <w:sz w:val="28"/>
          <w:szCs w:val="28"/>
        </w:rPr>
      </w:pPr>
      <w:r w:rsidRPr="00FB7118">
        <w:rPr>
          <w:sz w:val="28"/>
          <w:szCs w:val="28"/>
        </w:rPr>
        <w:t>Давление открытия иглы 135-145 кг/см2</w:t>
      </w:r>
    </w:p>
    <w:p w:rsidR="00FB7118" w:rsidRPr="00FB7118" w:rsidRDefault="00FB7118" w:rsidP="00FB7118">
      <w:pPr>
        <w:spacing w:after="0" w:line="360" w:lineRule="auto"/>
        <w:ind w:firstLine="709"/>
        <w:jc w:val="both"/>
        <w:rPr>
          <w:sz w:val="28"/>
          <w:szCs w:val="28"/>
        </w:rPr>
      </w:pPr>
      <w:r w:rsidRPr="00FB7118">
        <w:rPr>
          <w:sz w:val="28"/>
          <w:szCs w:val="28"/>
        </w:rPr>
        <w:t>Угол опережения подачи топлива 14-18°ПКВ</w:t>
      </w:r>
    </w:p>
    <w:p w:rsidR="00FB7118" w:rsidRPr="00FB7118" w:rsidRDefault="00FB7118" w:rsidP="00FB7118">
      <w:pPr>
        <w:spacing w:after="0" w:line="360" w:lineRule="auto"/>
        <w:ind w:firstLine="709"/>
        <w:jc w:val="both"/>
        <w:rPr>
          <w:sz w:val="28"/>
          <w:szCs w:val="28"/>
        </w:rPr>
      </w:pPr>
      <w:r w:rsidRPr="00FB7118">
        <w:rPr>
          <w:noProof/>
          <w:sz w:val="28"/>
          <w:szCs w:val="28"/>
          <w:lang w:eastAsia="ru-RU"/>
        </w:rPr>
        <w:drawing>
          <wp:anchor distT="0" distB="0" distL="114300" distR="114300" simplePos="0" relativeHeight="251675136" behindDoc="0" locked="0" layoutInCell="1" allowOverlap="1">
            <wp:simplePos x="0" y="0"/>
            <wp:positionH relativeFrom="column">
              <wp:posOffset>3449320</wp:posOffset>
            </wp:positionH>
            <wp:positionV relativeFrom="paragraph">
              <wp:posOffset>269240</wp:posOffset>
            </wp:positionV>
            <wp:extent cx="2367280" cy="3774440"/>
            <wp:effectExtent l="0" t="0" r="0" b="0"/>
            <wp:wrapSquare wrapText="bothSides"/>
            <wp:docPr id="6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64"/>
                    <a:srcRect/>
                    <a:stretch>
                      <a:fillRect/>
                    </a:stretch>
                  </pic:blipFill>
                  <pic:spPr bwMode="auto">
                    <a:xfrm>
                      <a:off x="0" y="0"/>
                      <a:ext cx="2367280" cy="3774440"/>
                    </a:xfrm>
                    <a:prstGeom prst="rect">
                      <a:avLst/>
                    </a:prstGeom>
                    <a:noFill/>
                    <a:ln w="9525">
                      <a:noFill/>
                      <a:miter lim="800000"/>
                      <a:headEnd/>
                      <a:tailEnd/>
                    </a:ln>
                  </pic:spPr>
                </pic:pic>
              </a:graphicData>
            </a:graphic>
          </wp:anchor>
        </w:drawing>
      </w:r>
    </w:p>
    <w:p w:rsidR="00A24D41" w:rsidRPr="00FB7118" w:rsidRDefault="00A24D41" w:rsidP="00FB7118">
      <w:pPr>
        <w:spacing w:after="0" w:line="360" w:lineRule="auto"/>
        <w:ind w:firstLine="709"/>
        <w:jc w:val="both"/>
        <w:rPr>
          <w:sz w:val="28"/>
          <w:szCs w:val="28"/>
        </w:rPr>
      </w:pPr>
    </w:p>
    <w:p w:rsidR="0026383D" w:rsidRPr="00FB7118" w:rsidRDefault="004B3B3D" w:rsidP="00FB7118">
      <w:pPr>
        <w:spacing w:after="0" w:line="360" w:lineRule="auto"/>
        <w:ind w:firstLine="709"/>
        <w:jc w:val="both"/>
        <w:rPr>
          <w:sz w:val="28"/>
          <w:szCs w:val="28"/>
        </w:rPr>
      </w:pPr>
      <w:r>
        <w:rPr>
          <w:sz w:val="28"/>
          <w:szCs w:val="28"/>
        </w:rPr>
        <w:pict>
          <v:shape id="_x0000_s1058" type="#_x0000_t202" style="position:absolute;left:0;text-align:left;margin-left:-8.85pt;margin-top:15.6pt;width:238.1pt;height:194.25pt;z-index:251680256;mso-width-relative:margin;mso-height-relative:margin" stroked="f">
            <v:textbox>
              <w:txbxContent>
                <w:p w:rsidR="006F3BD9" w:rsidRPr="00FB7118" w:rsidRDefault="006F3BD9" w:rsidP="00FB7118">
                  <w:pPr>
                    <w:jc w:val="both"/>
                    <w:rPr>
                      <w:sz w:val="28"/>
                      <w:szCs w:val="28"/>
                    </w:rPr>
                  </w:pPr>
                  <w:r w:rsidRPr="00FB7118">
                    <w:rPr>
                      <w:sz w:val="28"/>
                      <w:szCs w:val="28"/>
                    </w:rPr>
                    <w:t xml:space="preserve">Рис. 3. Форсунка двигателя Ч8.5/11: </w:t>
                  </w:r>
                </w:p>
                <w:p w:rsidR="006F3BD9" w:rsidRPr="00FB7118" w:rsidRDefault="006F3BD9" w:rsidP="00FB7118">
                  <w:pPr>
                    <w:jc w:val="both"/>
                    <w:rPr>
                      <w:sz w:val="28"/>
                      <w:szCs w:val="28"/>
                    </w:rPr>
                  </w:pPr>
                  <w:r w:rsidRPr="00FB7118">
                    <w:rPr>
                      <w:sz w:val="28"/>
                      <w:szCs w:val="28"/>
                    </w:rPr>
                    <w:t>1 - корпус распылителя; 2 - игла распылителя; 3 - гайка распылителя 4-корпус форсунки; 5 - штанга; 6 - пружина; 7,13 - прокладка; 8 - гайка пружины; 9 - регулировочный винт; 10 - контргайка; 11 - колпак; 12 - втулка; 14 - болт штуцера</w:t>
                  </w:r>
                </w:p>
              </w:txbxContent>
            </v:textbox>
            <w10:wrap type="square"/>
          </v:shape>
        </w:pict>
      </w:r>
    </w:p>
    <w:p w:rsidR="0026383D" w:rsidRPr="00FB7118" w:rsidRDefault="0026383D" w:rsidP="00FB7118">
      <w:pPr>
        <w:spacing w:after="0" w:line="360" w:lineRule="auto"/>
        <w:ind w:firstLine="709"/>
        <w:jc w:val="both"/>
        <w:rPr>
          <w:sz w:val="28"/>
          <w:szCs w:val="28"/>
        </w:rPr>
      </w:pPr>
    </w:p>
    <w:p w:rsidR="00A24D41" w:rsidRPr="00FB7118" w:rsidRDefault="00A24D41" w:rsidP="00FB7118">
      <w:pPr>
        <w:spacing w:after="0" w:line="360" w:lineRule="auto"/>
        <w:ind w:firstLine="709"/>
        <w:jc w:val="both"/>
        <w:rPr>
          <w:sz w:val="28"/>
          <w:szCs w:val="28"/>
        </w:rPr>
      </w:pPr>
    </w:p>
    <w:p w:rsidR="00A24D41" w:rsidRPr="00FB7118" w:rsidRDefault="00A24D41" w:rsidP="00FB7118">
      <w:pPr>
        <w:spacing w:after="0" w:line="360" w:lineRule="auto"/>
        <w:ind w:firstLine="709"/>
        <w:jc w:val="both"/>
        <w:rPr>
          <w:sz w:val="28"/>
          <w:szCs w:val="28"/>
        </w:rPr>
      </w:pPr>
    </w:p>
    <w:p w:rsidR="00FB7118" w:rsidRDefault="00FB7118" w:rsidP="00FB7118">
      <w:pPr>
        <w:spacing w:after="0" w:line="360" w:lineRule="auto"/>
        <w:ind w:firstLine="709"/>
        <w:jc w:val="both"/>
        <w:rPr>
          <w:sz w:val="28"/>
          <w:szCs w:val="28"/>
        </w:rPr>
      </w:pPr>
    </w:p>
    <w:p w:rsidR="00FB7118" w:rsidRDefault="00FB7118" w:rsidP="00FB7118">
      <w:pPr>
        <w:spacing w:after="0" w:line="360" w:lineRule="auto"/>
        <w:ind w:firstLine="709"/>
        <w:jc w:val="both"/>
        <w:rPr>
          <w:sz w:val="28"/>
          <w:szCs w:val="28"/>
        </w:rPr>
      </w:pPr>
    </w:p>
    <w:p w:rsidR="00FB7118" w:rsidRDefault="00FB7118" w:rsidP="00FB7118">
      <w:pPr>
        <w:spacing w:after="0" w:line="360" w:lineRule="auto"/>
        <w:ind w:firstLine="709"/>
        <w:jc w:val="both"/>
        <w:rPr>
          <w:sz w:val="28"/>
          <w:szCs w:val="28"/>
        </w:rPr>
      </w:pPr>
    </w:p>
    <w:p w:rsidR="00FB7118" w:rsidRDefault="00FB7118" w:rsidP="00FB7118">
      <w:pPr>
        <w:spacing w:after="0" w:line="360" w:lineRule="auto"/>
        <w:ind w:firstLine="709"/>
        <w:jc w:val="both"/>
        <w:rPr>
          <w:sz w:val="28"/>
          <w:szCs w:val="28"/>
        </w:rPr>
      </w:pPr>
    </w:p>
    <w:p w:rsidR="00FB7118" w:rsidRDefault="00FB7118" w:rsidP="00FB7118">
      <w:pPr>
        <w:spacing w:after="0" w:line="360" w:lineRule="auto"/>
        <w:ind w:firstLine="709"/>
        <w:jc w:val="both"/>
        <w:rPr>
          <w:sz w:val="28"/>
          <w:szCs w:val="28"/>
        </w:rPr>
      </w:pPr>
    </w:p>
    <w:p w:rsidR="00FB7118" w:rsidRDefault="00FB7118" w:rsidP="00FB7118">
      <w:pPr>
        <w:spacing w:after="0" w:line="360" w:lineRule="auto"/>
        <w:ind w:firstLine="709"/>
        <w:jc w:val="both"/>
        <w:rPr>
          <w:sz w:val="28"/>
          <w:szCs w:val="28"/>
        </w:rPr>
      </w:pPr>
    </w:p>
    <w:p w:rsidR="00FB7118" w:rsidRDefault="00FB7118" w:rsidP="00FB7118">
      <w:pPr>
        <w:spacing w:after="0" w:line="360" w:lineRule="auto"/>
        <w:ind w:firstLine="709"/>
        <w:jc w:val="both"/>
        <w:rPr>
          <w:sz w:val="28"/>
          <w:szCs w:val="28"/>
        </w:rPr>
      </w:pPr>
    </w:p>
    <w:p w:rsidR="00FB7118" w:rsidRDefault="00FB7118" w:rsidP="00FB7118">
      <w:pPr>
        <w:spacing w:after="0" w:line="360" w:lineRule="auto"/>
        <w:ind w:firstLine="709"/>
        <w:jc w:val="both"/>
        <w:rPr>
          <w:sz w:val="28"/>
          <w:szCs w:val="28"/>
        </w:rPr>
      </w:pPr>
    </w:p>
    <w:p w:rsidR="00FB7118" w:rsidRDefault="00FB7118" w:rsidP="00FB7118">
      <w:pPr>
        <w:spacing w:after="0" w:line="360" w:lineRule="auto"/>
        <w:ind w:firstLine="709"/>
        <w:jc w:val="both"/>
        <w:rPr>
          <w:sz w:val="28"/>
          <w:szCs w:val="28"/>
        </w:rPr>
      </w:pPr>
    </w:p>
    <w:p w:rsidR="00FB7118" w:rsidRPr="00FB7118" w:rsidRDefault="00FB7118" w:rsidP="00FB7118">
      <w:pPr>
        <w:spacing w:after="0" w:line="360" w:lineRule="auto"/>
        <w:ind w:firstLine="709"/>
        <w:jc w:val="both"/>
        <w:rPr>
          <w:sz w:val="28"/>
          <w:szCs w:val="28"/>
        </w:rPr>
      </w:pPr>
      <w:r w:rsidRPr="00FB7118">
        <w:rPr>
          <w:sz w:val="28"/>
          <w:szCs w:val="28"/>
        </w:rPr>
        <w:t>Контрольные вопросы.</w:t>
      </w:r>
    </w:p>
    <w:p w:rsidR="00FB7118" w:rsidRPr="00FB7118" w:rsidRDefault="00FB7118" w:rsidP="00FB7118">
      <w:pPr>
        <w:spacing w:after="0" w:line="360" w:lineRule="auto"/>
        <w:ind w:firstLine="709"/>
        <w:jc w:val="both"/>
        <w:rPr>
          <w:sz w:val="28"/>
          <w:szCs w:val="28"/>
        </w:rPr>
      </w:pPr>
      <w:r>
        <w:rPr>
          <w:sz w:val="28"/>
          <w:szCs w:val="28"/>
        </w:rPr>
        <w:t xml:space="preserve">1. </w:t>
      </w:r>
      <w:r w:rsidRPr="00FB7118">
        <w:rPr>
          <w:sz w:val="28"/>
          <w:szCs w:val="28"/>
        </w:rPr>
        <w:t>Назначение форсунки, виды форсунок.</w:t>
      </w:r>
    </w:p>
    <w:p w:rsidR="00FB7118" w:rsidRPr="00FB7118" w:rsidRDefault="00FB7118" w:rsidP="00FB7118">
      <w:pPr>
        <w:spacing w:after="0" w:line="360" w:lineRule="auto"/>
        <w:ind w:firstLine="709"/>
        <w:jc w:val="both"/>
        <w:rPr>
          <w:sz w:val="28"/>
          <w:szCs w:val="28"/>
        </w:rPr>
      </w:pPr>
      <w:r>
        <w:rPr>
          <w:sz w:val="28"/>
          <w:szCs w:val="28"/>
        </w:rPr>
        <w:t xml:space="preserve">2. </w:t>
      </w:r>
      <w:r w:rsidRPr="00FB7118">
        <w:rPr>
          <w:sz w:val="28"/>
          <w:szCs w:val="28"/>
        </w:rPr>
        <w:t xml:space="preserve">Что происходит, если давление открытия иглы меньше рекомендованного? </w:t>
      </w:r>
    </w:p>
    <w:p w:rsidR="00FB7118" w:rsidRPr="00FB7118" w:rsidRDefault="00FB7118" w:rsidP="00FB7118">
      <w:pPr>
        <w:spacing w:after="0" w:line="360" w:lineRule="auto"/>
        <w:ind w:firstLine="709"/>
        <w:jc w:val="both"/>
        <w:rPr>
          <w:sz w:val="28"/>
          <w:szCs w:val="28"/>
        </w:rPr>
      </w:pPr>
      <w:r>
        <w:rPr>
          <w:sz w:val="28"/>
          <w:szCs w:val="28"/>
        </w:rPr>
        <w:t xml:space="preserve">3. </w:t>
      </w:r>
      <w:r w:rsidRPr="00FB7118">
        <w:rPr>
          <w:sz w:val="28"/>
          <w:szCs w:val="28"/>
        </w:rPr>
        <w:t xml:space="preserve">Какие причины вызывают подтекание форсунки? </w:t>
      </w:r>
    </w:p>
    <w:p w:rsidR="00FB7118" w:rsidRPr="00FB7118" w:rsidRDefault="00FB7118" w:rsidP="00FB7118">
      <w:pPr>
        <w:spacing w:after="0" w:line="360" w:lineRule="auto"/>
        <w:ind w:firstLine="709"/>
        <w:jc w:val="both"/>
        <w:rPr>
          <w:sz w:val="28"/>
          <w:szCs w:val="28"/>
        </w:rPr>
      </w:pPr>
      <w:r>
        <w:rPr>
          <w:sz w:val="28"/>
          <w:szCs w:val="28"/>
        </w:rPr>
        <w:t xml:space="preserve">4. </w:t>
      </w:r>
      <w:r w:rsidRPr="00FB7118">
        <w:rPr>
          <w:sz w:val="28"/>
          <w:szCs w:val="28"/>
        </w:rPr>
        <w:t>Что является главной частью форсунки?</w:t>
      </w:r>
    </w:p>
    <w:p w:rsidR="00FB7118" w:rsidRPr="00FB7118" w:rsidRDefault="00FB7118" w:rsidP="00FB7118">
      <w:pPr>
        <w:spacing w:after="0" w:line="360" w:lineRule="auto"/>
        <w:ind w:firstLine="709"/>
        <w:jc w:val="both"/>
        <w:rPr>
          <w:sz w:val="28"/>
          <w:szCs w:val="28"/>
        </w:rPr>
      </w:pPr>
      <w:r>
        <w:rPr>
          <w:sz w:val="28"/>
          <w:szCs w:val="28"/>
        </w:rPr>
        <w:t xml:space="preserve">5. </w:t>
      </w:r>
      <w:r w:rsidRPr="00FB7118">
        <w:rPr>
          <w:sz w:val="28"/>
          <w:szCs w:val="28"/>
        </w:rPr>
        <w:t xml:space="preserve">Как обнаружить засорение сопловых отверстий при работе двигателя? </w:t>
      </w:r>
    </w:p>
    <w:p w:rsidR="00FB7118" w:rsidRPr="00896E11" w:rsidRDefault="00FB7118" w:rsidP="00FB7118">
      <w:pPr>
        <w:pStyle w:val="23"/>
        <w:shd w:val="clear" w:color="auto" w:fill="auto"/>
        <w:spacing w:after="0" w:line="360" w:lineRule="auto"/>
        <w:ind w:firstLine="709"/>
        <w:jc w:val="center"/>
        <w:rPr>
          <w:rStyle w:val="2125pt0pt"/>
          <w:sz w:val="28"/>
          <w:szCs w:val="28"/>
        </w:rPr>
      </w:pPr>
      <w:r w:rsidRPr="00896E11">
        <w:rPr>
          <w:rStyle w:val="2125pt0pt"/>
          <w:sz w:val="28"/>
          <w:szCs w:val="28"/>
        </w:rPr>
        <w:lastRenderedPageBreak/>
        <w:t>ПРАКТИЧЕСКОЕ ЗАНЯТИЕ № 1</w:t>
      </w:r>
      <w:r>
        <w:rPr>
          <w:rStyle w:val="2125pt0pt"/>
          <w:sz w:val="28"/>
          <w:szCs w:val="28"/>
        </w:rPr>
        <w:t>3</w:t>
      </w:r>
    </w:p>
    <w:p w:rsidR="00FB7118" w:rsidRPr="00896E11" w:rsidRDefault="00FB7118" w:rsidP="00FB7118">
      <w:pPr>
        <w:pStyle w:val="23"/>
        <w:shd w:val="clear" w:color="auto" w:fill="auto"/>
        <w:spacing w:after="0" w:line="360" w:lineRule="auto"/>
        <w:ind w:firstLine="709"/>
        <w:rPr>
          <w:rStyle w:val="2125pt0pt"/>
          <w:b w:val="0"/>
          <w:sz w:val="28"/>
          <w:szCs w:val="28"/>
        </w:rPr>
      </w:pPr>
    </w:p>
    <w:p w:rsidR="00FB7118" w:rsidRDefault="00FB7118" w:rsidP="00FB7118">
      <w:pPr>
        <w:pStyle w:val="23"/>
        <w:shd w:val="clear" w:color="auto" w:fill="auto"/>
        <w:spacing w:after="0" w:line="360" w:lineRule="auto"/>
        <w:ind w:firstLine="709"/>
        <w:rPr>
          <w:sz w:val="28"/>
          <w:szCs w:val="28"/>
        </w:rPr>
      </w:pPr>
      <w:r w:rsidRPr="00896E11">
        <w:rPr>
          <w:rStyle w:val="28"/>
          <w:sz w:val="28"/>
          <w:szCs w:val="28"/>
        </w:rPr>
        <w:t xml:space="preserve">Тема: </w:t>
      </w:r>
      <w:r w:rsidRPr="00FB7118">
        <w:rPr>
          <w:sz w:val="28"/>
          <w:szCs w:val="28"/>
        </w:rPr>
        <w:t>Проверка пропускной способности жиклера</w:t>
      </w:r>
      <w:r w:rsidRPr="008B5D01">
        <w:rPr>
          <w:sz w:val="28"/>
          <w:szCs w:val="28"/>
        </w:rPr>
        <w:t>.</w:t>
      </w:r>
    </w:p>
    <w:p w:rsidR="00FB7118" w:rsidRDefault="00FB7118" w:rsidP="00FB7118">
      <w:pPr>
        <w:pStyle w:val="23"/>
        <w:shd w:val="clear" w:color="auto" w:fill="auto"/>
        <w:spacing w:after="0" w:line="360" w:lineRule="auto"/>
        <w:ind w:firstLine="709"/>
        <w:rPr>
          <w:sz w:val="28"/>
          <w:szCs w:val="28"/>
        </w:rPr>
      </w:pPr>
      <w:r w:rsidRPr="00896E11">
        <w:rPr>
          <w:b/>
          <w:sz w:val="28"/>
          <w:szCs w:val="28"/>
        </w:rPr>
        <w:t>Цель работы:</w:t>
      </w:r>
      <w:r w:rsidRPr="00FB7118">
        <w:rPr>
          <w:sz w:val="28"/>
          <w:szCs w:val="28"/>
        </w:rPr>
        <w:t>Приобрести умения и практические навыки регулировок уровня топлива в поплавковой камере и проверка пропускной способности жиклеров карбюратора.</w:t>
      </w:r>
    </w:p>
    <w:p w:rsidR="00FB7118" w:rsidRPr="00896E11" w:rsidRDefault="00FB7118" w:rsidP="00FB7118">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FB7118" w:rsidRPr="00E95B40" w:rsidRDefault="00FB7118" w:rsidP="00FB7118">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FB7118" w:rsidRPr="00E95B40" w:rsidRDefault="00FB7118" w:rsidP="00FB7118">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FB7118" w:rsidRPr="00E95B40" w:rsidRDefault="00FB7118" w:rsidP="00FB7118">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FB7118" w:rsidRPr="00896E11" w:rsidRDefault="00FB7118" w:rsidP="00FB7118">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FB7118" w:rsidRPr="00896E11" w:rsidRDefault="00FB7118" w:rsidP="00FB7118">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FB7118" w:rsidRPr="00896E11" w:rsidRDefault="00FB7118" w:rsidP="00FB7118">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FB7118" w:rsidRPr="00896E11" w:rsidRDefault="00FB7118" w:rsidP="00FB7118">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FB7118" w:rsidRPr="00896E11" w:rsidRDefault="00FB7118" w:rsidP="00FB7118">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FB7118" w:rsidRPr="00896E11" w:rsidRDefault="00FB7118" w:rsidP="00FB7118">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FB7118" w:rsidRPr="00896E11" w:rsidRDefault="00FB7118" w:rsidP="00FB7118">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FB7118" w:rsidRPr="00896E11" w:rsidRDefault="00FB7118" w:rsidP="00FB7118">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FB7118" w:rsidRPr="00896E11" w:rsidRDefault="00FB7118" w:rsidP="00FB7118">
      <w:pPr>
        <w:spacing w:after="0" w:line="360" w:lineRule="auto"/>
        <w:ind w:firstLine="709"/>
        <w:jc w:val="both"/>
        <w:rPr>
          <w:rFonts w:cs="Times New Roman"/>
          <w:b/>
          <w:sz w:val="28"/>
          <w:szCs w:val="28"/>
        </w:rPr>
      </w:pPr>
      <w:r w:rsidRPr="00896E11">
        <w:rPr>
          <w:rFonts w:cs="Times New Roman"/>
          <w:b/>
          <w:sz w:val="28"/>
          <w:szCs w:val="28"/>
        </w:rPr>
        <w:t>Задание:</w:t>
      </w:r>
    </w:p>
    <w:p w:rsidR="00FB7118" w:rsidRPr="00FB7118" w:rsidRDefault="00FB7118" w:rsidP="00FB7118">
      <w:pPr>
        <w:spacing w:after="0" w:line="360" w:lineRule="auto"/>
        <w:ind w:firstLine="709"/>
        <w:jc w:val="both"/>
        <w:rPr>
          <w:rFonts w:eastAsia="Times New Roman" w:cs="Times New Roman"/>
          <w:sz w:val="28"/>
          <w:szCs w:val="28"/>
          <w:lang w:eastAsia="ru-RU"/>
        </w:rPr>
      </w:pPr>
      <w:r>
        <w:rPr>
          <w:rFonts w:eastAsia="Times New Roman" w:cs="Times New Roman"/>
          <w:sz w:val="28"/>
          <w:szCs w:val="28"/>
          <w:lang w:eastAsia="ru-RU"/>
        </w:rPr>
        <w:t xml:space="preserve">1. </w:t>
      </w:r>
      <w:r w:rsidRPr="00FB7118">
        <w:rPr>
          <w:rFonts w:eastAsia="Times New Roman" w:cs="Times New Roman"/>
          <w:sz w:val="28"/>
          <w:szCs w:val="28"/>
          <w:lang w:eastAsia="ru-RU"/>
        </w:rPr>
        <w:t>Проверить, при необходимости отрегулировать, уровень топлива в карбюраторе.</w:t>
      </w:r>
    </w:p>
    <w:p w:rsidR="00FB7118" w:rsidRPr="00FB7118" w:rsidRDefault="00FB7118" w:rsidP="00FB7118">
      <w:pPr>
        <w:spacing w:after="0" w:line="360" w:lineRule="auto"/>
        <w:ind w:firstLine="709"/>
        <w:jc w:val="both"/>
        <w:rPr>
          <w:rFonts w:eastAsia="Times New Roman" w:cs="Times New Roman"/>
          <w:sz w:val="28"/>
          <w:szCs w:val="28"/>
          <w:lang w:eastAsia="ru-RU"/>
        </w:rPr>
      </w:pPr>
      <w:r>
        <w:rPr>
          <w:rFonts w:eastAsia="Times New Roman" w:cs="Times New Roman"/>
          <w:sz w:val="28"/>
          <w:szCs w:val="28"/>
          <w:lang w:eastAsia="ru-RU"/>
        </w:rPr>
        <w:t xml:space="preserve">2. </w:t>
      </w:r>
      <w:r w:rsidRPr="00FB7118">
        <w:rPr>
          <w:rFonts w:eastAsia="Times New Roman" w:cs="Times New Roman"/>
          <w:sz w:val="28"/>
          <w:szCs w:val="28"/>
          <w:lang w:eastAsia="ru-RU"/>
        </w:rPr>
        <w:t>Частично разобрать карбюратор.</w:t>
      </w:r>
    </w:p>
    <w:p w:rsidR="00FB7118" w:rsidRPr="00FB7118" w:rsidRDefault="00FB7118" w:rsidP="00FB7118">
      <w:pPr>
        <w:spacing w:after="0" w:line="360" w:lineRule="auto"/>
        <w:ind w:firstLine="709"/>
        <w:jc w:val="both"/>
        <w:rPr>
          <w:rFonts w:eastAsia="Times New Roman" w:cs="Times New Roman"/>
          <w:sz w:val="28"/>
          <w:szCs w:val="28"/>
          <w:lang w:eastAsia="ru-RU"/>
        </w:rPr>
      </w:pPr>
      <w:r>
        <w:rPr>
          <w:rFonts w:eastAsia="Times New Roman" w:cs="Times New Roman"/>
          <w:sz w:val="28"/>
          <w:szCs w:val="28"/>
          <w:lang w:eastAsia="ru-RU"/>
        </w:rPr>
        <w:t xml:space="preserve">3. </w:t>
      </w:r>
      <w:r w:rsidRPr="00FB7118">
        <w:rPr>
          <w:rFonts w:eastAsia="Times New Roman" w:cs="Times New Roman"/>
          <w:sz w:val="28"/>
          <w:szCs w:val="28"/>
          <w:lang w:eastAsia="ru-RU"/>
        </w:rPr>
        <w:t>Проверить герметичность игольчатого клапана.</w:t>
      </w:r>
    </w:p>
    <w:p w:rsidR="00FB7118" w:rsidRPr="00FB7118" w:rsidRDefault="00FB7118" w:rsidP="00FB7118">
      <w:pPr>
        <w:spacing w:after="0" w:line="360" w:lineRule="auto"/>
        <w:ind w:firstLine="709"/>
        <w:jc w:val="both"/>
        <w:rPr>
          <w:rFonts w:eastAsia="Times New Roman" w:cs="Times New Roman"/>
          <w:sz w:val="28"/>
          <w:szCs w:val="28"/>
          <w:lang w:eastAsia="ru-RU"/>
        </w:rPr>
      </w:pPr>
      <w:r>
        <w:rPr>
          <w:rFonts w:eastAsia="Times New Roman" w:cs="Times New Roman"/>
          <w:sz w:val="28"/>
          <w:szCs w:val="28"/>
          <w:lang w:eastAsia="ru-RU"/>
        </w:rPr>
        <w:t xml:space="preserve">4. </w:t>
      </w:r>
      <w:r w:rsidRPr="00FB7118">
        <w:rPr>
          <w:rFonts w:eastAsia="Times New Roman" w:cs="Times New Roman"/>
          <w:sz w:val="28"/>
          <w:szCs w:val="28"/>
          <w:lang w:eastAsia="ru-RU"/>
        </w:rPr>
        <w:t>Проверить пропускную способность жиклеров.</w:t>
      </w:r>
    </w:p>
    <w:p w:rsidR="00FB7118" w:rsidRPr="00FB7118" w:rsidRDefault="00FB7118" w:rsidP="00FB7118">
      <w:pPr>
        <w:spacing w:after="0" w:line="360" w:lineRule="auto"/>
        <w:ind w:firstLine="709"/>
        <w:jc w:val="both"/>
        <w:rPr>
          <w:rFonts w:eastAsia="Times New Roman" w:cs="Times New Roman"/>
          <w:sz w:val="28"/>
          <w:szCs w:val="28"/>
          <w:lang w:eastAsia="ru-RU"/>
        </w:rPr>
      </w:pPr>
      <w:r>
        <w:rPr>
          <w:rFonts w:eastAsia="Times New Roman" w:cs="Times New Roman"/>
          <w:sz w:val="28"/>
          <w:szCs w:val="28"/>
          <w:lang w:eastAsia="ru-RU"/>
        </w:rPr>
        <w:t xml:space="preserve">5. </w:t>
      </w:r>
      <w:r w:rsidRPr="00FB7118">
        <w:rPr>
          <w:rFonts w:eastAsia="Times New Roman" w:cs="Times New Roman"/>
          <w:sz w:val="28"/>
          <w:szCs w:val="28"/>
          <w:lang w:eastAsia="ru-RU"/>
        </w:rPr>
        <w:t>Собрать карбюратор, отрегулировать винты холостого хода.</w:t>
      </w:r>
    </w:p>
    <w:p w:rsidR="00FB7118" w:rsidRDefault="00FB7118" w:rsidP="00FB7118">
      <w:pPr>
        <w:spacing w:after="0" w:line="360" w:lineRule="auto"/>
        <w:ind w:firstLine="709"/>
        <w:jc w:val="center"/>
        <w:rPr>
          <w:rFonts w:cs="Times New Roman"/>
          <w:b/>
          <w:sz w:val="28"/>
          <w:szCs w:val="28"/>
        </w:rPr>
      </w:pPr>
    </w:p>
    <w:p w:rsidR="00FB7118" w:rsidRDefault="00FB7118" w:rsidP="00FB7118">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FB7118" w:rsidRPr="00341846" w:rsidRDefault="00FB7118" w:rsidP="00FB7118">
      <w:pPr>
        <w:pStyle w:val="3"/>
        <w:shd w:val="clear" w:color="auto" w:fill="FFFFFF"/>
        <w:spacing w:line="360" w:lineRule="auto"/>
        <w:ind w:firstLine="709"/>
        <w:rPr>
          <w:i w:val="0"/>
        </w:rPr>
      </w:pPr>
      <w:r w:rsidRPr="00341846">
        <w:rPr>
          <w:i w:val="0"/>
        </w:rPr>
        <w:lastRenderedPageBreak/>
        <w:t>Регулировка и проверка карбюратора</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sz w:val="28"/>
          <w:szCs w:val="28"/>
        </w:rPr>
        <w:t>Перед регулировкой проверяют исправность двигателя, системы питания и свечей зажигания, величины зазоров между электродами свечей и контактами прерывателя, а также правильность установки зажигания.</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sz w:val="28"/>
          <w:szCs w:val="28"/>
        </w:rPr>
        <w:t>Пускают и прогревают двигатель. Завертывают упорный винт в рычаге дросселя примерно на два оборота (чтобы увеличить открытие дросселя), а регулировочные винты 31 (см. </w:t>
      </w:r>
      <w:hyperlink r:id="rId165" w:history="1">
        <w:r w:rsidRPr="00341846">
          <w:rPr>
            <w:rStyle w:val="a8"/>
            <w:color w:val="auto"/>
            <w:sz w:val="28"/>
            <w:szCs w:val="28"/>
          </w:rPr>
          <w:t>рис. 21</w:t>
        </w:r>
      </w:hyperlink>
      <w:r w:rsidRPr="00341846">
        <w:rPr>
          <w:sz w:val="28"/>
          <w:szCs w:val="28"/>
        </w:rPr>
        <w:t>) качества смеси завертывают до отказа и затем вывертывают примерно на три оборота.</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sz w:val="28"/>
          <w:szCs w:val="28"/>
        </w:rPr>
        <w:t>При работе прогретого двигателя прикрывают дроссель карбюратора, плавно вывертывают упорный винт рычага дросселя до достижения наименьших устойчивых оборотов коленчатого вала двигателя.</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sz w:val="28"/>
          <w:szCs w:val="28"/>
        </w:rPr>
        <w:t>Затем плавно завертывают один из винтов качества смеси до возникновения перебоев в работе цилиндров двигателя, после чего этот винт вывертывают на пол-оборота.</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sz w:val="28"/>
          <w:szCs w:val="28"/>
        </w:rPr>
        <w:t>Эти же операции проделывают и вторым винтом качества смеси. Потом плавно вывертывают упорный винт дросселя для уменьшения оборотов коленчатого вала двигателя и снова повторяют операции установки двух винтов регулирования качества смеси и упорного винта дросселя, добиваясь минимального устойчивого числа оборотов.</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sz w:val="28"/>
          <w:szCs w:val="28"/>
        </w:rPr>
        <w:t>Проверяют регулировку плавным открытием, а затем резким закрытием дросселя; двигатель не должен глохнуть. Если двигатель глохнет, то немного ввертывают упорный винт рычага дросселя и снова проверяют правильность регулировки.</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b/>
          <w:bCs/>
          <w:sz w:val="28"/>
          <w:szCs w:val="28"/>
        </w:rPr>
        <w:t>Проверка</w:t>
      </w:r>
      <w:r w:rsidRPr="00341846">
        <w:rPr>
          <w:sz w:val="28"/>
          <w:szCs w:val="28"/>
        </w:rPr>
        <w:t> и регулировка уровни топлива в поплавковой камере </w:t>
      </w:r>
      <w:r w:rsidRPr="00341846">
        <w:rPr>
          <w:b/>
          <w:bCs/>
          <w:sz w:val="28"/>
          <w:szCs w:val="28"/>
        </w:rPr>
        <w:t>карбюратора</w:t>
      </w:r>
      <w:r w:rsidRPr="00341846">
        <w:rPr>
          <w:sz w:val="28"/>
          <w:szCs w:val="28"/>
        </w:rPr>
        <w:t>:</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sz w:val="28"/>
          <w:szCs w:val="28"/>
        </w:rPr>
        <w:t>В карбюраторе К-88А нужно вывернуть пробку в нижней части колодца экономайзера, ввернуть в отверстие переходник и надеть на него прозрачнуютрубку.</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sz w:val="28"/>
          <w:szCs w:val="28"/>
        </w:rPr>
        <w:t xml:space="preserve">Расположить трубку вдоль оси карбюратора и рычагом ручной подкачки топливного насоса нагнетать топливо в поплавковую камеру </w:t>
      </w:r>
      <w:r w:rsidRPr="00341846">
        <w:rPr>
          <w:sz w:val="28"/>
          <w:szCs w:val="28"/>
        </w:rPr>
        <w:lastRenderedPageBreak/>
        <w:t>карбюратора. Нормальный уровень топлива должен быть ниже плоскости разъема крышки с корпусом на 18—19мм.</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sz w:val="28"/>
          <w:szCs w:val="28"/>
        </w:rPr>
        <w:t>Уровень топлива в карбюраторе К-88А регулируют изменением толщины прокладок под корпусом игольчатого клапана 4 (см. </w:t>
      </w:r>
      <w:r w:rsidRPr="00341846">
        <w:rPr>
          <w:rStyle w:val="afb"/>
          <w:i w:val="0"/>
          <w:sz w:val="28"/>
          <w:szCs w:val="28"/>
        </w:rPr>
        <w:t>рис. 21</w:t>
      </w:r>
      <w:r w:rsidRPr="00341846">
        <w:rPr>
          <w:sz w:val="28"/>
          <w:szCs w:val="28"/>
        </w:rPr>
        <w:t>) или осторожным подгибанием рычажка поплавка.</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sz w:val="28"/>
          <w:szCs w:val="28"/>
        </w:rPr>
        <w:t>В карбюраторе К-126Б уровень топлива в поплавковой камере в пределах 19—21 мм ниже разъема крышки с корпусом регулируют подгибанием язычка на рычажке поплавка. Контролируют уровень через смотровое окно и стенке поплавковой камеры.</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b/>
          <w:bCs/>
          <w:sz w:val="28"/>
          <w:szCs w:val="28"/>
        </w:rPr>
        <w:t>Проверка пропускной способности жиклеров</w:t>
      </w:r>
      <w:r w:rsidRPr="00341846">
        <w:rPr>
          <w:sz w:val="28"/>
          <w:szCs w:val="28"/>
        </w:rPr>
        <w:t>:</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sz w:val="28"/>
          <w:szCs w:val="28"/>
        </w:rPr>
        <w:t>Пропускная способность жиклеров измеряется в кубических сантиметрах воды в минуту, вытекаемой из жиклера, при напоре 1 м и температуре 20°С.</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sz w:val="28"/>
          <w:szCs w:val="28"/>
        </w:rPr>
        <w:t>Проверяемый жиклер промывают ацетоном и устанавливают в резиновый наконечник 5 (</w:t>
      </w:r>
      <w:r w:rsidRPr="00341846">
        <w:rPr>
          <w:rStyle w:val="afb"/>
          <w:i w:val="0"/>
          <w:sz w:val="28"/>
          <w:szCs w:val="28"/>
        </w:rPr>
        <w:t>рис. 123</w:t>
      </w:r>
      <w:r w:rsidRPr="00341846">
        <w:rPr>
          <w:sz w:val="28"/>
          <w:szCs w:val="28"/>
        </w:rPr>
        <w:t>) так, чтобы направление движения воды через жиклер совпадало с направлением движения топлива в карбюраторе.</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sz w:val="28"/>
          <w:szCs w:val="28"/>
        </w:rPr>
        <w:t>При открытых кранах 6 к 14 определют количество воды, вытекающей через проверяемый жиклер в мерный цилиндр 3.</w:t>
      </w:r>
    </w:p>
    <w:p w:rsidR="00FB7118" w:rsidRDefault="00FB7118" w:rsidP="00341846">
      <w:pPr>
        <w:pStyle w:val="a3"/>
        <w:shd w:val="clear" w:color="auto" w:fill="FFFFFF"/>
        <w:spacing w:before="0" w:beforeAutospacing="0" w:after="0" w:afterAutospacing="0" w:line="360" w:lineRule="auto"/>
        <w:ind w:firstLine="709"/>
        <w:jc w:val="both"/>
        <w:rPr>
          <w:sz w:val="28"/>
          <w:szCs w:val="28"/>
        </w:rPr>
      </w:pPr>
      <w:r w:rsidRPr="00341846">
        <w:rPr>
          <w:sz w:val="28"/>
          <w:szCs w:val="28"/>
        </w:rPr>
        <w:t>Напор воды в 1м в стеклянной напорной трубе 10 поддерживается игольчатым клапаном 4 и контролируется передвижным стержнем 9 длиной 1 м.</w:t>
      </w:r>
    </w:p>
    <w:p w:rsidR="00341846" w:rsidRPr="00341846" w:rsidRDefault="00341846" w:rsidP="00341846">
      <w:pPr>
        <w:pStyle w:val="a3"/>
        <w:shd w:val="clear" w:color="auto" w:fill="FFFFFF"/>
        <w:spacing w:before="0" w:beforeAutospacing="0" w:after="0" w:afterAutospacing="0" w:line="360" w:lineRule="auto"/>
        <w:ind w:firstLine="709"/>
        <w:jc w:val="both"/>
        <w:rPr>
          <w:sz w:val="28"/>
          <w:szCs w:val="28"/>
        </w:rPr>
      </w:pPr>
      <w:r w:rsidRPr="00341846">
        <w:rPr>
          <w:sz w:val="28"/>
          <w:szCs w:val="28"/>
        </w:rPr>
        <w:t>Поплавковая камера 15 имеет поплавок и игольчатый клапан, поддерживающие постоянный уровень воды. При помощи крана 8 удаляют воздух из адаптера 7.</w:t>
      </w:r>
    </w:p>
    <w:p w:rsidR="00341846" w:rsidRPr="00341846" w:rsidRDefault="00341846" w:rsidP="00341846">
      <w:pPr>
        <w:pStyle w:val="a3"/>
        <w:shd w:val="clear" w:color="auto" w:fill="FFFFFF"/>
        <w:spacing w:before="0" w:beforeAutospacing="0" w:after="0" w:afterAutospacing="0" w:line="360" w:lineRule="auto"/>
        <w:ind w:firstLine="709"/>
        <w:jc w:val="both"/>
        <w:rPr>
          <w:sz w:val="28"/>
          <w:szCs w:val="28"/>
        </w:rPr>
      </w:pPr>
      <w:r w:rsidRPr="00341846">
        <w:rPr>
          <w:sz w:val="28"/>
          <w:szCs w:val="28"/>
        </w:rPr>
        <w:t>Вода из бачка 1 в бачок 12 перекачивается ручным насосом, резиновый шланг от которого надевают на трубку воздушного крана 17.</w:t>
      </w:r>
    </w:p>
    <w:p w:rsidR="00341846" w:rsidRPr="00341846" w:rsidRDefault="00341846" w:rsidP="00341846">
      <w:pPr>
        <w:pStyle w:val="a3"/>
        <w:shd w:val="clear" w:color="auto" w:fill="FFFFFF"/>
        <w:spacing w:before="0" w:beforeAutospacing="0" w:after="0" w:afterAutospacing="0" w:line="360" w:lineRule="auto"/>
        <w:ind w:firstLine="709"/>
        <w:jc w:val="both"/>
        <w:rPr>
          <w:sz w:val="28"/>
          <w:szCs w:val="28"/>
        </w:rPr>
      </w:pPr>
      <w:r w:rsidRPr="00341846">
        <w:rPr>
          <w:sz w:val="28"/>
          <w:szCs w:val="28"/>
        </w:rPr>
        <w:t>Избыточное давление воздуха в бачке (около 0,5 кГ/см2) ограничивается предохранительным клапаном 2.</w:t>
      </w:r>
    </w:p>
    <w:p w:rsidR="00341846" w:rsidRPr="00341846" w:rsidRDefault="00341846" w:rsidP="00341846">
      <w:pPr>
        <w:pStyle w:val="a3"/>
        <w:shd w:val="clear" w:color="auto" w:fill="FFFFFF"/>
        <w:spacing w:before="0" w:beforeAutospacing="0" w:after="0" w:afterAutospacing="0" w:line="360" w:lineRule="auto"/>
        <w:ind w:firstLine="709"/>
        <w:jc w:val="both"/>
        <w:rPr>
          <w:sz w:val="28"/>
          <w:szCs w:val="28"/>
        </w:rPr>
      </w:pPr>
      <w:r w:rsidRPr="00341846">
        <w:rPr>
          <w:sz w:val="28"/>
          <w:szCs w:val="28"/>
        </w:rPr>
        <w:t>Уровень воды в бачке 12 контролируется стеклянной трубкой 13. Трубки 11 и 16 соединяют бачки и адаптер 7.</w:t>
      </w:r>
    </w:p>
    <w:p w:rsidR="00341846" w:rsidRPr="00341846" w:rsidRDefault="00341846" w:rsidP="00341846">
      <w:pPr>
        <w:pStyle w:val="a3"/>
        <w:shd w:val="clear" w:color="auto" w:fill="FFFFFF"/>
        <w:spacing w:before="0" w:beforeAutospacing="0" w:after="0" w:afterAutospacing="0" w:line="360" w:lineRule="auto"/>
        <w:ind w:firstLine="709"/>
        <w:jc w:val="both"/>
        <w:rPr>
          <w:sz w:val="28"/>
          <w:szCs w:val="28"/>
        </w:rPr>
      </w:pPr>
      <w:r w:rsidRPr="00341846">
        <w:rPr>
          <w:sz w:val="28"/>
          <w:szCs w:val="28"/>
        </w:rPr>
        <w:lastRenderedPageBreak/>
        <w:t>В заводских технических условиях указывают пропускнун способность основных жиклеров.</w:t>
      </w:r>
    </w:p>
    <w:p w:rsidR="00341846" w:rsidRPr="00341846" w:rsidRDefault="00341846" w:rsidP="00341846">
      <w:pPr>
        <w:pStyle w:val="a3"/>
        <w:shd w:val="clear" w:color="auto" w:fill="FFFFFF"/>
        <w:spacing w:before="0" w:beforeAutospacing="0" w:after="0" w:afterAutospacing="0" w:line="360" w:lineRule="auto"/>
        <w:ind w:firstLine="709"/>
        <w:jc w:val="both"/>
        <w:rPr>
          <w:sz w:val="28"/>
          <w:szCs w:val="28"/>
        </w:rPr>
      </w:pPr>
      <w:r w:rsidRPr="00341846">
        <w:rPr>
          <w:sz w:val="28"/>
          <w:szCs w:val="28"/>
        </w:rPr>
        <w:t>Например, в карбюраторе К-88А пропускная способность главного жиклера — 315 см3/мин.</w:t>
      </w:r>
    </w:p>
    <w:p w:rsidR="00341846" w:rsidRPr="00341846" w:rsidRDefault="00341846" w:rsidP="00341846">
      <w:pPr>
        <w:pStyle w:val="a3"/>
        <w:shd w:val="clear" w:color="auto" w:fill="FFFFFF"/>
        <w:spacing w:before="0" w:beforeAutospacing="0" w:after="0" w:afterAutospacing="0" w:line="360" w:lineRule="auto"/>
        <w:ind w:firstLine="709"/>
        <w:jc w:val="both"/>
        <w:rPr>
          <w:sz w:val="28"/>
          <w:szCs w:val="28"/>
        </w:rPr>
      </w:pPr>
      <w:r w:rsidRPr="00341846">
        <w:rPr>
          <w:sz w:val="28"/>
          <w:szCs w:val="28"/>
        </w:rPr>
        <w:t>На этом же приборе (см. рис. 123) можно проверить герметичность закрытия к. лапа нов подачи топлива, экономайзера и насоса-ускорителя карбюратора.</w:t>
      </w:r>
    </w:p>
    <w:p w:rsidR="00341846" w:rsidRPr="00341846" w:rsidRDefault="00341846" w:rsidP="00341846">
      <w:pPr>
        <w:pStyle w:val="a3"/>
        <w:shd w:val="clear" w:color="auto" w:fill="FFFFFF"/>
        <w:spacing w:before="0" w:beforeAutospacing="0" w:after="0" w:afterAutospacing="0" w:line="360" w:lineRule="auto"/>
        <w:ind w:firstLine="709"/>
        <w:jc w:val="both"/>
        <w:rPr>
          <w:sz w:val="28"/>
          <w:szCs w:val="28"/>
        </w:rPr>
      </w:pPr>
      <w:r w:rsidRPr="00341846">
        <w:rPr>
          <w:sz w:val="28"/>
          <w:szCs w:val="28"/>
        </w:rPr>
        <w:t>Проверяемый клапан с гнездом в сборе устанавливают в резид новый наконечник 5 и открывают краны в и 14.</w:t>
      </w:r>
    </w:p>
    <w:p w:rsidR="00341846" w:rsidRDefault="00341846" w:rsidP="00341846">
      <w:pPr>
        <w:pStyle w:val="a3"/>
        <w:shd w:val="clear" w:color="auto" w:fill="FFFFFF"/>
        <w:spacing w:before="0" w:beforeAutospacing="0" w:after="0" w:afterAutospacing="0" w:line="360" w:lineRule="auto"/>
        <w:ind w:firstLine="709"/>
        <w:jc w:val="both"/>
        <w:rPr>
          <w:sz w:val="28"/>
          <w:szCs w:val="28"/>
        </w:rPr>
      </w:pPr>
      <w:r w:rsidRPr="00341846">
        <w:rPr>
          <w:sz w:val="28"/>
          <w:szCs w:val="28"/>
        </w:rPr>
        <w:t>Герметичность клапана считается нормальной, если в течение 1 мин через него будет проходить не больше четырех капель воды. Существуют и другие способы проверки герметичности клапанов.</w:t>
      </w:r>
    </w:p>
    <w:p w:rsidR="00341846" w:rsidRPr="00341846" w:rsidRDefault="00341846" w:rsidP="00341846">
      <w:pPr>
        <w:pStyle w:val="a3"/>
        <w:shd w:val="clear" w:color="auto" w:fill="FFFFFF"/>
        <w:spacing w:before="0" w:beforeAutospacing="0" w:after="0" w:afterAutospacing="0" w:line="360" w:lineRule="auto"/>
        <w:ind w:firstLine="709"/>
        <w:jc w:val="center"/>
        <w:rPr>
          <w:sz w:val="28"/>
          <w:szCs w:val="28"/>
        </w:rPr>
      </w:pPr>
      <w:r w:rsidRPr="00341846">
        <w:rPr>
          <w:noProof/>
          <w:sz w:val="28"/>
          <w:szCs w:val="28"/>
        </w:rPr>
        <w:drawing>
          <wp:inline distT="0" distB="0" distL="0" distR="0">
            <wp:extent cx="2423928" cy="4763135"/>
            <wp:effectExtent l="0" t="0" r="0" b="0"/>
            <wp:docPr id="98" name="Рисунок 98" descr="http://www.avtokeb.ru/images/avto12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www.avtokeb.ru/images/avto123.gif"/>
                    <pic:cNvPicPr>
                      <a:picLocks noChangeAspect="1" noChangeArrowheads="1"/>
                    </pic:cNvPicPr>
                  </pic:nvPicPr>
                  <pic:blipFill>
                    <a:blip r:embed="rId16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2962" cy="4780888"/>
                    </a:xfrm>
                    <a:prstGeom prst="rect">
                      <a:avLst/>
                    </a:prstGeom>
                    <a:noFill/>
                    <a:ln>
                      <a:noFill/>
                    </a:ln>
                  </pic:spPr>
                </pic:pic>
              </a:graphicData>
            </a:graphic>
          </wp:inline>
        </w:drawing>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rStyle w:val="afb"/>
          <w:i w:val="0"/>
          <w:sz w:val="28"/>
          <w:szCs w:val="28"/>
        </w:rPr>
        <w:t>Рис. 123.</w:t>
      </w:r>
      <w:r w:rsidRPr="00341846">
        <w:rPr>
          <w:sz w:val="28"/>
          <w:szCs w:val="28"/>
        </w:rPr>
        <w:t> Прибор для определения пропускной способности жиклеров</w:t>
      </w:r>
    </w:p>
    <w:p w:rsidR="00341846" w:rsidRDefault="00341846" w:rsidP="00FB7118">
      <w:pPr>
        <w:pStyle w:val="a3"/>
        <w:shd w:val="clear" w:color="auto" w:fill="FFFFFF"/>
        <w:spacing w:before="0" w:beforeAutospacing="0" w:after="0" w:afterAutospacing="0" w:line="360" w:lineRule="auto"/>
        <w:ind w:firstLine="709"/>
        <w:jc w:val="both"/>
        <w:rPr>
          <w:b/>
          <w:bCs/>
          <w:sz w:val="28"/>
          <w:szCs w:val="28"/>
        </w:rPr>
      </w:pP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b/>
          <w:bCs/>
          <w:sz w:val="28"/>
          <w:szCs w:val="28"/>
        </w:rPr>
        <w:lastRenderedPageBreak/>
        <w:t>Регулировка момента открытия клапана экономайзера:</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sz w:val="28"/>
          <w:szCs w:val="28"/>
        </w:rPr>
        <w:t>В карбюраторе К-88А перед регулировкой снимают крышку поплавковой камеры, вывертывают пробку под клапаном экономайзера, вывертывают главный жиклер и устанавливают вместо него заглушку.</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sz w:val="28"/>
          <w:szCs w:val="28"/>
        </w:rPr>
        <w:t>Затем наливают в поплавковую камеру топливо.</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sz w:val="28"/>
          <w:szCs w:val="28"/>
        </w:rPr>
        <w:t>Плавно открывают дроссели и наблюдают за началом вытекания топлива из отверстия под гнездом клапана.</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sz w:val="28"/>
          <w:szCs w:val="28"/>
        </w:rPr>
        <w:t>Открытие клапана должно наступить при расстоянии между кромкой дросселя и стенкой смесительной камеры, равном 9 мм регулируют момент открытия клапана гайкой 18 (см. </w:t>
      </w:r>
      <w:r w:rsidRPr="00341846">
        <w:rPr>
          <w:rStyle w:val="afb"/>
          <w:i w:val="0"/>
          <w:sz w:val="28"/>
          <w:szCs w:val="28"/>
        </w:rPr>
        <w:t>рис. 21</w:t>
      </w:r>
      <w:r w:rsidRPr="00341846">
        <w:rPr>
          <w:sz w:val="28"/>
          <w:szCs w:val="28"/>
        </w:rPr>
        <w:t>). После регулировки необходимо обжать верхнюю часть гайки.</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b/>
          <w:bCs/>
          <w:sz w:val="28"/>
          <w:szCs w:val="28"/>
        </w:rPr>
        <w:t>Проверка и регулировка производительности насоса-ускорителя:</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sz w:val="28"/>
          <w:szCs w:val="28"/>
        </w:rPr>
        <w:t>Предварительно проверить герметичность закрытия впускного и нагнетательного клапанов и легкость перемещения поршня насоса в колодце.</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sz w:val="28"/>
          <w:szCs w:val="28"/>
        </w:rPr>
        <w:t>Затем заполняют поплавковую камеру топливом и после трех-четырех качков подставляют под карбюратор воронку с мензуркой и делают десять полных; качков при темпе 20 качаний в минуту.</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sz w:val="28"/>
          <w:szCs w:val="28"/>
        </w:rPr>
        <w:t>При исправном насосе в карбюраторе К-89А производительность должна быть 15— 20 см</w:t>
      </w:r>
      <w:r w:rsidRPr="00341846">
        <w:rPr>
          <w:sz w:val="28"/>
          <w:szCs w:val="28"/>
          <w:vertAlign w:val="superscript"/>
        </w:rPr>
        <w:t>3</w:t>
      </w:r>
      <w:r w:rsidRPr="00341846">
        <w:rPr>
          <w:sz w:val="28"/>
          <w:szCs w:val="28"/>
        </w:rPr>
        <w:t>.</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sz w:val="28"/>
          <w:szCs w:val="28"/>
        </w:rPr>
        <w:t>Производительность насоса-ускорителя регулируется постановкой или снятием шайб между планкой 22 (см. </w:t>
      </w:r>
      <w:r w:rsidRPr="00341846">
        <w:rPr>
          <w:rStyle w:val="afb"/>
          <w:i w:val="0"/>
          <w:sz w:val="28"/>
          <w:szCs w:val="28"/>
        </w:rPr>
        <w:t>рис. 21</w:t>
      </w:r>
      <w:r w:rsidRPr="00341846">
        <w:rPr>
          <w:sz w:val="28"/>
          <w:szCs w:val="28"/>
        </w:rPr>
        <w:t>) и головкой верхней части штока 23.</w:t>
      </w:r>
    </w:p>
    <w:p w:rsidR="00FB7118" w:rsidRPr="00341846" w:rsidRDefault="00FB7118" w:rsidP="00FB7118">
      <w:pPr>
        <w:spacing w:after="0" w:line="360" w:lineRule="auto"/>
        <w:ind w:firstLine="709"/>
        <w:jc w:val="both"/>
        <w:rPr>
          <w:rFonts w:cs="Times New Roman"/>
          <w:b/>
          <w:sz w:val="28"/>
          <w:szCs w:val="28"/>
        </w:rPr>
      </w:pPr>
    </w:p>
    <w:p w:rsidR="00FB7118" w:rsidRPr="00341846" w:rsidRDefault="00FB7118" w:rsidP="00FB7118">
      <w:pPr>
        <w:autoSpaceDE w:val="0"/>
        <w:autoSpaceDN w:val="0"/>
        <w:adjustRightInd w:val="0"/>
        <w:spacing w:after="0" w:line="360" w:lineRule="auto"/>
        <w:ind w:firstLine="709"/>
        <w:jc w:val="both"/>
        <w:rPr>
          <w:rFonts w:eastAsia="Times New Roman" w:cs="Times New Roman"/>
          <w:b/>
          <w:bCs/>
          <w:sz w:val="28"/>
          <w:szCs w:val="28"/>
          <w:lang w:eastAsia="uk-UA" w:bidi="en-US"/>
        </w:rPr>
      </w:pPr>
      <w:r w:rsidRPr="00341846">
        <w:rPr>
          <w:rFonts w:eastAsia="Times New Roman" w:cs="Times New Roman"/>
          <w:b/>
          <w:bCs/>
          <w:sz w:val="28"/>
          <w:szCs w:val="28"/>
          <w:lang w:eastAsia="uk-UA" w:bidi="en-US"/>
        </w:rPr>
        <w:t>Показатели проверки карбюратора</w:t>
      </w:r>
    </w:p>
    <w:p w:rsidR="00FB7118" w:rsidRPr="00341846" w:rsidRDefault="00FB7118" w:rsidP="00FB7118">
      <w:pPr>
        <w:autoSpaceDE w:val="0"/>
        <w:autoSpaceDN w:val="0"/>
        <w:adjustRightInd w:val="0"/>
        <w:spacing w:after="0" w:line="360" w:lineRule="auto"/>
        <w:ind w:firstLine="709"/>
        <w:jc w:val="both"/>
        <w:rPr>
          <w:rFonts w:eastAsia="Times New Roman" w:cs="Times New Roman"/>
          <w:sz w:val="28"/>
          <w:szCs w:val="28"/>
          <w:lang w:eastAsia="uk-UA" w:bidi="en-US"/>
        </w:rPr>
      </w:pPr>
      <w:r w:rsidRPr="00341846">
        <w:rPr>
          <w:rFonts w:eastAsia="Times New Roman" w:cs="Times New Roman"/>
          <w:sz w:val="28"/>
          <w:szCs w:val="28"/>
          <w:lang w:eastAsia="uk-UA" w:bidi="en-US"/>
        </w:rPr>
        <w:t>Уровень топлива в поплавковой камере карбюратора или расстояние поплавка от крышки карбюратора, мм ________________.</w:t>
      </w:r>
    </w:p>
    <w:p w:rsidR="00FB7118" w:rsidRPr="00341846" w:rsidRDefault="00FB7118" w:rsidP="00FB7118">
      <w:pPr>
        <w:autoSpaceDE w:val="0"/>
        <w:autoSpaceDN w:val="0"/>
        <w:adjustRightInd w:val="0"/>
        <w:spacing w:after="0" w:line="360" w:lineRule="auto"/>
        <w:ind w:firstLine="709"/>
        <w:jc w:val="both"/>
        <w:rPr>
          <w:rFonts w:eastAsia="Times New Roman" w:cs="Times New Roman"/>
          <w:sz w:val="28"/>
          <w:szCs w:val="28"/>
          <w:lang w:bidi="en-US"/>
        </w:rPr>
      </w:pPr>
      <w:r w:rsidRPr="00341846">
        <w:rPr>
          <w:rFonts w:eastAsia="Times New Roman" w:cs="Times New Roman"/>
          <w:sz w:val="28"/>
          <w:szCs w:val="28"/>
          <w:lang w:bidi="en-US"/>
        </w:rPr>
        <w:t xml:space="preserve">Пропускная способность главного топливного жиклера, </w:t>
      </w:r>
      <w:r w:rsidRPr="00341846">
        <w:rPr>
          <w:rFonts w:eastAsia="Times New Roman" w:cs="Times New Roman"/>
          <w:sz w:val="28"/>
          <w:szCs w:val="28"/>
          <w:lang w:eastAsia="uk-UA" w:bidi="en-US"/>
        </w:rPr>
        <w:t>см</w:t>
      </w:r>
      <w:r w:rsidRPr="00341846">
        <w:rPr>
          <w:rFonts w:eastAsia="Times New Roman" w:cs="Times New Roman"/>
          <w:sz w:val="28"/>
          <w:szCs w:val="28"/>
          <w:vertAlign w:val="superscript"/>
          <w:lang w:eastAsia="uk-UA" w:bidi="en-US"/>
        </w:rPr>
        <w:t>3</w:t>
      </w:r>
      <w:r w:rsidRPr="00341846">
        <w:rPr>
          <w:rFonts w:eastAsia="Times New Roman" w:cs="Times New Roman"/>
          <w:sz w:val="28"/>
          <w:szCs w:val="28"/>
          <w:lang w:bidi="en-US"/>
        </w:rPr>
        <w:t>/мин ________________</w:t>
      </w:r>
    </w:p>
    <w:p w:rsidR="00FB7118" w:rsidRPr="00341846" w:rsidRDefault="00FB7118" w:rsidP="00FB7118">
      <w:pPr>
        <w:autoSpaceDE w:val="0"/>
        <w:autoSpaceDN w:val="0"/>
        <w:adjustRightInd w:val="0"/>
        <w:spacing w:after="0" w:line="360" w:lineRule="auto"/>
        <w:ind w:firstLine="709"/>
        <w:jc w:val="both"/>
        <w:rPr>
          <w:rFonts w:eastAsia="Times New Roman" w:cs="Times New Roman"/>
          <w:sz w:val="28"/>
          <w:szCs w:val="28"/>
          <w:lang w:eastAsia="uk-UA" w:bidi="en-US"/>
        </w:rPr>
      </w:pPr>
      <w:r w:rsidRPr="00341846">
        <w:rPr>
          <w:rFonts w:eastAsia="Times New Roman" w:cs="Times New Roman"/>
          <w:sz w:val="28"/>
          <w:szCs w:val="28"/>
          <w:lang w:eastAsia="uk-UA" w:bidi="en-US"/>
        </w:rPr>
        <w:t>Пропускная способность жиклера холостого хода, см</w:t>
      </w:r>
      <w:r w:rsidRPr="00341846">
        <w:rPr>
          <w:rFonts w:eastAsia="Times New Roman" w:cs="Times New Roman"/>
          <w:sz w:val="28"/>
          <w:szCs w:val="28"/>
          <w:vertAlign w:val="superscript"/>
          <w:lang w:eastAsia="uk-UA" w:bidi="en-US"/>
        </w:rPr>
        <w:t>3</w:t>
      </w:r>
      <w:r w:rsidRPr="00341846">
        <w:rPr>
          <w:rFonts w:eastAsia="Times New Roman" w:cs="Times New Roman"/>
          <w:sz w:val="28"/>
          <w:szCs w:val="28"/>
          <w:lang w:eastAsia="uk-UA" w:bidi="en-US"/>
        </w:rPr>
        <w:t>/мин ________________</w:t>
      </w:r>
    </w:p>
    <w:p w:rsidR="00FB7118" w:rsidRPr="00341846" w:rsidRDefault="00FB7118" w:rsidP="00FB7118">
      <w:pPr>
        <w:autoSpaceDE w:val="0"/>
        <w:autoSpaceDN w:val="0"/>
        <w:adjustRightInd w:val="0"/>
        <w:spacing w:after="0" w:line="360" w:lineRule="auto"/>
        <w:ind w:firstLine="709"/>
        <w:jc w:val="both"/>
        <w:rPr>
          <w:rFonts w:eastAsia="Times New Roman" w:cs="Times New Roman"/>
          <w:sz w:val="28"/>
          <w:szCs w:val="28"/>
          <w:lang w:eastAsia="uk-UA" w:bidi="en-US"/>
        </w:rPr>
      </w:pPr>
      <w:r w:rsidRPr="00341846">
        <w:rPr>
          <w:rFonts w:eastAsia="Times New Roman" w:cs="Times New Roman"/>
          <w:sz w:val="28"/>
          <w:szCs w:val="28"/>
          <w:lang w:eastAsia="uk-UA" w:bidi="en-US"/>
        </w:rPr>
        <w:lastRenderedPageBreak/>
        <w:t>Пропускная способность жиклера полной мощности, см</w:t>
      </w:r>
      <w:r w:rsidRPr="00341846">
        <w:rPr>
          <w:rFonts w:eastAsia="Times New Roman" w:cs="Times New Roman"/>
          <w:sz w:val="28"/>
          <w:szCs w:val="28"/>
          <w:vertAlign w:val="superscript"/>
          <w:lang w:eastAsia="uk-UA" w:bidi="en-US"/>
        </w:rPr>
        <w:t>3</w:t>
      </w:r>
      <w:r w:rsidRPr="00341846">
        <w:rPr>
          <w:rFonts w:eastAsia="Times New Roman" w:cs="Times New Roman"/>
          <w:sz w:val="28"/>
          <w:szCs w:val="28"/>
          <w:lang w:eastAsia="uk-UA" w:bidi="en-US"/>
        </w:rPr>
        <w:t>/мин ________________</w:t>
      </w:r>
    </w:p>
    <w:p w:rsidR="00FB7118" w:rsidRPr="00341846" w:rsidRDefault="00FB7118" w:rsidP="00FB7118">
      <w:pPr>
        <w:autoSpaceDE w:val="0"/>
        <w:autoSpaceDN w:val="0"/>
        <w:adjustRightInd w:val="0"/>
        <w:spacing w:after="0" w:line="360" w:lineRule="auto"/>
        <w:ind w:firstLine="709"/>
        <w:jc w:val="both"/>
        <w:rPr>
          <w:rFonts w:eastAsia="Times New Roman" w:cs="Times New Roman"/>
          <w:sz w:val="28"/>
          <w:szCs w:val="28"/>
          <w:lang w:eastAsia="uk-UA" w:bidi="en-US"/>
        </w:rPr>
      </w:pPr>
      <w:r w:rsidRPr="00341846">
        <w:rPr>
          <w:rFonts w:eastAsia="Times New Roman" w:cs="Times New Roman"/>
          <w:sz w:val="28"/>
          <w:szCs w:val="28"/>
          <w:lang w:eastAsia="uk-UA" w:bidi="en-US"/>
        </w:rPr>
        <w:t>Пропускная способность главного воздушного жиклера, см</w:t>
      </w:r>
      <w:r w:rsidRPr="00341846">
        <w:rPr>
          <w:rFonts w:eastAsia="Times New Roman" w:cs="Times New Roman"/>
          <w:sz w:val="28"/>
          <w:szCs w:val="28"/>
          <w:vertAlign w:val="superscript"/>
          <w:lang w:eastAsia="uk-UA" w:bidi="en-US"/>
        </w:rPr>
        <w:t>3</w:t>
      </w:r>
      <w:r w:rsidRPr="00341846">
        <w:rPr>
          <w:rFonts w:eastAsia="Times New Roman" w:cs="Times New Roman"/>
          <w:sz w:val="28"/>
          <w:szCs w:val="28"/>
          <w:lang w:eastAsia="uk-UA" w:bidi="en-US"/>
        </w:rPr>
        <w:t>/мин ________________</w:t>
      </w:r>
    </w:p>
    <w:p w:rsidR="00FB7118" w:rsidRPr="00341846" w:rsidRDefault="00FB7118" w:rsidP="00FB7118">
      <w:pPr>
        <w:autoSpaceDE w:val="0"/>
        <w:autoSpaceDN w:val="0"/>
        <w:adjustRightInd w:val="0"/>
        <w:spacing w:after="0" w:line="360" w:lineRule="auto"/>
        <w:ind w:firstLine="709"/>
        <w:jc w:val="both"/>
        <w:rPr>
          <w:rFonts w:eastAsia="Times New Roman" w:cs="Times New Roman"/>
          <w:sz w:val="28"/>
          <w:szCs w:val="28"/>
          <w:lang w:eastAsia="uk-UA" w:bidi="en-US"/>
        </w:rPr>
      </w:pPr>
      <w:r w:rsidRPr="00341846">
        <w:rPr>
          <w:rFonts w:eastAsia="Times New Roman" w:cs="Times New Roman"/>
          <w:sz w:val="28"/>
          <w:szCs w:val="28"/>
          <w:lang w:eastAsia="uk-UA" w:bidi="en-US"/>
        </w:rPr>
        <w:t>Пропускная способность жиклера экономайзера, см</w:t>
      </w:r>
      <w:r w:rsidRPr="00341846">
        <w:rPr>
          <w:rFonts w:eastAsia="Times New Roman" w:cs="Times New Roman"/>
          <w:sz w:val="28"/>
          <w:szCs w:val="28"/>
          <w:vertAlign w:val="superscript"/>
          <w:lang w:eastAsia="uk-UA" w:bidi="en-US"/>
        </w:rPr>
        <w:t>3</w:t>
      </w:r>
      <w:r w:rsidRPr="00341846">
        <w:rPr>
          <w:rFonts w:eastAsia="Times New Roman" w:cs="Times New Roman"/>
          <w:sz w:val="28"/>
          <w:szCs w:val="28"/>
          <w:lang w:eastAsia="uk-UA" w:bidi="en-US"/>
        </w:rPr>
        <w:t>/мин ________________</w:t>
      </w:r>
    </w:p>
    <w:p w:rsidR="00FB7118" w:rsidRPr="00341846" w:rsidRDefault="00FB7118" w:rsidP="00FB7118">
      <w:pPr>
        <w:autoSpaceDE w:val="0"/>
        <w:autoSpaceDN w:val="0"/>
        <w:adjustRightInd w:val="0"/>
        <w:spacing w:after="0" w:line="360" w:lineRule="auto"/>
        <w:ind w:firstLine="709"/>
        <w:jc w:val="both"/>
        <w:rPr>
          <w:rFonts w:eastAsia="Times New Roman" w:cs="Times New Roman"/>
          <w:sz w:val="28"/>
          <w:szCs w:val="28"/>
          <w:lang w:eastAsia="uk-UA" w:bidi="en-US"/>
        </w:rPr>
      </w:pPr>
      <w:r w:rsidRPr="00341846">
        <w:rPr>
          <w:rFonts w:eastAsia="Times New Roman" w:cs="Times New Roman"/>
          <w:sz w:val="28"/>
          <w:szCs w:val="28"/>
          <w:lang w:eastAsia="uk-UA" w:bidi="en-US"/>
        </w:rPr>
        <w:t>При помощи схем на рис. 1 и 2 укажите условные обозначения и опишите порядок пропускной способности и герметичности игольчатого клапана карбюратора.</w:t>
      </w:r>
    </w:p>
    <w:p w:rsidR="00FB7118" w:rsidRPr="00341846" w:rsidRDefault="00FB7118" w:rsidP="00FB7118">
      <w:pPr>
        <w:autoSpaceDE w:val="0"/>
        <w:autoSpaceDN w:val="0"/>
        <w:adjustRightInd w:val="0"/>
        <w:spacing w:after="0" w:line="360" w:lineRule="auto"/>
        <w:ind w:firstLine="709"/>
        <w:jc w:val="both"/>
        <w:rPr>
          <w:rFonts w:eastAsia="Times New Roman" w:cs="Times New Roman"/>
          <w:sz w:val="28"/>
          <w:szCs w:val="28"/>
          <w:lang w:bidi="en-US"/>
        </w:rPr>
      </w:pPr>
      <w:r w:rsidRPr="00341846">
        <w:rPr>
          <w:rFonts w:eastAsia="Times New Roman" w:cs="Times New Roman"/>
          <w:sz w:val="28"/>
          <w:szCs w:val="28"/>
          <w:lang w:bidi="en-US"/>
        </w:rPr>
        <w:t>Ответ: __________________________________________________________________</w:t>
      </w:r>
    </w:p>
    <w:p w:rsidR="00FB7118" w:rsidRPr="00341846" w:rsidRDefault="00FB7118" w:rsidP="00FB7118">
      <w:pPr>
        <w:spacing w:after="0" w:line="360" w:lineRule="auto"/>
        <w:ind w:firstLine="709"/>
        <w:jc w:val="both"/>
        <w:rPr>
          <w:rFonts w:eastAsia="Times New Roman" w:cs="Times New Roman"/>
          <w:sz w:val="28"/>
          <w:szCs w:val="28"/>
          <w:lang w:bidi="en-US"/>
        </w:rPr>
      </w:pPr>
    </w:p>
    <w:p w:rsidR="00FB7118" w:rsidRPr="00341846" w:rsidRDefault="00FB7118" w:rsidP="00FB7118">
      <w:pPr>
        <w:tabs>
          <w:tab w:val="left" w:pos="3885"/>
        </w:tabs>
        <w:spacing w:after="0" w:line="360" w:lineRule="auto"/>
        <w:ind w:firstLine="709"/>
        <w:jc w:val="both"/>
        <w:rPr>
          <w:rFonts w:eastAsia="Times New Roman" w:cs="Times New Roman"/>
          <w:sz w:val="28"/>
          <w:szCs w:val="28"/>
          <w:lang w:bidi="en-US"/>
        </w:rPr>
      </w:pPr>
      <w:r w:rsidRPr="00341846">
        <w:rPr>
          <w:rFonts w:eastAsia="Times New Roman" w:cs="Times New Roman"/>
          <w:sz w:val="28"/>
          <w:szCs w:val="28"/>
          <w:lang w:bidi="en-US"/>
        </w:rPr>
        <w:tab/>
      </w:r>
      <w:r w:rsidRPr="00341846">
        <w:rPr>
          <w:rFonts w:eastAsia="Times New Roman" w:cs="Times New Roman"/>
          <w:noProof/>
          <w:sz w:val="28"/>
          <w:szCs w:val="28"/>
          <w:lang w:eastAsia="ru-RU"/>
        </w:rPr>
        <w:drawing>
          <wp:inline distT="0" distB="0" distL="0" distR="0">
            <wp:extent cx="2091055" cy="2541181"/>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7" cstate="print">
                      <a:lum bright="-40000" contrast="8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22739"/>
                    <a:stretch>
                      <a:fillRect/>
                    </a:stretch>
                  </pic:blipFill>
                  <pic:spPr bwMode="auto">
                    <a:xfrm>
                      <a:off x="0" y="0"/>
                      <a:ext cx="2097082" cy="2548506"/>
                    </a:xfrm>
                    <a:prstGeom prst="rect">
                      <a:avLst/>
                    </a:prstGeom>
                    <a:noFill/>
                    <a:ln>
                      <a:noFill/>
                    </a:ln>
                  </pic:spPr>
                </pic:pic>
              </a:graphicData>
            </a:graphic>
          </wp:inline>
        </w:drawing>
      </w:r>
    </w:p>
    <w:p w:rsidR="00FB7118" w:rsidRPr="00341846" w:rsidRDefault="00FB7118" w:rsidP="00341846">
      <w:pPr>
        <w:autoSpaceDE w:val="0"/>
        <w:autoSpaceDN w:val="0"/>
        <w:adjustRightInd w:val="0"/>
        <w:spacing w:after="0" w:line="360" w:lineRule="auto"/>
        <w:ind w:firstLine="709"/>
        <w:jc w:val="both"/>
        <w:rPr>
          <w:rFonts w:eastAsia="Times New Roman" w:cs="Times New Roman"/>
          <w:sz w:val="28"/>
          <w:szCs w:val="28"/>
          <w:lang w:bidi="en-US"/>
        </w:rPr>
      </w:pPr>
      <w:r w:rsidRPr="00341846">
        <w:rPr>
          <w:rFonts w:eastAsia="Times New Roman" w:cs="Times New Roman"/>
          <w:sz w:val="28"/>
          <w:szCs w:val="28"/>
          <w:lang w:bidi="en-US"/>
        </w:rPr>
        <w:t>Рис. 1 – Прибор для проверкипропускных свойств жиклеров</w:t>
      </w:r>
    </w:p>
    <w:p w:rsidR="00FB7118" w:rsidRPr="00341846" w:rsidRDefault="00FB7118" w:rsidP="00FB7118">
      <w:pPr>
        <w:autoSpaceDE w:val="0"/>
        <w:autoSpaceDN w:val="0"/>
        <w:adjustRightInd w:val="0"/>
        <w:spacing w:after="0" w:line="360" w:lineRule="auto"/>
        <w:ind w:firstLine="709"/>
        <w:jc w:val="both"/>
        <w:rPr>
          <w:rFonts w:eastAsia="Times New Roman" w:cs="Times New Roman"/>
          <w:sz w:val="28"/>
          <w:szCs w:val="28"/>
          <w:lang w:bidi="en-US"/>
        </w:rPr>
      </w:pPr>
      <w:r w:rsidRPr="00341846">
        <w:rPr>
          <w:rFonts w:eastAsia="Times New Roman" w:cs="Times New Roman"/>
          <w:sz w:val="28"/>
          <w:szCs w:val="28"/>
          <w:lang w:bidi="en-US"/>
        </w:rPr>
        <w:tab/>
      </w:r>
      <w:r w:rsidRPr="00341846">
        <w:rPr>
          <w:rFonts w:eastAsia="Times New Roman" w:cs="Times New Roman"/>
          <w:sz w:val="28"/>
          <w:szCs w:val="28"/>
          <w:lang w:bidi="en-US"/>
        </w:rPr>
        <w:tab/>
      </w:r>
      <w:r w:rsidRPr="00341846">
        <w:rPr>
          <w:rFonts w:eastAsia="Times New Roman" w:cs="Times New Roman"/>
          <w:noProof/>
          <w:sz w:val="28"/>
          <w:szCs w:val="28"/>
          <w:lang w:eastAsia="ru-RU"/>
        </w:rPr>
        <w:drawing>
          <wp:inline distT="0" distB="0" distL="0" distR="0">
            <wp:extent cx="3981450" cy="200025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0533"/>
                    <a:stretch>
                      <a:fillRect/>
                    </a:stretch>
                  </pic:blipFill>
                  <pic:spPr bwMode="auto">
                    <a:xfrm>
                      <a:off x="0" y="0"/>
                      <a:ext cx="3981450" cy="2000250"/>
                    </a:xfrm>
                    <a:prstGeom prst="rect">
                      <a:avLst/>
                    </a:prstGeom>
                    <a:noFill/>
                    <a:ln>
                      <a:noFill/>
                    </a:ln>
                  </pic:spPr>
                </pic:pic>
              </a:graphicData>
            </a:graphic>
          </wp:inline>
        </w:drawing>
      </w:r>
    </w:p>
    <w:p w:rsidR="00FB7118" w:rsidRPr="00341846" w:rsidRDefault="00341846" w:rsidP="00341846">
      <w:pPr>
        <w:autoSpaceDE w:val="0"/>
        <w:autoSpaceDN w:val="0"/>
        <w:adjustRightInd w:val="0"/>
        <w:spacing w:after="0" w:line="360" w:lineRule="auto"/>
        <w:ind w:firstLine="709"/>
        <w:jc w:val="both"/>
        <w:rPr>
          <w:rFonts w:eastAsia="Times New Roman" w:cs="Times New Roman"/>
          <w:sz w:val="28"/>
          <w:szCs w:val="28"/>
          <w:lang w:bidi="en-US"/>
        </w:rPr>
      </w:pPr>
      <w:r w:rsidRPr="00341846">
        <w:rPr>
          <w:rFonts w:eastAsia="Times New Roman" w:cs="Times New Roman"/>
          <w:sz w:val="28"/>
          <w:szCs w:val="28"/>
          <w:lang w:bidi="en-US"/>
        </w:rPr>
        <w:t>Рис. 2 – Установка для проверки герметичностиигольчатого клапана</w:t>
      </w:r>
    </w:p>
    <w:p w:rsidR="00FB7118" w:rsidRPr="00341846" w:rsidRDefault="00FB7118" w:rsidP="00341846">
      <w:pPr>
        <w:autoSpaceDE w:val="0"/>
        <w:autoSpaceDN w:val="0"/>
        <w:adjustRightInd w:val="0"/>
        <w:spacing w:after="0" w:line="360" w:lineRule="auto"/>
        <w:jc w:val="both"/>
        <w:rPr>
          <w:rFonts w:eastAsia="Times New Roman" w:cs="Times New Roman"/>
          <w:sz w:val="28"/>
          <w:szCs w:val="28"/>
          <w:lang w:bidi="en-US"/>
        </w:rPr>
      </w:pPr>
      <w:r w:rsidRPr="00341846">
        <w:rPr>
          <w:rFonts w:eastAsia="Times New Roman" w:cs="Times New Roman"/>
          <w:sz w:val="28"/>
          <w:szCs w:val="28"/>
          <w:lang w:bidi="en-US"/>
        </w:rPr>
        <w:lastRenderedPageBreak/>
        <w:t>__________________________________________________________________</w:t>
      </w:r>
    </w:p>
    <w:p w:rsidR="00FB7118" w:rsidRPr="00341846" w:rsidRDefault="00FB7118" w:rsidP="003618D1">
      <w:pPr>
        <w:numPr>
          <w:ilvl w:val="0"/>
          <w:numId w:val="43"/>
        </w:numPr>
        <w:autoSpaceDE w:val="0"/>
        <w:autoSpaceDN w:val="0"/>
        <w:adjustRightInd w:val="0"/>
        <w:spacing w:after="0" w:line="360" w:lineRule="auto"/>
        <w:ind w:left="0" w:firstLine="709"/>
        <w:jc w:val="both"/>
        <w:rPr>
          <w:rFonts w:eastAsia="Times New Roman" w:cs="Times New Roman"/>
          <w:sz w:val="28"/>
          <w:szCs w:val="28"/>
          <w:lang w:eastAsia="uk-UA" w:bidi="en-US"/>
        </w:rPr>
      </w:pPr>
      <w:r w:rsidRPr="00341846">
        <w:rPr>
          <w:rFonts w:eastAsia="Times New Roman" w:cs="Times New Roman"/>
          <w:sz w:val="28"/>
          <w:szCs w:val="28"/>
          <w:lang w:eastAsia="uk-UA" w:bidi="en-US"/>
        </w:rPr>
        <w:t>Как изменить уровень топлива в поплавковой камере  карбюратора? (уменьшить или увеличить)</w:t>
      </w:r>
    </w:p>
    <w:p w:rsidR="00FB7118" w:rsidRPr="00341846" w:rsidRDefault="00FB7118" w:rsidP="00341846">
      <w:pPr>
        <w:autoSpaceDE w:val="0"/>
        <w:autoSpaceDN w:val="0"/>
        <w:adjustRightInd w:val="0"/>
        <w:spacing w:after="0" w:line="360" w:lineRule="auto"/>
        <w:ind w:firstLine="709"/>
        <w:jc w:val="both"/>
        <w:rPr>
          <w:rFonts w:eastAsia="Times New Roman" w:cs="Times New Roman"/>
          <w:sz w:val="28"/>
          <w:szCs w:val="28"/>
          <w:lang w:eastAsia="uk-UA" w:bidi="en-US"/>
        </w:rPr>
      </w:pPr>
      <w:r w:rsidRPr="00341846">
        <w:rPr>
          <w:rFonts w:eastAsia="Times New Roman" w:cs="Times New Roman"/>
          <w:sz w:val="28"/>
          <w:szCs w:val="28"/>
          <w:lang w:eastAsia="uk-UA" w:bidi="en-US"/>
        </w:rPr>
        <w:t>Ответ:________________________________________________________Какая последовательность регулировки карбюратора на частоту вращения холостого хода коленчатого вала двигателя?</w:t>
      </w:r>
    </w:p>
    <w:p w:rsidR="00341846" w:rsidRDefault="00FB7118" w:rsidP="00341846">
      <w:pPr>
        <w:autoSpaceDE w:val="0"/>
        <w:autoSpaceDN w:val="0"/>
        <w:adjustRightInd w:val="0"/>
        <w:spacing w:after="0" w:line="360" w:lineRule="auto"/>
        <w:ind w:firstLine="709"/>
        <w:jc w:val="both"/>
        <w:rPr>
          <w:rFonts w:eastAsia="Times New Roman" w:cs="Times New Roman"/>
          <w:sz w:val="28"/>
          <w:szCs w:val="28"/>
          <w:lang w:eastAsia="uk-UA" w:bidi="en-US"/>
        </w:rPr>
      </w:pPr>
      <w:r w:rsidRPr="00341846">
        <w:rPr>
          <w:rFonts w:eastAsia="Times New Roman" w:cs="Times New Roman"/>
          <w:sz w:val="28"/>
          <w:szCs w:val="28"/>
          <w:lang w:eastAsia="uk-UA" w:bidi="en-US"/>
        </w:rPr>
        <w:t>Ответ:____________________________</w:t>
      </w:r>
      <w:r w:rsidR="00341846">
        <w:rPr>
          <w:rFonts w:eastAsia="Times New Roman" w:cs="Times New Roman"/>
          <w:sz w:val="28"/>
          <w:szCs w:val="28"/>
          <w:lang w:eastAsia="uk-UA" w:bidi="en-US"/>
        </w:rPr>
        <w:t>____________________________</w:t>
      </w:r>
    </w:p>
    <w:p w:rsidR="00FB7118" w:rsidRPr="00341846" w:rsidRDefault="00341846" w:rsidP="00FB7118">
      <w:pPr>
        <w:suppressAutoHyphens/>
        <w:spacing w:after="0" w:line="360" w:lineRule="auto"/>
        <w:ind w:firstLine="709"/>
        <w:jc w:val="both"/>
        <w:rPr>
          <w:rFonts w:eastAsia="Times New Roman" w:cs="Times New Roman"/>
          <w:sz w:val="28"/>
          <w:szCs w:val="28"/>
          <w:lang w:eastAsia="ar-SA"/>
        </w:rPr>
      </w:pPr>
      <w:r>
        <w:rPr>
          <w:rFonts w:eastAsia="Times New Roman" w:cs="Times New Roman"/>
          <w:sz w:val="28"/>
          <w:szCs w:val="28"/>
          <w:lang w:eastAsia="ar-SA"/>
        </w:rPr>
        <w:t>Контрольные вопросы</w:t>
      </w:r>
    </w:p>
    <w:p w:rsidR="00FB7118" w:rsidRPr="00341846" w:rsidRDefault="00FB7118" w:rsidP="00FB7118">
      <w:pPr>
        <w:suppressAutoHyphens/>
        <w:spacing w:after="0" w:line="360" w:lineRule="auto"/>
        <w:ind w:firstLine="709"/>
        <w:jc w:val="both"/>
        <w:rPr>
          <w:rFonts w:eastAsia="Times New Roman" w:cs="Times New Roman"/>
          <w:sz w:val="28"/>
          <w:szCs w:val="28"/>
          <w:lang w:eastAsia="ar-SA"/>
        </w:rPr>
      </w:pPr>
      <w:r w:rsidRPr="00341846">
        <w:rPr>
          <w:rFonts w:eastAsia="Times New Roman" w:cs="Times New Roman"/>
          <w:sz w:val="28"/>
          <w:szCs w:val="28"/>
          <w:lang w:eastAsia="ar-SA"/>
        </w:rPr>
        <w:t>1. За счет чего прекращается подача топлива бензонасосом при заполнении поплавковой камеры карбюратора?</w:t>
      </w:r>
    </w:p>
    <w:p w:rsidR="00FB7118" w:rsidRPr="00341846" w:rsidRDefault="00FB7118" w:rsidP="00FB7118">
      <w:pPr>
        <w:suppressAutoHyphens/>
        <w:spacing w:after="0" w:line="360" w:lineRule="auto"/>
        <w:ind w:firstLine="709"/>
        <w:jc w:val="both"/>
        <w:rPr>
          <w:rFonts w:eastAsia="Times New Roman" w:cs="Times New Roman"/>
          <w:sz w:val="28"/>
          <w:szCs w:val="28"/>
          <w:lang w:eastAsia="ar-SA"/>
        </w:rPr>
      </w:pPr>
      <w:r w:rsidRPr="00341846">
        <w:rPr>
          <w:rFonts w:eastAsia="Times New Roman" w:cs="Times New Roman"/>
          <w:sz w:val="28"/>
          <w:szCs w:val="28"/>
          <w:lang w:eastAsia="ar-SA"/>
        </w:rPr>
        <w:t>2.Какая смесь называется нормальной?</w:t>
      </w:r>
    </w:p>
    <w:p w:rsidR="00FB7118" w:rsidRPr="00341846" w:rsidRDefault="00FB7118" w:rsidP="00FB7118">
      <w:pPr>
        <w:suppressAutoHyphens/>
        <w:spacing w:after="0" w:line="360" w:lineRule="auto"/>
        <w:ind w:firstLine="709"/>
        <w:jc w:val="both"/>
        <w:rPr>
          <w:rFonts w:eastAsia="Times New Roman" w:cs="Times New Roman"/>
          <w:sz w:val="28"/>
          <w:szCs w:val="28"/>
          <w:lang w:eastAsia="ar-SA"/>
        </w:rPr>
      </w:pPr>
      <w:r w:rsidRPr="00341846">
        <w:rPr>
          <w:rFonts w:eastAsia="Times New Roman" w:cs="Times New Roman"/>
          <w:sz w:val="28"/>
          <w:szCs w:val="28"/>
          <w:lang w:eastAsia="ar-SA"/>
        </w:rPr>
        <w:t>3.Какая смесь называется обогащенной (мощностной)?</w:t>
      </w:r>
    </w:p>
    <w:p w:rsidR="00FB7118" w:rsidRPr="00341846" w:rsidRDefault="00FB7118" w:rsidP="00FB7118">
      <w:pPr>
        <w:suppressAutoHyphens/>
        <w:spacing w:after="0" w:line="360" w:lineRule="auto"/>
        <w:ind w:firstLine="709"/>
        <w:jc w:val="both"/>
        <w:rPr>
          <w:rFonts w:eastAsia="Times New Roman" w:cs="Times New Roman"/>
          <w:sz w:val="28"/>
          <w:szCs w:val="28"/>
          <w:lang w:eastAsia="ar-SA"/>
        </w:rPr>
      </w:pPr>
      <w:r w:rsidRPr="00341846">
        <w:rPr>
          <w:rFonts w:eastAsia="Times New Roman" w:cs="Times New Roman"/>
          <w:sz w:val="28"/>
          <w:szCs w:val="28"/>
          <w:lang w:eastAsia="ar-SA"/>
        </w:rPr>
        <w:t>4.На двигателях каких автомобилей устанавливаются пневмоцентробежные регуляторы частоты вращения коленчатого вала?</w:t>
      </w:r>
    </w:p>
    <w:p w:rsidR="00FB7118" w:rsidRPr="00341846" w:rsidRDefault="00FB7118" w:rsidP="00FB7118">
      <w:pPr>
        <w:suppressAutoHyphens/>
        <w:spacing w:after="0" w:line="360" w:lineRule="auto"/>
        <w:ind w:firstLine="709"/>
        <w:jc w:val="both"/>
        <w:rPr>
          <w:rFonts w:eastAsia="Times New Roman" w:cs="Times New Roman"/>
          <w:sz w:val="28"/>
          <w:szCs w:val="28"/>
          <w:lang w:eastAsia="ar-SA"/>
        </w:rPr>
      </w:pPr>
      <w:r w:rsidRPr="00341846">
        <w:rPr>
          <w:rFonts w:eastAsia="Times New Roman" w:cs="Times New Roman"/>
          <w:sz w:val="28"/>
          <w:szCs w:val="28"/>
          <w:lang w:eastAsia="ar-SA"/>
        </w:rPr>
        <w:t>5. Какие различают режимы работы автомобильного двигателя?</w:t>
      </w:r>
    </w:p>
    <w:p w:rsidR="00FB7118" w:rsidRPr="00341846" w:rsidRDefault="00FB7118" w:rsidP="00FB7118">
      <w:pPr>
        <w:suppressAutoHyphens/>
        <w:spacing w:after="0" w:line="360" w:lineRule="auto"/>
        <w:ind w:firstLine="709"/>
        <w:jc w:val="both"/>
        <w:rPr>
          <w:rFonts w:eastAsia="Times New Roman" w:cs="Times New Roman"/>
          <w:sz w:val="28"/>
          <w:szCs w:val="28"/>
          <w:lang w:eastAsia="ar-SA"/>
        </w:rPr>
      </w:pPr>
      <w:r w:rsidRPr="00341846">
        <w:rPr>
          <w:rFonts w:eastAsia="Times New Roman" w:cs="Times New Roman"/>
          <w:sz w:val="28"/>
          <w:szCs w:val="28"/>
          <w:lang w:eastAsia="ar-SA"/>
        </w:rPr>
        <w:t>6.Что называется горючей смесью и какие ее разновидности?</w:t>
      </w:r>
    </w:p>
    <w:p w:rsidR="00FB7118" w:rsidRPr="00341846" w:rsidRDefault="00FB7118" w:rsidP="00FB7118">
      <w:pPr>
        <w:suppressAutoHyphens/>
        <w:spacing w:after="0" w:line="360" w:lineRule="auto"/>
        <w:ind w:firstLine="709"/>
        <w:jc w:val="both"/>
        <w:rPr>
          <w:rFonts w:eastAsia="Times New Roman" w:cs="Times New Roman"/>
          <w:sz w:val="28"/>
          <w:szCs w:val="28"/>
          <w:lang w:eastAsia="ar-SA"/>
        </w:rPr>
      </w:pPr>
      <w:r w:rsidRPr="00341846">
        <w:rPr>
          <w:rFonts w:eastAsia="Times New Roman" w:cs="Times New Roman"/>
          <w:sz w:val="28"/>
          <w:szCs w:val="28"/>
          <w:lang w:eastAsia="ar-SA"/>
        </w:rPr>
        <w:t>7.Как устроен и работает ускорительный насос карбюратора?</w:t>
      </w:r>
    </w:p>
    <w:p w:rsidR="00FB7118" w:rsidRPr="00341846" w:rsidRDefault="00FB7118" w:rsidP="00FB7118">
      <w:pPr>
        <w:suppressAutoHyphens/>
        <w:spacing w:after="0" w:line="360" w:lineRule="auto"/>
        <w:ind w:firstLine="709"/>
        <w:jc w:val="both"/>
        <w:rPr>
          <w:rFonts w:eastAsia="Times New Roman" w:cs="Times New Roman"/>
          <w:sz w:val="28"/>
          <w:szCs w:val="28"/>
          <w:lang w:eastAsia="ar-SA"/>
        </w:rPr>
      </w:pPr>
      <w:r w:rsidRPr="00341846">
        <w:rPr>
          <w:rFonts w:eastAsia="Times New Roman" w:cs="Times New Roman"/>
          <w:sz w:val="28"/>
          <w:szCs w:val="28"/>
          <w:lang w:eastAsia="ar-SA"/>
        </w:rPr>
        <w:t>8.Для чего карбюратор оснащен экономайзером?</w:t>
      </w:r>
    </w:p>
    <w:p w:rsidR="00A24D41" w:rsidRDefault="00A24D41" w:rsidP="00FB7118">
      <w:pPr>
        <w:spacing w:after="0" w:line="360" w:lineRule="auto"/>
        <w:ind w:firstLine="709"/>
        <w:jc w:val="both"/>
        <w:rPr>
          <w:rFonts w:cs="Times New Roman"/>
          <w:b/>
          <w:sz w:val="28"/>
          <w:szCs w:val="28"/>
        </w:rPr>
      </w:pPr>
    </w:p>
    <w:p w:rsidR="001A1960" w:rsidRPr="00896E11" w:rsidRDefault="001A1960" w:rsidP="001A1960">
      <w:pPr>
        <w:pStyle w:val="23"/>
        <w:shd w:val="clear" w:color="auto" w:fill="auto"/>
        <w:spacing w:after="0" w:line="360" w:lineRule="auto"/>
        <w:ind w:firstLine="709"/>
        <w:jc w:val="center"/>
        <w:rPr>
          <w:rStyle w:val="2125pt0pt"/>
          <w:sz w:val="28"/>
          <w:szCs w:val="28"/>
        </w:rPr>
      </w:pPr>
      <w:r w:rsidRPr="00896E11">
        <w:rPr>
          <w:rStyle w:val="2125pt0pt"/>
          <w:sz w:val="28"/>
          <w:szCs w:val="28"/>
        </w:rPr>
        <w:t>ПРАКТИЧЕСКОЕ ЗАНЯТИЕ № 1</w:t>
      </w:r>
      <w:r>
        <w:rPr>
          <w:rStyle w:val="2125pt0pt"/>
          <w:sz w:val="28"/>
          <w:szCs w:val="28"/>
        </w:rPr>
        <w:t>4</w:t>
      </w:r>
    </w:p>
    <w:p w:rsidR="001A1960" w:rsidRPr="00896E11" w:rsidRDefault="001A1960" w:rsidP="001A1960">
      <w:pPr>
        <w:pStyle w:val="23"/>
        <w:shd w:val="clear" w:color="auto" w:fill="auto"/>
        <w:spacing w:after="0" w:line="360" w:lineRule="auto"/>
        <w:ind w:firstLine="709"/>
        <w:rPr>
          <w:rStyle w:val="2125pt0pt"/>
          <w:b w:val="0"/>
          <w:sz w:val="28"/>
          <w:szCs w:val="28"/>
        </w:rPr>
      </w:pPr>
    </w:p>
    <w:p w:rsidR="001A1960" w:rsidRDefault="001A1960" w:rsidP="001A1960">
      <w:pPr>
        <w:pStyle w:val="23"/>
        <w:shd w:val="clear" w:color="auto" w:fill="auto"/>
        <w:spacing w:after="0" w:line="360" w:lineRule="auto"/>
        <w:ind w:firstLine="709"/>
        <w:rPr>
          <w:sz w:val="28"/>
          <w:szCs w:val="28"/>
        </w:rPr>
      </w:pPr>
      <w:r w:rsidRPr="00896E11">
        <w:rPr>
          <w:rStyle w:val="28"/>
          <w:sz w:val="28"/>
          <w:szCs w:val="28"/>
        </w:rPr>
        <w:t xml:space="preserve">Тема: </w:t>
      </w:r>
      <w:r w:rsidRPr="001A1960">
        <w:rPr>
          <w:sz w:val="28"/>
          <w:szCs w:val="28"/>
        </w:rPr>
        <w:t>Дефектовка и ремонт узлов систем смазки и охлаждения двигателя.</w:t>
      </w:r>
    </w:p>
    <w:p w:rsidR="001A1960" w:rsidRDefault="001A1960" w:rsidP="001A1960">
      <w:pPr>
        <w:pStyle w:val="23"/>
        <w:shd w:val="clear" w:color="auto" w:fill="auto"/>
        <w:spacing w:after="0" w:line="360" w:lineRule="auto"/>
        <w:ind w:firstLine="709"/>
        <w:rPr>
          <w:sz w:val="28"/>
          <w:szCs w:val="28"/>
        </w:rPr>
      </w:pPr>
      <w:r w:rsidRPr="00896E11">
        <w:rPr>
          <w:b/>
          <w:sz w:val="28"/>
          <w:szCs w:val="28"/>
        </w:rPr>
        <w:t>Цель работы:</w:t>
      </w:r>
      <w:r>
        <w:rPr>
          <w:sz w:val="28"/>
          <w:szCs w:val="28"/>
        </w:rPr>
        <w:t xml:space="preserve"> Научится проводить дефектовку </w:t>
      </w:r>
      <w:r w:rsidRPr="001A1960">
        <w:rPr>
          <w:sz w:val="28"/>
          <w:szCs w:val="28"/>
        </w:rPr>
        <w:t>и ремонт узлов систем смазки и охлаждения двигателя.</w:t>
      </w:r>
    </w:p>
    <w:p w:rsidR="001A1960" w:rsidRPr="00896E11" w:rsidRDefault="001A1960" w:rsidP="001A1960">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1A1960" w:rsidRPr="00E95B40" w:rsidRDefault="001A1960" w:rsidP="001A1960">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1A1960" w:rsidRPr="00E95B40" w:rsidRDefault="001A1960" w:rsidP="001A1960">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1A1960" w:rsidRPr="00E95B40" w:rsidRDefault="001A1960" w:rsidP="001A1960">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lastRenderedPageBreak/>
        <w:t xml:space="preserve">3. </w:t>
      </w:r>
      <w:r w:rsidRPr="00E95B40">
        <w:rPr>
          <w:sz w:val="28"/>
          <w:szCs w:val="28"/>
        </w:rPr>
        <w:t>Инструкция по технике безопасности на рабочем месте (Приложение 1).</w:t>
      </w:r>
    </w:p>
    <w:p w:rsidR="001A1960" w:rsidRPr="00896E11" w:rsidRDefault="001A1960" w:rsidP="001A1960">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1A1960" w:rsidRPr="00896E11" w:rsidRDefault="001A1960" w:rsidP="001A1960">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1A1960" w:rsidRPr="00896E11" w:rsidRDefault="001A1960" w:rsidP="001A1960">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1A1960" w:rsidRPr="00896E11" w:rsidRDefault="001A1960" w:rsidP="001A1960">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1A1960" w:rsidRPr="00896E11" w:rsidRDefault="001A1960" w:rsidP="001A1960">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1A1960" w:rsidRPr="00896E11" w:rsidRDefault="001A1960" w:rsidP="001A1960">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1A1960" w:rsidRPr="00896E11" w:rsidRDefault="001A1960" w:rsidP="001A1960">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1A1960" w:rsidRPr="00896E11" w:rsidRDefault="001A1960" w:rsidP="001A1960">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1A1960" w:rsidRPr="00896E11" w:rsidRDefault="001A1960" w:rsidP="001A1960">
      <w:pPr>
        <w:spacing w:after="0" w:line="360" w:lineRule="auto"/>
        <w:ind w:firstLine="709"/>
        <w:jc w:val="both"/>
        <w:rPr>
          <w:rFonts w:cs="Times New Roman"/>
          <w:b/>
          <w:sz w:val="28"/>
          <w:szCs w:val="28"/>
        </w:rPr>
      </w:pPr>
      <w:r w:rsidRPr="00896E11">
        <w:rPr>
          <w:rFonts w:cs="Times New Roman"/>
          <w:b/>
          <w:sz w:val="28"/>
          <w:szCs w:val="28"/>
        </w:rPr>
        <w:t>Задание:</w:t>
      </w:r>
    </w:p>
    <w:p w:rsidR="001A1960" w:rsidRDefault="001A1960" w:rsidP="001A1960">
      <w:pPr>
        <w:spacing w:after="0" w:line="360" w:lineRule="auto"/>
        <w:ind w:firstLine="709"/>
        <w:jc w:val="both"/>
        <w:rPr>
          <w:rFonts w:eastAsia="Times New Roman" w:cs="Times New Roman"/>
          <w:sz w:val="28"/>
          <w:szCs w:val="28"/>
          <w:lang w:eastAsia="ru-RU"/>
        </w:rPr>
      </w:pPr>
      <w:r>
        <w:rPr>
          <w:rFonts w:eastAsia="Times New Roman" w:cs="Times New Roman"/>
          <w:sz w:val="28"/>
          <w:szCs w:val="28"/>
          <w:lang w:eastAsia="ru-RU"/>
        </w:rPr>
        <w:t xml:space="preserve">1. Провести дефектовку </w:t>
      </w:r>
      <w:r w:rsidRPr="001A1960">
        <w:rPr>
          <w:rFonts w:eastAsia="Times New Roman" w:cs="Times New Roman"/>
          <w:sz w:val="28"/>
          <w:szCs w:val="28"/>
          <w:lang w:eastAsia="ru-RU"/>
        </w:rPr>
        <w:t>узлов систем смазки двигателя.</w:t>
      </w:r>
    </w:p>
    <w:p w:rsidR="001A1960" w:rsidRDefault="001A1960" w:rsidP="001A1960">
      <w:pPr>
        <w:spacing w:after="0" w:line="360" w:lineRule="auto"/>
        <w:ind w:firstLine="709"/>
        <w:jc w:val="both"/>
        <w:rPr>
          <w:rFonts w:eastAsia="Times New Roman" w:cs="Times New Roman"/>
          <w:sz w:val="28"/>
          <w:szCs w:val="28"/>
          <w:lang w:eastAsia="ru-RU"/>
        </w:rPr>
      </w:pPr>
      <w:r>
        <w:rPr>
          <w:rFonts w:eastAsia="Times New Roman" w:cs="Times New Roman"/>
          <w:sz w:val="28"/>
          <w:szCs w:val="28"/>
          <w:lang w:eastAsia="ru-RU"/>
        </w:rPr>
        <w:t xml:space="preserve">2. Провести дефектовку </w:t>
      </w:r>
      <w:r w:rsidRPr="001A1960">
        <w:rPr>
          <w:rFonts w:eastAsia="Times New Roman" w:cs="Times New Roman"/>
          <w:sz w:val="28"/>
          <w:szCs w:val="28"/>
          <w:lang w:eastAsia="ru-RU"/>
        </w:rPr>
        <w:t xml:space="preserve">узлов систем </w:t>
      </w:r>
      <w:r w:rsidR="00966A0C">
        <w:rPr>
          <w:rFonts w:eastAsia="Times New Roman" w:cs="Times New Roman"/>
          <w:sz w:val="28"/>
          <w:szCs w:val="28"/>
          <w:lang w:eastAsia="ru-RU"/>
        </w:rPr>
        <w:t>охлаждения</w:t>
      </w:r>
      <w:r w:rsidRPr="001A1960">
        <w:rPr>
          <w:rFonts w:eastAsia="Times New Roman" w:cs="Times New Roman"/>
          <w:sz w:val="28"/>
          <w:szCs w:val="28"/>
          <w:lang w:eastAsia="ru-RU"/>
        </w:rPr>
        <w:t xml:space="preserve"> двигателя.</w:t>
      </w:r>
    </w:p>
    <w:p w:rsidR="00966A0C" w:rsidRDefault="00966A0C" w:rsidP="001A1960">
      <w:pPr>
        <w:spacing w:after="0" w:line="360" w:lineRule="auto"/>
        <w:ind w:firstLine="709"/>
        <w:jc w:val="both"/>
        <w:rPr>
          <w:rFonts w:eastAsia="Times New Roman" w:cs="Times New Roman"/>
          <w:sz w:val="28"/>
          <w:szCs w:val="28"/>
          <w:lang w:eastAsia="ru-RU"/>
        </w:rPr>
      </w:pPr>
      <w:r>
        <w:rPr>
          <w:rFonts w:eastAsia="Times New Roman" w:cs="Times New Roman"/>
          <w:sz w:val="28"/>
          <w:szCs w:val="28"/>
          <w:lang w:eastAsia="ru-RU"/>
        </w:rPr>
        <w:t xml:space="preserve">3. Изучить способы ремонта </w:t>
      </w:r>
      <w:r w:rsidRPr="00966A0C">
        <w:rPr>
          <w:rFonts w:eastAsia="Times New Roman" w:cs="Times New Roman"/>
          <w:sz w:val="28"/>
          <w:szCs w:val="28"/>
          <w:lang w:eastAsia="ru-RU"/>
        </w:rPr>
        <w:t>узлов систем смазки и охлаждения двигателя.</w:t>
      </w:r>
    </w:p>
    <w:p w:rsidR="001A1960" w:rsidRDefault="001A1960" w:rsidP="001A1960">
      <w:pPr>
        <w:spacing w:after="0" w:line="360" w:lineRule="auto"/>
        <w:ind w:firstLine="709"/>
        <w:jc w:val="both"/>
        <w:rPr>
          <w:rFonts w:eastAsia="Times New Roman" w:cs="Times New Roman"/>
          <w:sz w:val="28"/>
          <w:szCs w:val="28"/>
          <w:lang w:eastAsia="ru-RU"/>
        </w:rPr>
      </w:pPr>
    </w:p>
    <w:p w:rsidR="001A1960" w:rsidRDefault="001A1960" w:rsidP="001A1960">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1A1960" w:rsidRPr="00341846" w:rsidRDefault="001A1960" w:rsidP="00FB7118">
      <w:pPr>
        <w:spacing w:after="0" w:line="360" w:lineRule="auto"/>
        <w:ind w:firstLine="709"/>
        <w:jc w:val="both"/>
        <w:rPr>
          <w:rFonts w:cs="Times New Roman"/>
          <w:b/>
          <w:sz w:val="28"/>
          <w:szCs w:val="28"/>
        </w:rPr>
      </w:pPr>
    </w:p>
    <w:p w:rsidR="00966A0C" w:rsidRPr="00F22E03" w:rsidRDefault="00966A0C" w:rsidP="00966A0C">
      <w:pPr>
        <w:spacing w:after="0" w:line="360" w:lineRule="auto"/>
        <w:ind w:firstLine="709"/>
        <w:jc w:val="both"/>
        <w:rPr>
          <w:b/>
          <w:sz w:val="28"/>
          <w:szCs w:val="28"/>
        </w:rPr>
      </w:pPr>
      <w:r w:rsidRPr="00F22E03">
        <w:rPr>
          <w:b/>
          <w:sz w:val="28"/>
          <w:szCs w:val="28"/>
        </w:rPr>
        <w:t xml:space="preserve">Проверка уровня масла в двигателе и его дозаправка </w:t>
      </w:r>
    </w:p>
    <w:p w:rsidR="00966A0C" w:rsidRPr="00F22E03" w:rsidRDefault="00966A0C" w:rsidP="00966A0C">
      <w:pPr>
        <w:spacing w:after="0" w:line="360" w:lineRule="auto"/>
        <w:ind w:firstLine="709"/>
        <w:jc w:val="both"/>
        <w:rPr>
          <w:sz w:val="28"/>
          <w:szCs w:val="28"/>
        </w:rPr>
      </w:pPr>
      <w:r w:rsidRPr="00F22E03">
        <w:rPr>
          <w:sz w:val="28"/>
          <w:szCs w:val="28"/>
        </w:rPr>
        <w:t>Через 3–5 мин после выключения двигателя выньте масло</w:t>
      </w:r>
      <w:r>
        <w:rPr>
          <w:sz w:val="28"/>
          <w:szCs w:val="28"/>
        </w:rPr>
        <w:t>-</w:t>
      </w:r>
      <w:r w:rsidRPr="00F22E03">
        <w:rPr>
          <w:sz w:val="28"/>
          <w:szCs w:val="28"/>
        </w:rPr>
        <w:t>измерительный указатель (рис. 1) вытрите стержень ветошью и вставьте в трубку до упора. Затем опять выньте и определите уровень масла: он должен находиться между метками «MAX» и «MIN».</w:t>
      </w:r>
    </w:p>
    <w:p w:rsidR="00966A0C" w:rsidRPr="00F22E03" w:rsidRDefault="00966A0C" w:rsidP="00966A0C">
      <w:pPr>
        <w:spacing w:after="0" w:line="360" w:lineRule="auto"/>
        <w:ind w:firstLine="709"/>
        <w:jc w:val="both"/>
        <w:rPr>
          <w:sz w:val="28"/>
          <w:szCs w:val="28"/>
        </w:rPr>
      </w:pPr>
      <w:r w:rsidRPr="00F22E03">
        <w:rPr>
          <w:sz w:val="28"/>
          <w:szCs w:val="28"/>
        </w:rPr>
        <w:t>Если уровень близок к метке «MIN», то долейте в заливную горловину свежее масло до нормы. Перед дозаправкой очистите заливную горловину от пыли и грязи. При проверке уровня масла необходимо обратить внимание на его качество. Загрязненность можно определить визуально по цвету и прозрачности на масло</w:t>
      </w:r>
      <w:r>
        <w:rPr>
          <w:sz w:val="28"/>
          <w:szCs w:val="28"/>
        </w:rPr>
        <w:t>-</w:t>
      </w:r>
      <w:r w:rsidRPr="00F22E03">
        <w:rPr>
          <w:sz w:val="28"/>
          <w:szCs w:val="28"/>
        </w:rPr>
        <w:t xml:space="preserve">измерительном указателе или капельной пробой на фильтровальную бумагу. Если на стержне через масляную пленку отчетливо </w:t>
      </w:r>
      <w:r w:rsidRPr="00F22E03">
        <w:rPr>
          <w:sz w:val="28"/>
          <w:szCs w:val="28"/>
        </w:rPr>
        <w:lastRenderedPageBreak/>
        <w:t>видны риски меток, можно считать, что масло пригодно для дальнейшего использования. Если масло темное или черное и риски плохо различимы, значит, его следует заменить.</w:t>
      </w:r>
    </w:p>
    <w:p w:rsidR="00966A0C" w:rsidRPr="00F22E03" w:rsidRDefault="00966A0C" w:rsidP="00966A0C">
      <w:pPr>
        <w:spacing w:after="0" w:line="360" w:lineRule="auto"/>
        <w:ind w:firstLine="709"/>
        <w:jc w:val="both"/>
        <w:rPr>
          <w:b/>
          <w:sz w:val="28"/>
          <w:szCs w:val="28"/>
        </w:rPr>
      </w:pPr>
      <w:r w:rsidRPr="00F22E03">
        <w:rPr>
          <w:b/>
          <w:sz w:val="28"/>
          <w:szCs w:val="28"/>
        </w:rPr>
        <w:t xml:space="preserve">Проверка герметичности соединений системы смазки </w:t>
      </w:r>
    </w:p>
    <w:p w:rsidR="00966A0C" w:rsidRPr="00F22E03" w:rsidRDefault="00966A0C" w:rsidP="00966A0C">
      <w:pPr>
        <w:spacing w:after="0" w:line="360" w:lineRule="auto"/>
        <w:ind w:firstLine="709"/>
        <w:jc w:val="both"/>
        <w:rPr>
          <w:sz w:val="28"/>
          <w:szCs w:val="28"/>
        </w:rPr>
      </w:pPr>
      <w:r w:rsidRPr="00F22E03">
        <w:rPr>
          <w:sz w:val="28"/>
          <w:szCs w:val="28"/>
        </w:rPr>
        <w:t>Осмотрите места соединений приборов системы смазки; поддона картера, уплотнений масляного фильтра, маслопроводов, наличие и надежность крепления пробки поддона, проверяя, нет ли течи масла при неработающем двигателе</w:t>
      </w:r>
      <w:r>
        <w:rPr>
          <w:sz w:val="28"/>
          <w:szCs w:val="28"/>
        </w:rPr>
        <w:t>.</w:t>
      </w:r>
      <w:r w:rsidRPr="00F22E03">
        <w:rPr>
          <w:sz w:val="28"/>
          <w:szCs w:val="28"/>
        </w:rPr>
        <w:t xml:space="preserve"> Пустите двигатель, установите среднюю частоту вращения коленчатого вала и осмотрите все соединения. При обнаружении течи остановите двигатель и подтяните крепление ослабленных соединений.</w:t>
      </w:r>
    </w:p>
    <w:p w:rsidR="00966A0C" w:rsidRPr="00F22E03" w:rsidRDefault="00966A0C" w:rsidP="00966A0C">
      <w:pPr>
        <w:spacing w:after="0" w:line="360" w:lineRule="auto"/>
        <w:ind w:firstLine="709"/>
        <w:jc w:val="both"/>
        <w:rPr>
          <w:b/>
          <w:sz w:val="28"/>
          <w:szCs w:val="28"/>
        </w:rPr>
      </w:pPr>
      <w:r w:rsidRPr="00F22E03">
        <w:rPr>
          <w:b/>
          <w:sz w:val="28"/>
          <w:szCs w:val="28"/>
        </w:rPr>
        <w:t xml:space="preserve">Проверка давления масла в системе на разных режимах работы двигателя </w:t>
      </w:r>
    </w:p>
    <w:p w:rsidR="00966A0C" w:rsidRPr="00F22E03" w:rsidRDefault="00966A0C" w:rsidP="00966A0C">
      <w:pPr>
        <w:spacing w:after="0" w:line="360" w:lineRule="auto"/>
        <w:ind w:firstLine="709"/>
        <w:jc w:val="both"/>
        <w:rPr>
          <w:sz w:val="28"/>
          <w:szCs w:val="28"/>
        </w:rPr>
      </w:pPr>
      <w:r w:rsidRPr="00F22E03">
        <w:rPr>
          <w:sz w:val="28"/>
          <w:szCs w:val="28"/>
        </w:rPr>
        <w:t>Вверните вместо штатного датчика уровня аварийного давления масла специальный манометр, произведите пуск двигателя. Проверьте уровень давления масла в системе на режиме холостого хода двигателя, на средних и высоких оборотах. Оцените работу системы смазки по результатам измерений.</w:t>
      </w:r>
    </w:p>
    <w:p w:rsidR="00966A0C" w:rsidRPr="00F22E03" w:rsidRDefault="00966A0C" w:rsidP="00966A0C">
      <w:pPr>
        <w:spacing w:after="0" w:line="360" w:lineRule="auto"/>
        <w:ind w:firstLine="709"/>
        <w:jc w:val="both"/>
        <w:rPr>
          <w:b/>
          <w:sz w:val="28"/>
          <w:szCs w:val="28"/>
        </w:rPr>
      </w:pPr>
      <w:r w:rsidRPr="00F22E03">
        <w:rPr>
          <w:b/>
          <w:sz w:val="28"/>
          <w:szCs w:val="28"/>
        </w:rPr>
        <w:t xml:space="preserve">Проверка уровня охлаждающей жидкости и дозаправка системы </w:t>
      </w:r>
    </w:p>
    <w:p w:rsidR="00966A0C" w:rsidRPr="00F22E03" w:rsidRDefault="00966A0C" w:rsidP="00966A0C">
      <w:pPr>
        <w:spacing w:after="0" w:line="360" w:lineRule="auto"/>
        <w:ind w:firstLine="709"/>
        <w:jc w:val="both"/>
        <w:rPr>
          <w:sz w:val="28"/>
          <w:szCs w:val="28"/>
        </w:rPr>
      </w:pPr>
      <w:r w:rsidRPr="00F22E03">
        <w:rPr>
          <w:sz w:val="28"/>
          <w:szCs w:val="28"/>
        </w:rPr>
        <w:t>Откройте (на холодном двигателе) контрольный кран на расширительном бачке. Если из крана жидкость не вытекает, значит, уровень недостаточен. Восстановите уровень жидкости, для чего: закройте контрольный кран; снимите пробку заливной 11 горловины расширительного бачка и долейте жидкость до уровня верхней кромки горловины; закройте заливную горловину расширительного бачка пробкой.</w:t>
      </w:r>
    </w:p>
    <w:p w:rsidR="00966A0C" w:rsidRPr="00F22E03" w:rsidRDefault="00966A0C" w:rsidP="00966A0C">
      <w:pPr>
        <w:spacing w:after="0" w:line="360" w:lineRule="auto"/>
        <w:ind w:firstLine="709"/>
        <w:jc w:val="both"/>
        <w:rPr>
          <w:b/>
          <w:sz w:val="28"/>
          <w:szCs w:val="28"/>
        </w:rPr>
      </w:pPr>
      <w:r w:rsidRPr="00F22E03">
        <w:rPr>
          <w:b/>
          <w:sz w:val="28"/>
          <w:szCs w:val="28"/>
        </w:rPr>
        <w:t xml:space="preserve">Проверка термостата </w:t>
      </w:r>
    </w:p>
    <w:p w:rsidR="00966A0C" w:rsidRPr="00F22E03" w:rsidRDefault="00966A0C" w:rsidP="00966A0C">
      <w:pPr>
        <w:spacing w:after="0" w:line="360" w:lineRule="auto"/>
        <w:ind w:firstLine="709"/>
        <w:jc w:val="both"/>
        <w:rPr>
          <w:sz w:val="28"/>
          <w:szCs w:val="28"/>
        </w:rPr>
      </w:pPr>
      <w:r w:rsidRPr="00F22E03">
        <w:rPr>
          <w:sz w:val="28"/>
          <w:szCs w:val="28"/>
        </w:rPr>
        <w:t xml:space="preserve">Температура начала открытия и величина хода клапана термостатов определяются следующим образом. Погрузите термостат ниже фланца в ванну с водой вместимостью 3 л и начните подогревать ее и ртутный термометр с ценой деления не более 1 °С. Проверьте индикатором начало открытия клапана термостата: при температуре 80±2 °С ход клапана должен </w:t>
      </w:r>
      <w:r w:rsidRPr="00F22E03">
        <w:rPr>
          <w:sz w:val="28"/>
          <w:szCs w:val="28"/>
        </w:rPr>
        <w:lastRenderedPageBreak/>
        <w:t>быть равен 0,1 мм, а полностью он открывается при температуре 93±2 °С. Полный ход клапана быть равен менее 8,5 мм. Допускается температура начала открытия 80±3 °С, полного открытия 93±3 °С, потеря хода клапана не более 20 %</w:t>
      </w:r>
    </w:p>
    <w:p w:rsidR="00966A0C" w:rsidRPr="00F22E03" w:rsidRDefault="00966A0C" w:rsidP="00966A0C">
      <w:pPr>
        <w:spacing w:after="0" w:line="360" w:lineRule="auto"/>
        <w:ind w:firstLine="709"/>
        <w:jc w:val="both"/>
        <w:rPr>
          <w:b/>
          <w:sz w:val="28"/>
          <w:szCs w:val="28"/>
        </w:rPr>
      </w:pPr>
      <w:r w:rsidRPr="00F22E03">
        <w:rPr>
          <w:b/>
          <w:sz w:val="28"/>
          <w:szCs w:val="28"/>
        </w:rPr>
        <w:t xml:space="preserve">Проверка герметичности системы охлаждения и отопления двигателя </w:t>
      </w:r>
    </w:p>
    <w:p w:rsidR="00966A0C" w:rsidRPr="00F22E03" w:rsidRDefault="00966A0C" w:rsidP="00966A0C">
      <w:pPr>
        <w:spacing w:after="0" w:line="360" w:lineRule="auto"/>
        <w:ind w:firstLine="709"/>
        <w:jc w:val="both"/>
        <w:rPr>
          <w:sz w:val="28"/>
          <w:szCs w:val="28"/>
        </w:rPr>
      </w:pPr>
      <w:r w:rsidRPr="00F22E03">
        <w:rPr>
          <w:sz w:val="28"/>
          <w:szCs w:val="28"/>
        </w:rPr>
        <w:t>При полностью заправленной системе охлаждения установите приспособление на заливную горловину расширительного бачка вместо резьбовой пробки. Создайте давление воздуха ручным насосом и проконтролируйте его по манометру: оно не должно превышать 0,65 кгс/см2 . Если давление в системе охлаждения сохранится постоянным в течение не менее 5 мин или снизится не более чем на 0,1 кгс/см2 в течение 1 ч, значит, система герметична. При необходимости устраните течь, заполните систему охлаждающей жидкостью до нормы и снова проверьте ее герметичность.</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rStyle w:val="a7"/>
          <w:sz w:val="28"/>
          <w:szCs w:val="28"/>
        </w:rPr>
        <w:t>1. Ремонт масляного насоса.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Надежность двигателя во многом зависит от исправности узлов системы смазки и качества применяемых масел.</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u w:val="single"/>
        </w:rPr>
        <w:t>Характерные неисправности системы смазки</w:t>
      </w:r>
      <w:r w:rsidRPr="00966A0C">
        <w:rPr>
          <w:sz w:val="28"/>
          <w:szCs w:val="28"/>
        </w:rPr>
        <w:t>:</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 износ деталей масляного насоса и фильтров,</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 нарушение регулировок клапанов,</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 потеря герметичности узлов,</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 загрязнение системы.</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u w:val="single"/>
        </w:rPr>
        <w:t>Ремонт масляного насо</w:t>
      </w:r>
      <w:r w:rsidRPr="00966A0C">
        <w:rPr>
          <w:sz w:val="28"/>
          <w:szCs w:val="28"/>
        </w:rPr>
        <w:t>са. Техническое состояние масляного насоса характеризуется его производительностью при номинальной частоте вращений ведущего валика и рабочем давлении, а также давлением открытия предохранительного клапана.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u w:val="single"/>
        </w:rPr>
        <w:t>Определение износов</w:t>
      </w:r>
      <w:r w:rsidRPr="00966A0C">
        <w:rPr>
          <w:sz w:val="28"/>
          <w:szCs w:val="28"/>
        </w:rPr>
        <w:t xml:space="preserve">. Перед проверкой и ремонтом масляного насоса его промывают и осматривают снаружи. При осмотре определяют износ валиков, втулок и обнаруживают другие повреждения. Затем насос </w:t>
      </w:r>
      <w:r w:rsidRPr="00966A0C">
        <w:rPr>
          <w:sz w:val="28"/>
          <w:szCs w:val="28"/>
        </w:rPr>
        <w:lastRenderedPageBreak/>
        <w:t>испытывают на стенде на производительность и давление открытия предохранительного клапана.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Вязкость масла при этом должна быть такой же, как и при испытании насоса после ремонта, и соответствовать вязкости картерного масла у прогретого двигателя.</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По результатам испытаний судят о необходимости ремонта насоса.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В случае необходимости разбирают насос, моют его детали и выявляют дефекты и износ.</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У корпуса масляного насоса изнашиваются поверхности в местах сопряжения с торцами шестерен и стенки гнезд в местах сопряжения с вершинами зубьев шестерен, места посадки втулки ведущего валика и пальца ведомой шестерни. Кроме того, изнашивается гнездо предохранительного клапана, повреждается резьба, образуются трещины.</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При износе корпуса резко снижается производительность насоса.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Износ деталей предохранительного клапана приводит к нарушению его герметичности и снижению давления открытия.</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У ведущей и ведомой шестерен насоса изнашиваются торцы и зубья по высоте и толщине. При износе шестерен по торцам и зубьев по высоте уменьшается производительность масляного насоса. На производительность масляного насоса износ зубьев толщине не оказывает существенного влияния. Износ наружной поверхности втулок насоса приводит ослаблению их посадки в корпусе, крышке и ведомой шестерне, а износ внутренней поверхности — к увеличению зазора между втулками, ведущим валиком и пальцем ведомой стерни.</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Несвоевременное устранение этой неисправности может быть причиной аварийного износа гнезд корпуса и выхода насоса из строя. Палец ведомой шестерни изнашивается в местах сопряжения корпусом и втулкой ведомой шестерни.</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 xml:space="preserve">Ведущий валик масляного насоса изнашивается в местах сопряжения со втулками. При несвоевременном устранении этого износа резко </w:t>
      </w:r>
      <w:r w:rsidRPr="00966A0C">
        <w:rPr>
          <w:sz w:val="28"/>
          <w:szCs w:val="28"/>
        </w:rPr>
        <w:lastRenderedPageBreak/>
        <w:t>увеличивается зазор и быстро изнашиваются корпус и шестерни. У валика изнашиваются также шлицы или шпоночные канавки.</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На поверхностях предохранительных клапанов во время эксплуатации появляются риски, задиры, местные износы, вследствие чего нарушается герметичность клапана. Отложение на клапане смолистых веществ приводит к его залеганию.</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На клапанах шарикового типа появляются кольцевые выбоины риски. Витки пружины клапанов при длительной работе стираются, что приводит к потере ими упругости, а иногда и к поломке.</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u w:val="single"/>
        </w:rPr>
        <w:t>Устранение износов</w:t>
      </w:r>
      <w:r w:rsidRPr="00966A0C">
        <w:rPr>
          <w:sz w:val="28"/>
          <w:szCs w:val="28"/>
        </w:rPr>
        <w:t>. Износ поверхности корпуса, сопрягаемой с крышкой, устраняют шлифовкой или припиливанием с последующим шабрением.</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Неплоскостность торцовой поверхности измеряют при помощи иглы и щупа.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Утопание нагнетательных шестерен относительно торцовой верхности корпуса измеряют при помощи линейки и щупа.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Наибольшую трудность представляет восстановление изношенных колодцев корпуса насоса. Колодцы восстанавливают меднением, мелированием, наплавкой меди или латуни, эпоксидными смолами, также расточкой гнезд с последующей запрессовкой вкладышей. Расточка гнезд с последующей постановкой вкладышей наиболее простой способ восстановления корпуса.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Изношенные отверстия под втулку валика и палец шестерни развертывают и в них запрессовывают втулку увеличенного размера.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Посадочное место шариковых клапанов восстанавливают зенкованием до выведения следов износа с последующей осадкой шарика по гнезду.</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Изношенные клапаны плунжерного типа восстанавливают притиркой.</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Трещины, обнаруженные в корпусе, заваривают сваркой или запаивают твердыми припоями.</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lastRenderedPageBreak/>
        <w:t>Крышку масляного насоса с изношенной торцовой поверхностью шлифуют или припиливают и затем шабрят. Отверстие под втулку развертывают и в него запрессовывают втулку увеличенного размера.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Втулки с изношенной наружной поверхностью восстанавливают осадкой в корпусе или крышке. При износе внутренней поверхности втулки обычно выбраковывают.</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Изношенные пальцы и валики восстанавливают наплавкой с последующими проточкой и шлифованием шеек, а также фрезерованием шлицев.</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У маслоприемника насоса может быть оборвана и повреждена сетка, а также нарушена плотность соединения его с корпусом масляного насоса.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Порванные места сетки запаивают. При этом общая площадь запайки не должна превышать 10%.</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У привода масляного насоса изнашиваются втулки кронштейнов, валики и соединительные муфты. Изношенные детали восстанавливают обычными способами.</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u w:val="single"/>
        </w:rPr>
        <w:t>Обкатка и испытание</w:t>
      </w:r>
      <w:r w:rsidRPr="00966A0C">
        <w:rPr>
          <w:sz w:val="28"/>
          <w:szCs w:val="28"/>
        </w:rPr>
        <w:t>. Отремонтированный масляный насос обкатывают, испытывают и регулируют на специальных стендах.</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В процессе обкатки насоса не должно быть постороннего шума, перегрева деталей, просачивания масла в местах соединений и через предохранительный клапан. После обкатки регулируют предохранительный клапан.</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По окончании ремонта масляного, насоса проверяют его на производительность при нормальной частоте вращения и определенном противодавлении в соответствии с техническими условиями.</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Масляные насосы большинства автомобильных двигателей испытывают только на развиваемое давление.</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rStyle w:val="a7"/>
          <w:sz w:val="28"/>
          <w:szCs w:val="28"/>
        </w:rPr>
        <w:t>2.  Ремонт масляных фильтров.</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Качество очистки масла от продуктов износа и других примесей зависит от состояния масляных фильтров.</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u w:val="single"/>
        </w:rPr>
        <w:lastRenderedPageBreak/>
        <w:t>Основные неисправности</w:t>
      </w:r>
      <w:r w:rsidRPr="00966A0C">
        <w:rPr>
          <w:sz w:val="28"/>
          <w:szCs w:val="28"/>
        </w:rPr>
        <w:t>. Масляные фильтры после разборки промывают и дефектуют.</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У фильтров двигателей с центробежной очисткой масла могут быть следующие неисправности: износы шеек ротора и втулок, а также износ и забивание отверстий форсунок (сопл) и защитных сеток на заборных трубках ротора центрифуги (в этом случае ухудшается герметичность ротора и снижается частота вращения его, вплоть до остановки); износ клапанов, резьб, появление трещин па корпусе фильтра, деформация колпаков, повреждение прокладок, что приводит к нарушению регулировок клапанов фильтра и подтеканию масла.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u w:val="single"/>
        </w:rPr>
        <w:t>Восстановление деталей</w:t>
      </w:r>
      <w:r w:rsidRPr="00966A0C">
        <w:rPr>
          <w:sz w:val="28"/>
          <w:szCs w:val="28"/>
        </w:rPr>
        <w:t>. При износе оси ротора центрифуги и втулок ось шлифуют до выведения следов износа. В в корпус ротора запрессовывают втулки ремонтных размеров.</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При тугом вращении или заедании корпуса ротора допускается пришабривание втулок.</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После запрессовки втулок их обрабатывают одновременно специальной комбинированной разверткой. В случае образования трещин и при обломах корпус и крышку ротора центрифуги выбраковывают.</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Сопловые отверстия прочищают медной проволокой и проверяют на пропускную способность при помощи прибора для тарировки жиклеров карбюратора.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Трещины в корпусе фильтра заваривают биметаллическим электродом. Повреждения гнезд клапанов и пружин устраняют так же, как и повреждения предохранительного клапана масляного насоса.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Погнутые стальные колпаки фильтров выправляют, а трещины на горловине запаивают твердыми припоями.</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u w:val="single"/>
        </w:rPr>
        <w:t>Контроль</w:t>
      </w:r>
      <w:r w:rsidRPr="00966A0C">
        <w:rPr>
          <w:sz w:val="28"/>
          <w:szCs w:val="28"/>
        </w:rPr>
        <w:t>. После сборки центрифуги на стенде регулируют перепускной клапан, определяют герметичность ротора и частоту его вращения.</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lastRenderedPageBreak/>
        <w:t>После окончательной сборки центрифуги проверяют ее на стенде на герметичность и пропускную способность совместно с масляным насосом нормальной производительности при номинальной частоте вращения и противодавлении.</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u w:val="single"/>
        </w:rPr>
        <w:t>Ремонт масляных радиаторов</w:t>
      </w:r>
      <w:r w:rsidRPr="00966A0C">
        <w:rPr>
          <w:sz w:val="28"/>
          <w:szCs w:val="28"/>
        </w:rPr>
        <w:t>. В масляном радиаторе чаще всего забиваются внутренние полости трубок и засоряются маслосборники отложениями, в связи с чем уменьшается пропускная способность радиатора, повышается температура масла. При высокой температуре масла уменьшаются его вязкость и маслянистость, что приводит к повышенному износу деталей, а также старению масла.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Перед ремонтом масляный радиатор вываривают в 5—10-процентном растворе каустической соды в течение 2—3 ч, а затем промывают горячей водой. Отложения в трубках масляного радиатора можно также удалить четыреххлористым углеродом или другим раствором моющего средства. Течь трубок или маслосборников радиатора устраняют пайкой поврежденных мест латунным припоем. Смятую и оборванную ленту трубки выпрямляют и припаивают по всей длине латунным припоем. После ремонта радиатор проверяют на герметичность.</w:t>
      </w:r>
    </w:p>
    <w:p w:rsidR="00966A0C" w:rsidRPr="00966A0C" w:rsidRDefault="00966A0C" w:rsidP="00966A0C">
      <w:pPr>
        <w:pStyle w:val="4"/>
        <w:shd w:val="clear" w:color="auto" w:fill="FFFFFF"/>
        <w:spacing w:before="0" w:line="360" w:lineRule="auto"/>
        <w:ind w:firstLine="709"/>
        <w:jc w:val="both"/>
        <w:rPr>
          <w:rFonts w:ascii="Times New Roman" w:hAnsi="Times New Roman" w:cs="Times New Roman"/>
          <w:caps/>
          <w:color w:val="auto"/>
          <w:sz w:val="28"/>
          <w:szCs w:val="28"/>
        </w:rPr>
      </w:pPr>
      <w:r w:rsidRPr="00966A0C">
        <w:rPr>
          <w:rFonts w:ascii="Times New Roman" w:hAnsi="Times New Roman" w:cs="Times New Roman"/>
          <w:b/>
          <w:bCs/>
          <w:caps/>
          <w:color w:val="auto"/>
          <w:sz w:val="28"/>
          <w:szCs w:val="28"/>
        </w:rPr>
        <w:t>3. РЕМОНТ УЗЛОВ СИСТЕМЫ ОХЛАЖДЕНИЯ</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Характерные неисправности: загрязнение и образование накипи на стенках водяной рубашки, а также баков и трубок радиатора, течь баков и трубок радиатора, трещины на стенках водяной рубашки, повреждение термостата, износ отдельных деталей вентилятора и водяного насоса. Эти неисправности приводят к нарушению теплового режима двигателя и его перегреву.</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Перед ремонтом узлов внутренние полости системы охлаждения промывают специальными растворами.</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После разборки машины радиатор и головку цилиндров дополнительно вываривают, чтобы удалить оставшуюся накипь.</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u w:val="single"/>
        </w:rPr>
        <w:lastRenderedPageBreak/>
        <w:t>Ремонт радиатора</w:t>
      </w:r>
      <w:r w:rsidRPr="00966A0C">
        <w:rPr>
          <w:sz w:val="28"/>
          <w:szCs w:val="28"/>
        </w:rPr>
        <w:t>. Основные дефекты радиатора — изгиб и разрывы трубок, отпаивание трубок от опорных пластин, повреждение охлаждающих пластин, трещины на верхнем и нижнем баках. Большинство повреждений обнаруживают наружным осмотром и испытанием радиатора под давлением воздуха в ванне с водой.</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В неразборных сердцевинах радиатора поврежденные трубки отпаивают от опорных пластин специальным паяльником или паяльной лампой. От охлаждающих пластин трубки отпаивают при помощи нагретого шомпола или нихромовой проволоки. В первом случае шомпол нагревают до температуры 800—900° С и вставляют в трубку. Затем отпаянную трубку вместе с шомполом вынимают из радиатора.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Для отпайки трубок при помощи нихромовой проволоки ее подключают ко вторичной обмотке сварочного трансформатора. Участок проволоки, расположенный в трубке, нагревается меньше, чем находящийся на воздухе. Поэтому для лучшего использования выделяющегося тепла проволоку необходимо перемещать относительно сердцевины.</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Восстановленную трубку проверяют на герметичность. Если трубок повреждено больше, сердцевину радиатора выбраковывают или перебирают.</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Трещины в верхних и нижних чугунных бачках радиаторов заваривают биметаллическим электродом или заделывают клеями на нове эпоксидных смол. После ремонта радиатор испытывают на герметичность.</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Ремонт вентилятора и водяного насоса сводится к восстановлению посадочных мест, замене уплотнений, заварке или заделке трещин, правке крестовин и лопастей, подтяжке их креплений и статической балансировке. В процессе ремонта вентилятора необходимо охранять форму и заданный угол наклона лопастей.</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u w:val="single"/>
        </w:rPr>
        <w:t>Ремонт термостата</w:t>
      </w:r>
      <w:r w:rsidRPr="00966A0C">
        <w:rPr>
          <w:sz w:val="28"/>
          <w:szCs w:val="28"/>
        </w:rPr>
        <w:t>. Основные дефекты термостата: коробление лапана, отрыв штока, появление трещин гофрированного элемента, изгиб пластины подвески. Указанные неисправности обнаруживают ри погружении термостата в нагретую воду.</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lastRenderedPageBreak/>
        <w:t>В исправном термостате начало и полное открытие клапана олжно происходить при определенной температуре. Дефекты устраняют регулировкой длины хода штока, рихтовкой деталей и пайкой.</w:t>
      </w:r>
    </w:p>
    <w:p w:rsidR="00966A0C" w:rsidRPr="00966A0C" w:rsidRDefault="00966A0C" w:rsidP="00966A0C">
      <w:pPr>
        <w:pStyle w:val="5"/>
        <w:shd w:val="clear" w:color="auto" w:fill="FFFFFF"/>
        <w:spacing w:before="0" w:line="360" w:lineRule="auto"/>
        <w:ind w:firstLine="709"/>
        <w:jc w:val="both"/>
        <w:rPr>
          <w:rFonts w:ascii="Times New Roman" w:hAnsi="Times New Roman" w:cs="Times New Roman"/>
          <w:caps/>
          <w:color w:val="auto"/>
          <w:sz w:val="28"/>
          <w:szCs w:val="28"/>
        </w:rPr>
      </w:pPr>
      <w:r w:rsidRPr="00966A0C">
        <w:rPr>
          <w:rFonts w:ascii="Times New Roman" w:hAnsi="Times New Roman" w:cs="Times New Roman"/>
          <w:b/>
          <w:bCs/>
          <w:caps/>
          <w:color w:val="auto"/>
          <w:sz w:val="28"/>
          <w:szCs w:val="28"/>
        </w:rPr>
        <w:t>4. РЕМОНТ ОСНОВНЫХ УЗЛОВ, АГРЕГАТОВ И ПРИБОРОВ ЭЛЕКТРООБОРУДОВАНИЯ.</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Неисправности деталей электрооборудования могут быть механического и электрического характера.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Механические неисправности устраняются ранее описанными технологическими приемами.</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u w:val="single"/>
        </w:rPr>
        <w:t>Ремонт электропроводки</w:t>
      </w:r>
      <w:r w:rsidRPr="00966A0C">
        <w:rPr>
          <w:sz w:val="28"/>
          <w:szCs w:val="28"/>
        </w:rPr>
        <w:t>. Основные неисправности электропроводки —повреждения жил проводов, их наконечников, контактов, зажимов и нарушения изоляции.</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Повреждения этих частей проводки приводят либо к полному прекращению тока при обрыве, либо к увеличению сопротивления при окислении контактов, не удовлетворительной затяжке зажима или пайке соединения. Нарушения изоляции могут вызвать короткие замыкания и утечки тока.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Место обрыва определяют контрольной лампой. По схеме электрооборудования выясняют путь тока к неработающему потребителю и проверяют этот участок цепи. Зажим лампы присоединяют к массе, а щупом последовательно касаются зажимов участка цепи от неработающего прибора до источника тока. Загорание контрольной лампы свидетельствует о том, что обрыв находится рядом с проверяемым зажимом. Место обрыва может быть определено шунтированием проверяемого участка. Проводку с обрывами восстанавливают пайкой.</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Окисленные контакты с большим сопротивлением находят с помощью вольтметра.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Чтобы найти цепь потребителя с коротким замыканием, поочередно подключают потребители. Если контрольная лампа загорается, а потребитель не работает, это указывает на неисправность проверяемой цепи.</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lastRenderedPageBreak/>
        <w:t>Короткое замыкание устраняют отведением участка провода с поврежденной изоляцией от массы и обматыванием его изоляционной лентой.</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Испытание изоляции ведут на стенде КИ-968.</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Испытание изоляции конденсатора. Наиболее оступна проверка конденсатора последовательно включенной лампой накаливания от сети переменного тока напряжением 220 В. При исправной изоляции обмоток конденсатора лампа не горит. В момент разрыва цепи должно быть искрение. Отсутствие искрения указывает на обрыв, а горение лампы — на пробой конденсатора.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Электрическую прочность изоляционных деталей в цепях высокого напряжения прерывателя-распределителя или магнето (крышка распределителя, ротор и т. п.) проверяют под напряжением 16000— 20000 В на стенде КИ-968.</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Исследования показывают, что неисправности таких узлов, как вентилятор, дизельная топливная аппаратура, а также большая разница в массе нижних головок комплекта шатунов и т. п. тоже усиливают вибрацию двигателя. Если разность в массе одного комплекта шатунов в целом не превышает 10 г, то разность в массе шатунно-поршневой группы превышает 150 г, что служит одной из основных причин появления значительных упругих колебаний коленчатого вала и вибрации двигателя в целом.</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На уравновешенность двигателя влияет и его тепловое состояние. Уравновешенность двигателя теряется при его охлаждении и вновь восстанавливается после прогрева до температуры, при которой проводилась балансировка. По этой причине балансировка двигателя должна выполняться при рабочих температурах двигателя, охлаждающей жидкости и масла.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Амплитуда вибрации двигателя также зависит от частоты вращения коленчатого вала.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lastRenderedPageBreak/>
        <w:t>Учитывая изложенные явления, заводы, выпускающие тракторные двигатели (СМД-14, и др.), проводят их балансировку при стендовых испытаниях.</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Заводская балансировка уравновешенности, однако, нарушается после разборки, ремонта и замены деталей. Это подтверждается такими данными: более 50% отказов тракторов ДТ-75 происходит из-за повышенной вибрации двигателя. Вызываемые неуравновешенностью двигателя высокочастотные вибрации приводят к значительному износу не только деталей самого двигателя, но и деталей трансмиссии машины.</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Благодаря балансировке, проводимой после ремонта, значительно снижается количество поломок, усталостных трещин, обрывов крепежных деталей и т. п. Надежность и долговечность двигателя в связи с этим возрастают примерно на 25%. За счет снижения непроизводительных затрат энергии на вибрацию и усиленное изнашивание деталей примерно на 10—12% повышается полезная мощность двигателя.</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Неуравновешенность двигателя включает собственную неуравновешенность отдельных подвижных деталей и общую монтажную неуравновешенность вращающихся масс коленчатого вала с шатунами, маховиком и муфтой сцепления в сборе и других механизмов, вызванную неточностью изготовления отдельных деталей, их подбором по массе и сборкой узлов.</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Если собственная неуравновешенность коленчатого вала двигателя СМД-14 допускается в среднем в пределах 40—50 г-см, маховика — 40—60 г-см, муфты сцепления — 400—500 г-см, что з сумме составляет 500—600 г-см, то суммарная неуравновешенность этого двигателя достигает 3000 г-см, что явно недопустимо.</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 xml:space="preserve">Большая часть дисбаланса создается при сборке двигателя в основном за счет неуравновешенности и смещения муфты сцепления. Если у автомобильных двигателей коленчатый вал, маховик и муфты сцепления в сборе в условиях заводов-изготовителей и ремонтных заводов можно </w:t>
      </w:r>
      <w:r w:rsidRPr="00966A0C">
        <w:rPr>
          <w:sz w:val="28"/>
          <w:szCs w:val="28"/>
        </w:rPr>
        <w:lastRenderedPageBreak/>
        <w:t>динамически сбалансировать, то у тракторных двигателей ввиду их конструктивных особенностей этого сделать не удается. Операция балансировки тракторного двигателя во время его испытания на стенде заключается в постановке (в специально предусмотренные на упорном диске муфты сцепления отверстия с резьбой) балансировочных грузов — в виде специальных болтов с большой головкой. Эти грузы компенсируют обнаруженный дис</w:t>
      </w:r>
      <w:r w:rsidRPr="00966A0C">
        <w:rPr>
          <w:sz w:val="28"/>
          <w:szCs w:val="28"/>
        </w:rPr>
        <w:softHyphen/>
        <w:t>баланс вращающихся деталей собранного двигателя.</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Балансировка двигателей в условиях ремонтных предприятий выполняется на обычных электротормозных стендах конструкции ГОСНИТИ. Эти стенды оборудованы упругой подвеской испытываемого двигателя на опорах специальным уравновешиваемым приводом и виброметром ЭВМ-БП. Жесткость пружин подвески подобрана таким образом, что собственная частота горизонтальных колебаний двигателя на стенде (на листовых пружинах) составляет 4—6 Гц и вертикальных (на тарельчатых пружинах) — 6—8 Гп. Благодаря этому система двигатель—подвеска находится далеко в зарезонансной области, что обеспечивает большую виброизоляцию и высокую точность балансировки.</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Двигатель удерживается на стенде собственным весом, без крепления.</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Амплитуда его вибрации, а также вес и угловое расположение (фаза) балансирующего груза определяются виброметром ЭВМ-БП, устанавливаемым на задней опоре двигателя.</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Собственная неуравновешенность приводного вала может существенно исказить результаты балансировки. Поэтому приводной вал стенда должен быть предварительно тщательно динамически отбалансирован путем ввертывания грузов в специально предусмотренные резьбовые отверстия на фланцах соединительной муфты вала, обращенной к двигателю.</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Перед балансировкой двигатель должен быть прогрет, т. е. температура масла, воды и давление масла доведены до рабочих пределов, а частота вращения коленчатого вала постепенно доведена до максимальной (у СМД-</w:t>
      </w:r>
      <w:r w:rsidRPr="00966A0C">
        <w:rPr>
          <w:sz w:val="28"/>
          <w:szCs w:val="28"/>
        </w:rPr>
        <w:lastRenderedPageBreak/>
        <w:t>14 до 1790—1850 об/мин) и проверена устойчивость работы двигателя на режиме холостого хода.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Далее виброщуп датчика устанавливают в горизонтальное поло</w:t>
      </w:r>
      <w:r w:rsidRPr="00966A0C">
        <w:rPr>
          <w:sz w:val="28"/>
          <w:szCs w:val="28"/>
        </w:rPr>
        <w:softHyphen/>
        <w:t>жение и его конец упирают в картер маховика, тумблер прибора переключают в положение «датчик», измеряют амплитуду колебаний и по таблице, специально заранее составленной, подбирают массу груза, который следует ввернуть в отверстие диска муфты сцепления.</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После этого тумблер виброметра переключают в положение «фазометр» и поворотом ручки лимба фазометра в ту или иную сторону от 0 до 360° по шкале определяют угловое расположение отверстия, куда должен быть ввернут подобранный балансирующий груз, соответствующий моменту максимального показания измерителя прибора. Для достоверности найденного угла эту операцию проделывают 2—3 раза. После этого двигатель постепенно останавливают, открывают защитный кожух приводного вала стенда и поворотом вала за вороток устанавливают найденный по фазометру угол на лимбе вала, используя отметку на крышке генератора против центра люка на крышке муфты сцепления. Открывают люк крышки муфты сцепления. Против отметки в люке должно стать одно из отверстий на упорном диске муфты сцепления, куда и ввертывают подобранный уравновешивающий груз.</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В случае несовпадения одного из отверстий с центром люка уравновешивающий груз распределяют, пользуясь специальной номограммой, между двумя ближайшими отверстиями по обе стороны от центра люка. В эти отверстия ввертьнзают подобранные грузы, закрывают люк, запускают двигатель и повторно проверяют амплитуду колебаний, которая должна быть не более 30 мкм.</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Если амплитуда колебаний по прибору превышает допустимое значение, операцию балансировки повторяют. Если в отверстии, куда нужно ввернуть подобранный балансировочный груз, уже есть груз, то его нужно вывернуть и повторить балансировку.</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lastRenderedPageBreak/>
        <w:t>В тех случаях, когда двигатель не поддается балансировке и ам</w:t>
      </w:r>
      <w:r w:rsidRPr="00966A0C">
        <w:rPr>
          <w:sz w:val="28"/>
          <w:szCs w:val="28"/>
        </w:rPr>
        <w:softHyphen/>
        <w:t>плитуда колебаний превышает 300—350 мкм, двигатель отправляют на полную переборку.</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Обкатка и испытание автотракторных и комбайновых двигателей. Для обкатки и испытания тракторных, комбайновых и автомобильных двигателей служат универсальные электротормозные обкаточные стенды СТЭ-40-1000 ГОСНИТИ; СТЭУ-28-1000 ГОСНИТИ; для пусковых двигателей — стенды СТЭ-7-1000 и СТ-2,8-1500.</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Обкатку и испытание двигателей, согласно техническим усло</w:t>
      </w:r>
      <w:r w:rsidRPr="00966A0C">
        <w:rPr>
          <w:sz w:val="28"/>
          <w:szCs w:val="28"/>
        </w:rPr>
        <w:softHyphen/>
        <w:t>виям, рекомендуется проводить на основном (картерном) масле дизельных двигателей — на индустриальном 30, пусковых двигателей ПД-10 и ГІД-10М при холодной обкатке—на дизельном топливе, вводимом через систему питания, а горячую—на смеси, состоящей из 15 частей (по объему) автомобильного бензина и 1 части масла, применяемого для смазки основного двигателя.</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Для улучшения и ускорения приработки трущихся поверхностей рекомендуется применение менее вязких жидкостей, чем заливае</w:t>
      </w:r>
      <w:r w:rsidRPr="00966A0C">
        <w:rPr>
          <w:sz w:val="28"/>
          <w:szCs w:val="28"/>
        </w:rPr>
        <w:softHyphen/>
        <w:t>мых в картер двигателя. Так, для сталеалюминиевых вкладышей рекомендуется смесь из 80% масла Дп-11 и 20% индустриального 20. Для вкладышей из свинцовистой бронзы — смесь из 28% масла Дп-11 и 72% индустриального 20. Рекомендуется также масло ве</w:t>
      </w:r>
      <w:r w:rsidRPr="00966A0C">
        <w:rPr>
          <w:sz w:val="28"/>
          <w:szCs w:val="28"/>
        </w:rPr>
        <w:softHyphen/>
        <w:t>ретенное 2, смесь веретенного 2 и дизельного масел в соотношении 1:1; 2-процентный раствор эмульсола в воде, добавление в масло серы 0,8—1%.</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u w:val="single"/>
        </w:rPr>
        <w:t>Режимы обкатки</w:t>
      </w:r>
      <w:r w:rsidRPr="00966A0C">
        <w:rPr>
          <w:sz w:val="28"/>
          <w:szCs w:val="28"/>
        </w:rPr>
        <w:t>. Обкатка и испытание двигателей включают в себя несколько последовательных этапов: холодная обкатка, обкатка на газу без нагрузки, обкатка на газу под нагрузкой, испытание и контрольный осмотр.</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Холодная обкатка двигателей начинается с медленного прокручивания коленчатого вала (500—600 об/мин) вначале с выключенной, а затем с включенной компрессией. Продолжительность холод</w:t>
      </w:r>
      <w:r w:rsidRPr="00966A0C">
        <w:rPr>
          <w:sz w:val="28"/>
          <w:szCs w:val="28"/>
        </w:rPr>
        <w:softHyphen/>
        <w:t xml:space="preserve">ной обкатки составляет </w:t>
      </w:r>
      <w:r w:rsidRPr="00966A0C">
        <w:rPr>
          <w:sz w:val="28"/>
          <w:szCs w:val="28"/>
        </w:rPr>
        <w:lastRenderedPageBreak/>
        <w:t>от 20 мин (ПД-10, ПД-10М) до 100 мин (КДМ-100, Д-108). Частоту вращения коленчатого вала повышают постепенно.</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Обкатка на газу без нагрузки характеризуется также постепенным повышением частоты вращения, начиная с минимальной. Продолжительность обкатки двигателей на газу без нагрузки составляет от 20 до 40 мин.</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Обкатка на газу под нагрузкой продолжается от 20 мни (ПД-10, ПД-10М) до 1 ч 40 мин (КДМ-100, Д-108). Затем проводится испыта</w:t>
      </w:r>
      <w:r w:rsidRPr="00966A0C">
        <w:rPr>
          <w:sz w:val="28"/>
          <w:szCs w:val="28"/>
        </w:rPr>
        <w:softHyphen/>
        <w:t>ние на мощность и расход топлива, контрольный осмотр и приемка двигателя из ремонта.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Испытание двигателей проводится для выявления качества ремонта, правильности регулировок механизмов и, кроме того, определения мощности, часового и удельного расходов топлива.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После обкатки и испытаний проводится контрольный осмотр двигателя: его устанавливают на стенд и снимают картер, масляный насос с приводом, крышки с вкладышами шатунных и коренных подшипников. При осмотре особое внимание обращают на состояние рабочих поверхностей цилиндров, шатунных и коренных шеек и их подшипников. Пользуются эталонами чистоты поверхности.</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После проверки обнаруженные в процессе обкатки, испытаний и контрольного осмотра неисправности устраняют, собирают двигатель и проверяют при работе на газу без нагрузки в течение 10 мин. Если при контрольном осмотре были заменены основные детали кри-вошипно-шатунного механизма, то такой двигатель подвергают пов</w:t>
      </w:r>
      <w:r w:rsidRPr="00966A0C">
        <w:rPr>
          <w:sz w:val="28"/>
          <w:szCs w:val="28"/>
        </w:rPr>
        <w:softHyphen/>
        <w:t>торной обкатке, испытанию, а после этого контрольному осмотру.</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u w:val="single"/>
        </w:rPr>
        <w:t>Особенности процесса обкатки (приработки</w:t>
      </w:r>
      <w:r w:rsidRPr="00966A0C">
        <w:rPr>
          <w:sz w:val="28"/>
          <w:szCs w:val="28"/>
        </w:rPr>
        <w:t xml:space="preserve">). В начальный период обкатки наблюдается ускоренный износ, рабочие фильтры быстро загрязняются и ухудшается очистка масла. Кроме того, повышенная работа трения вызывает нагрев трущихся поверхностей, а вместе с ними и масла. Поэтому на хорошо организованных испытательных станциях ремонтных </w:t>
      </w:r>
      <w:r w:rsidRPr="00966A0C">
        <w:rPr>
          <w:sz w:val="28"/>
          <w:szCs w:val="28"/>
        </w:rPr>
        <w:lastRenderedPageBreak/>
        <w:t>предприятий применяют проточно-циркуляционную систему смазки, которая выполняется в нескольких вариантах.</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В отличие от тракторных двигателей отремонтированные автомобильные двига</w:t>
      </w:r>
      <w:r w:rsidRPr="00966A0C">
        <w:rPr>
          <w:sz w:val="28"/>
          <w:szCs w:val="28"/>
        </w:rPr>
        <w:softHyphen/>
        <w:t>тели во время обкатки не подвергают испытаниям. Вследствие этого предупреждается разрушение поверхностей трения, но ухудшается контроль качества ремонта.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Для исключения недостатков этих режимов обкатки применяется способ испытания двигателей после ремонта при тарированном ограничении мощности. На двигателе закрепляют ограничитель мощности, который снижает ее и изменяет удельный расход топлива.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Данные исследований показали, что двигатели следует испытывать при ограниченной мощности, равной 70—80% предельной. Ограничитель мощности полезно сохранять в течение всего срока обкатки (в течение 50—60 ч) для предохранения двигателя от перегрузок. Авторемонтные предприятия предпочитают двухстадийную обкатку: холодную без нагрузки и под нагрузкой или горячую без нагрузки и под нагрузкой.</w:t>
      </w:r>
    </w:p>
    <w:p w:rsidR="00966A0C" w:rsidRPr="00F22E03" w:rsidRDefault="00966A0C" w:rsidP="00966A0C">
      <w:pPr>
        <w:spacing w:after="0" w:line="360" w:lineRule="auto"/>
        <w:ind w:firstLine="709"/>
        <w:jc w:val="both"/>
        <w:rPr>
          <w:b/>
          <w:sz w:val="28"/>
          <w:szCs w:val="28"/>
        </w:rPr>
      </w:pPr>
      <w:r w:rsidRPr="00F22E03">
        <w:rPr>
          <w:b/>
          <w:sz w:val="28"/>
          <w:szCs w:val="28"/>
        </w:rPr>
        <w:t xml:space="preserve">Контрольные вопросы </w:t>
      </w:r>
    </w:p>
    <w:p w:rsidR="00966A0C" w:rsidRPr="00F22E03" w:rsidRDefault="00966A0C" w:rsidP="00966A0C">
      <w:pPr>
        <w:spacing w:after="0" w:line="360" w:lineRule="auto"/>
        <w:ind w:firstLine="709"/>
        <w:jc w:val="both"/>
        <w:rPr>
          <w:sz w:val="28"/>
          <w:szCs w:val="28"/>
        </w:rPr>
      </w:pPr>
      <w:r w:rsidRPr="00F22E03">
        <w:rPr>
          <w:sz w:val="28"/>
          <w:szCs w:val="28"/>
        </w:rPr>
        <w:t xml:space="preserve">1. Каким должно быть давление масла в прогретом двигателе при номинальной и минимальной частоте вращения коленчатого вала? </w:t>
      </w:r>
    </w:p>
    <w:p w:rsidR="00966A0C" w:rsidRPr="00F22E03" w:rsidRDefault="00966A0C" w:rsidP="00966A0C">
      <w:pPr>
        <w:spacing w:after="0" w:line="360" w:lineRule="auto"/>
        <w:ind w:firstLine="709"/>
        <w:jc w:val="both"/>
        <w:rPr>
          <w:sz w:val="28"/>
          <w:szCs w:val="28"/>
        </w:rPr>
      </w:pPr>
      <w:r w:rsidRPr="00F22E03">
        <w:rPr>
          <w:sz w:val="28"/>
          <w:szCs w:val="28"/>
        </w:rPr>
        <w:t xml:space="preserve">2. Перечислите работы по уходу за системой охлаждения, проводимые при различных видах технического обслуживания автомобиля? </w:t>
      </w:r>
    </w:p>
    <w:p w:rsidR="00966A0C" w:rsidRPr="00F22E03" w:rsidRDefault="00966A0C" w:rsidP="00966A0C">
      <w:pPr>
        <w:spacing w:after="0" w:line="360" w:lineRule="auto"/>
        <w:ind w:firstLine="709"/>
        <w:jc w:val="both"/>
        <w:rPr>
          <w:sz w:val="28"/>
          <w:szCs w:val="28"/>
        </w:rPr>
      </w:pPr>
      <w:r w:rsidRPr="00F22E03">
        <w:rPr>
          <w:sz w:val="28"/>
          <w:szCs w:val="28"/>
        </w:rPr>
        <w:t>3. Назовите возможные неисправности систем смазки и охлаждения и объясните их характерные признаки, способы обнаружения и устранения?</w:t>
      </w:r>
    </w:p>
    <w:p w:rsidR="00A24D41" w:rsidRPr="00341846" w:rsidRDefault="00A24D41" w:rsidP="00FB7118">
      <w:pPr>
        <w:spacing w:after="0" w:line="360" w:lineRule="auto"/>
        <w:ind w:firstLine="709"/>
        <w:jc w:val="both"/>
        <w:rPr>
          <w:rFonts w:cs="Times New Roman"/>
          <w:b/>
          <w:sz w:val="28"/>
          <w:szCs w:val="28"/>
        </w:rPr>
      </w:pPr>
    </w:p>
    <w:p w:rsidR="00DC2712" w:rsidRPr="00896E11" w:rsidRDefault="00DC2712" w:rsidP="00DC2712">
      <w:pPr>
        <w:pStyle w:val="23"/>
        <w:shd w:val="clear" w:color="auto" w:fill="auto"/>
        <w:spacing w:after="0" w:line="360" w:lineRule="auto"/>
        <w:ind w:firstLine="709"/>
        <w:jc w:val="center"/>
        <w:rPr>
          <w:rStyle w:val="2125pt0pt"/>
          <w:sz w:val="28"/>
          <w:szCs w:val="28"/>
        </w:rPr>
      </w:pPr>
      <w:r w:rsidRPr="00896E11">
        <w:rPr>
          <w:rStyle w:val="2125pt0pt"/>
          <w:sz w:val="28"/>
          <w:szCs w:val="28"/>
        </w:rPr>
        <w:t>ПРАКТИЧЕСКОЕ ЗАНЯТИЕ № 1</w:t>
      </w:r>
      <w:r>
        <w:rPr>
          <w:rStyle w:val="2125pt0pt"/>
          <w:sz w:val="28"/>
          <w:szCs w:val="28"/>
        </w:rPr>
        <w:t>5</w:t>
      </w:r>
    </w:p>
    <w:p w:rsidR="00DC2712" w:rsidRPr="00896E11" w:rsidRDefault="00DC2712" w:rsidP="00DC2712">
      <w:pPr>
        <w:pStyle w:val="23"/>
        <w:shd w:val="clear" w:color="auto" w:fill="auto"/>
        <w:spacing w:after="0" w:line="360" w:lineRule="auto"/>
        <w:ind w:firstLine="709"/>
        <w:rPr>
          <w:rStyle w:val="2125pt0pt"/>
          <w:b w:val="0"/>
          <w:sz w:val="28"/>
          <w:szCs w:val="28"/>
        </w:rPr>
      </w:pPr>
    </w:p>
    <w:p w:rsidR="00DC2712" w:rsidRDefault="00DC2712" w:rsidP="00DC2712">
      <w:pPr>
        <w:pStyle w:val="23"/>
        <w:shd w:val="clear" w:color="auto" w:fill="auto"/>
        <w:spacing w:after="0" w:line="360" w:lineRule="auto"/>
        <w:ind w:firstLine="709"/>
        <w:rPr>
          <w:sz w:val="28"/>
          <w:szCs w:val="28"/>
        </w:rPr>
      </w:pPr>
      <w:r w:rsidRPr="00896E11">
        <w:rPr>
          <w:rStyle w:val="28"/>
          <w:sz w:val="28"/>
          <w:szCs w:val="28"/>
        </w:rPr>
        <w:t xml:space="preserve">Тема: </w:t>
      </w:r>
      <w:r w:rsidRPr="00DC2712">
        <w:rPr>
          <w:sz w:val="28"/>
          <w:szCs w:val="28"/>
        </w:rPr>
        <w:t>Сборка, обкатка и испытание двигателей.</w:t>
      </w:r>
    </w:p>
    <w:p w:rsidR="00DC2712" w:rsidRDefault="00DC2712" w:rsidP="00DC2712">
      <w:pPr>
        <w:pStyle w:val="23"/>
        <w:shd w:val="clear" w:color="auto" w:fill="auto"/>
        <w:spacing w:after="0" w:line="360" w:lineRule="auto"/>
        <w:ind w:firstLine="709"/>
        <w:rPr>
          <w:sz w:val="28"/>
          <w:szCs w:val="28"/>
        </w:rPr>
      </w:pPr>
      <w:r w:rsidRPr="00896E11">
        <w:rPr>
          <w:b/>
          <w:sz w:val="28"/>
          <w:szCs w:val="28"/>
        </w:rPr>
        <w:t>Цель работы:</w:t>
      </w:r>
      <w:r w:rsidR="00122C62">
        <w:rPr>
          <w:sz w:val="28"/>
          <w:szCs w:val="28"/>
        </w:rPr>
        <w:t>Изучи</w:t>
      </w:r>
      <w:r w:rsidRPr="008B5D01">
        <w:rPr>
          <w:sz w:val="28"/>
          <w:szCs w:val="28"/>
        </w:rPr>
        <w:t xml:space="preserve">ть методику </w:t>
      </w:r>
      <w:r w:rsidR="00122C62">
        <w:rPr>
          <w:sz w:val="28"/>
          <w:szCs w:val="28"/>
        </w:rPr>
        <w:t>сборки, обкатки и испытания двигателей.</w:t>
      </w:r>
    </w:p>
    <w:p w:rsidR="00DC2712" w:rsidRPr="00896E11" w:rsidRDefault="00DC2712" w:rsidP="00DC2712">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DC2712" w:rsidRPr="00E95B40" w:rsidRDefault="00DC2712" w:rsidP="00DC2712">
      <w:pPr>
        <w:shd w:val="clear" w:color="auto" w:fill="FFFFFF"/>
        <w:autoSpaceDE w:val="0"/>
        <w:autoSpaceDN w:val="0"/>
        <w:adjustRightInd w:val="0"/>
        <w:spacing w:after="0" w:line="360" w:lineRule="auto"/>
        <w:ind w:firstLine="709"/>
        <w:jc w:val="both"/>
        <w:rPr>
          <w:sz w:val="28"/>
          <w:szCs w:val="28"/>
        </w:rPr>
      </w:pPr>
      <w:r>
        <w:rPr>
          <w:color w:val="000000"/>
          <w:sz w:val="28"/>
          <w:szCs w:val="28"/>
        </w:rPr>
        <w:lastRenderedPageBreak/>
        <w:t xml:space="preserve">1. </w:t>
      </w:r>
      <w:r w:rsidRPr="00E95B40">
        <w:rPr>
          <w:color w:val="000000"/>
          <w:sz w:val="28"/>
          <w:szCs w:val="28"/>
        </w:rPr>
        <w:t>Методические указания по выполнению работы.</w:t>
      </w:r>
    </w:p>
    <w:p w:rsidR="00DC2712" w:rsidRPr="00E95B40" w:rsidRDefault="00DC2712" w:rsidP="00DC2712">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DC2712" w:rsidRPr="00E95B40" w:rsidRDefault="00DC2712" w:rsidP="00DC2712">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DC2712" w:rsidRPr="00896E11" w:rsidRDefault="00DC2712" w:rsidP="00DC2712">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DC2712" w:rsidRPr="00896E11" w:rsidRDefault="00DC2712" w:rsidP="00DC2712">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DC2712" w:rsidRPr="00896E11" w:rsidRDefault="00DC2712" w:rsidP="00DC2712">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DC2712" w:rsidRPr="00896E11" w:rsidRDefault="00DC2712" w:rsidP="00DC2712">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DC2712" w:rsidRPr="00896E11" w:rsidRDefault="00DC2712" w:rsidP="00DC2712">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DC2712" w:rsidRPr="00896E11" w:rsidRDefault="00DC2712" w:rsidP="00DC2712">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DC2712" w:rsidRPr="00896E11" w:rsidRDefault="00DC2712" w:rsidP="00DC2712">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DC2712" w:rsidRPr="00896E11" w:rsidRDefault="00DC2712" w:rsidP="00DC2712">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DC2712" w:rsidRPr="00896E11" w:rsidRDefault="00DC2712" w:rsidP="00DC2712">
      <w:pPr>
        <w:spacing w:after="0" w:line="360" w:lineRule="auto"/>
        <w:ind w:firstLine="709"/>
        <w:jc w:val="both"/>
        <w:rPr>
          <w:rFonts w:cs="Times New Roman"/>
          <w:b/>
          <w:sz w:val="28"/>
          <w:szCs w:val="28"/>
        </w:rPr>
      </w:pPr>
      <w:r w:rsidRPr="00896E11">
        <w:rPr>
          <w:rFonts w:cs="Times New Roman"/>
          <w:b/>
          <w:sz w:val="28"/>
          <w:szCs w:val="28"/>
        </w:rPr>
        <w:t>Задание:</w:t>
      </w:r>
    </w:p>
    <w:p w:rsidR="00122C62" w:rsidRPr="00122C62" w:rsidRDefault="00122C62" w:rsidP="00122C62">
      <w:pPr>
        <w:spacing w:after="0" w:line="360" w:lineRule="auto"/>
        <w:ind w:firstLine="709"/>
        <w:jc w:val="both"/>
        <w:rPr>
          <w:rFonts w:cs="Times New Roman"/>
          <w:sz w:val="28"/>
          <w:szCs w:val="28"/>
        </w:rPr>
      </w:pPr>
      <w:r w:rsidRPr="00122C62">
        <w:rPr>
          <w:rFonts w:cs="Times New Roman"/>
          <w:sz w:val="28"/>
          <w:szCs w:val="28"/>
        </w:rPr>
        <w:t xml:space="preserve">1.  </w:t>
      </w:r>
      <w:r>
        <w:rPr>
          <w:rFonts w:cs="Times New Roman"/>
          <w:sz w:val="28"/>
          <w:szCs w:val="28"/>
        </w:rPr>
        <w:t>Изучить правильность сборки</w:t>
      </w:r>
      <w:r w:rsidRPr="00122C62">
        <w:rPr>
          <w:rFonts w:cs="Times New Roman"/>
          <w:sz w:val="28"/>
          <w:szCs w:val="28"/>
        </w:rPr>
        <w:t xml:space="preserve"> двигателей.</w:t>
      </w:r>
    </w:p>
    <w:p w:rsidR="00122C62" w:rsidRPr="00122C62" w:rsidRDefault="00122C62" w:rsidP="00122C62">
      <w:pPr>
        <w:spacing w:after="0" w:line="360" w:lineRule="auto"/>
        <w:ind w:firstLine="709"/>
        <w:jc w:val="both"/>
        <w:rPr>
          <w:rFonts w:cs="Times New Roman"/>
          <w:sz w:val="28"/>
          <w:szCs w:val="28"/>
        </w:rPr>
      </w:pPr>
      <w:r w:rsidRPr="00122C62">
        <w:rPr>
          <w:rFonts w:cs="Times New Roman"/>
          <w:sz w:val="28"/>
          <w:szCs w:val="28"/>
        </w:rPr>
        <w:t xml:space="preserve">2. </w:t>
      </w:r>
      <w:r>
        <w:rPr>
          <w:rFonts w:cs="Times New Roman"/>
          <w:sz w:val="28"/>
          <w:szCs w:val="28"/>
        </w:rPr>
        <w:t>Изучить балансировку</w:t>
      </w:r>
      <w:r w:rsidRPr="00122C62">
        <w:rPr>
          <w:rFonts w:cs="Times New Roman"/>
          <w:sz w:val="28"/>
          <w:szCs w:val="28"/>
        </w:rPr>
        <w:t xml:space="preserve"> двигателей.</w:t>
      </w:r>
    </w:p>
    <w:p w:rsidR="00122C62" w:rsidRDefault="00122C62" w:rsidP="00122C62">
      <w:pPr>
        <w:spacing w:after="0" w:line="360" w:lineRule="auto"/>
        <w:ind w:firstLine="709"/>
        <w:jc w:val="both"/>
        <w:rPr>
          <w:rFonts w:cs="Times New Roman"/>
          <w:sz w:val="28"/>
          <w:szCs w:val="28"/>
        </w:rPr>
      </w:pPr>
      <w:r w:rsidRPr="00122C62">
        <w:rPr>
          <w:rFonts w:cs="Times New Roman"/>
          <w:sz w:val="28"/>
          <w:szCs w:val="28"/>
        </w:rPr>
        <w:t xml:space="preserve">3. </w:t>
      </w:r>
      <w:r>
        <w:rPr>
          <w:rFonts w:cs="Times New Roman"/>
          <w:sz w:val="28"/>
          <w:szCs w:val="28"/>
        </w:rPr>
        <w:t>Изучить обкатку</w:t>
      </w:r>
      <w:r w:rsidRPr="00122C62">
        <w:rPr>
          <w:rFonts w:cs="Times New Roman"/>
          <w:sz w:val="28"/>
          <w:szCs w:val="28"/>
        </w:rPr>
        <w:t xml:space="preserve"> и испытание автотракторных и комбайновых двигателей.</w:t>
      </w:r>
    </w:p>
    <w:p w:rsidR="00122C62" w:rsidRPr="00122C62" w:rsidRDefault="00122C62" w:rsidP="00122C62">
      <w:pPr>
        <w:spacing w:after="0" w:line="360" w:lineRule="auto"/>
        <w:ind w:firstLine="709"/>
        <w:jc w:val="both"/>
        <w:rPr>
          <w:rFonts w:cs="Times New Roman"/>
          <w:sz w:val="28"/>
          <w:szCs w:val="28"/>
        </w:rPr>
      </w:pPr>
      <w:r>
        <w:rPr>
          <w:rFonts w:cs="Times New Roman"/>
          <w:sz w:val="28"/>
          <w:szCs w:val="28"/>
        </w:rPr>
        <w:t>4. Собрать двигатель.</w:t>
      </w:r>
    </w:p>
    <w:p w:rsidR="00DC2712" w:rsidRDefault="00DC2712" w:rsidP="00DC2712">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A24D41" w:rsidRDefault="00A24D41" w:rsidP="00896E11">
      <w:pPr>
        <w:spacing w:after="0" w:line="360" w:lineRule="auto"/>
        <w:ind w:firstLine="709"/>
        <w:jc w:val="center"/>
        <w:rPr>
          <w:rFonts w:cs="Times New Roman"/>
          <w:b/>
          <w:sz w:val="28"/>
          <w:szCs w:val="28"/>
        </w:rPr>
      </w:pP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rStyle w:val="a7"/>
          <w:sz w:val="28"/>
          <w:szCs w:val="28"/>
        </w:rPr>
        <w:t>1.  Сборка двигателей.</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Качество ремонта двигателя во многом зависит от правильности комплектования и сборки отдельных его узлов.</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При сборке двигателей следует учитывать, что при затяжке головки происходит деформация гильз. Овальность гильз цилиндров после сборки, например, двигателей АМ-41, как показали исследования, увеличивается в 3 раза против исходной в свободном состоянии и в 2,5 раза превышает, допустимые значения по техническим условиям на сборку.</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lastRenderedPageBreak/>
        <w:t>Средняя овальность гильз цилиндров после сборки составляет 0,084 мм, максимальная — 0,14 мм. Максимальная овальность располагается внизу гильзы, в плоскости оси коленчатого вала. Примерно такая же картина наблюдается у гильз двигателей СМД-14.</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Закономерный характер монтажной деформации гильз цилиндров обусловлен недостаточной жесткостью верхней плиты блок-картера в зонах перемычек между цилиндрами и каналов для подвода охлаждающей жидкости и неравномерным удельным давлением на опорный бурт гильзы.</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С увеличением монтажной овальности гильз цилиндров возрастает расход масла на угар и износ поршневых колец в период приработки двигателей АМ-41.</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Основные узлы двигателя нужно собирать строго в технологической последовательности, соблюдая технические условия, предъявляемые к отдельным сопряжениям. Во время сборки узлов следует пользоваться специальными приспособлениями и стендами, облегчающими сборочные операции и предотвращающими возможность повреждения деталей.</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u w:val="single"/>
        </w:rPr>
        <w:t>Балансировка двигателей после ремонта</w:t>
      </w:r>
      <w:r w:rsidRPr="00122C62">
        <w:rPr>
          <w:sz w:val="28"/>
          <w:szCs w:val="28"/>
        </w:rPr>
        <w:t>. Одна из основных причин, вызывающих быстрое изнашивание деталей, — неуравновешенность собранного двигателя, что проявляется в виде его вибрации во время работы.</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u w:val="single"/>
        </w:rPr>
        <w:t>Основные причины вибрациии двигателя</w:t>
      </w:r>
      <w:r w:rsidRPr="00122C62">
        <w:rPr>
          <w:sz w:val="28"/>
          <w:szCs w:val="28"/>
        </w:rPr>
        <w:t>. Нарушение соосности крышки (или кожуха картера) муфты сцепления с коленчатым валом при обезличивании крышки и блока — основная причина вибрации. На заводе-изготовителе окончательную обработку гнезд под коренные подшипники в блоке цилиндров и отверстия крышки муфты сцепления выполняют совместно.</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Нарушение соосности отверстия в крышке и гнезд в блоке приводит к перекосу и биению вала и всей муфты сцепления, что вызывает появление центробежных сил. Поэтому проверка соосности и центровка отверстий крышки (или картера) муфты сцепления с осью коленчатого вала при сборке двигателя— необходимая операция.</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lastRenderedPageBreak/>
        <w:t>Исследования показывают, что неисправности таких узлов, как вентилятор, дизельная топливная аппаратура, а также большая разница в массе нижних головок комплекта шатунов и т. п. тоже усиливают вибрацию двигателя. Если разность в массе одного комплекта шатунов в целом не превышает 10 г, то разность в массе шатунно-поршневой группы превышает 150 г, что служит одной из основных причин появления значительных упругих колебаний коленчатого вала и вибрации двигателя в целом.</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На уравновешенность двигателя влияет и его тепловое состояние. Уравновешенность двигателя теряется при его охлаждении и вновь восстанавливается после прогрева до температуры, при которой проводилась балансировка. По этой причине балансировка двигателя должна выполняться при рабочих температурах двигателя, охлаждающей жидкости и масла.</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Амплитуда вибрации двигателя также зависит от частоты вращения коленчатого вала (рис. 1).</w:t>
      </w:r>
    </w:p>
    <w:p w:rsidR="00122C62" w:rsidRPr="00122C62" w:rsidRDefault="00122C62" w:rsidP="00122C62">
      <w:pPr>
        <w:pStyle w:val="a3"/>
        <w:shd w:val="clear" w:color="auto" w:fill="FFFFFF"/>
        <w:spacing w:before="0" w:beforeAutospacing="0" w:after="0" w:afterAutospacing="0" w:line="360" w:lineRule="auto"/>
        <w:ind w:firstLine="709"/>
        <w:jc w:val="center"/>
        <w:rPr>
          <w:sz w:val="28"/>
          <w:szCs w:val="28"/>
        </w:rPr>
      </w:pPr>
      <w:r w:rsidRPr="00122C62">
        <w:rPr>
          <w:noProof/>
          <w:sz w:val="28"/>
          <w:szCs w:val="28"/>
        </w:rPr>
        <w:drawing>
          <wp:inline distT="0" distB="0" distL="0" distR="0">
            <wp:extent cx="3306740" cy="2445814"/>
            <wp:effectExtent l="0" t="0" r="0" b="0"/>
            <wp:docPr id="121" name="Рисунок 121" descr="Зависимость амплитуды вибрации двигателя от частоты вращения коленчатого ва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Зависимость амплитуды вибрации двигателя от частоты вращения коленчатого вала"/>
                    <pic:cNvPicPr>
                      <a:picLocks noChangeAspect="1" noChangeArrowheads="1"/>
                    </pic:cNvPicPr>
                  </pic:nvPicPr>
                  <pic:blipFill>
                    <a:blip r:embed="rId16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14445" cy="2451513"/>
                    </a:xfrm>
                    <a:prstGeom prst="rect">
                      <a:avLst/>
                    </a:prstGeom>
                    <a:noFill/>
                    <a:ln>
                      <a:noFill/>
                    </a:ln>
                  </pic:spPr>
                </pic:pic>
              </a:graphicData>
            </a:graphic>
          </wp:inline>
        </w:drawing>
      </w:r>
    </w:p>
    <w:p w:rsid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Рис.1 Зависимость амплитуды вибрации двигателя от частоты вращения коленчатого вала: А – амплитуда, n – частота вращения.</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Учитывая изложенные явления, заводы, выпускающие трактор</w:t>
      </w:r>
      <w:r w:rsidRPr="00122C62">
        <w:rPr>
          <w:sz w:val="28"/>
          <w:szCs w:val="28"/>
        </w:rPr>
        <w:softHyphen/>
        <w:t>ные двигатели (СМД-14, АМ-1 и др.), проводят их балансировку при стендовых испытаниях.</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lastRenderedPageBreak/>
        <w:t>Заводская балансировка уравновешенности, однако, нарушается после разборки, ремонта и замены деталей. Это подтверждается такими данными: более 50% отказов тракторов Т-74 и-ДТ-75 происходит из-за повышенной вибрации двигателя. Вызываемые неуравновешенностью двигателя высокочастотные вибрации приводят к значительному износу не только деталей самого двигателя, но и деталей трансмиссии машины.</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Благодаря балансировке, проводимой после ремонта, значительно снижается количество поломок, усталостных трещин, обрывов крепежных деталей и т. п. Надежность и долговечность двигателя в связи с этим возрастают примерно на 25%. За счет снижения непроизводительных затрат энергии на вибрацию и усиленное изнашивание деталей примерно на 10—12% повышается полезная мощность двигателя.</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Неуравновешенность двигателя включает собственную неуравновешенность отдельных подвижных деталей и общую монтажную неуравновешенность вращающихся масс коленчатого вала с шатунами, маховиком и муфтой сцепления в сборе и других механизмов, вызванную неточностью изготовления отдельных деталей, их подбором по массе и сборкой узлов.</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Если собственная неуравновешенность коленчатого вала двигателя СМД-14 допускается в среднем в пределах 40—50 г-см, маховика — 40—60 г-см, муфты сцепления — 400—500 г-см, что з сумме составляет 500—600 г-см, то суммарная неуравновешенность этого двигателя достигает 3000 г-см, что явно недопустимо.</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 xml:space="preserve">Большая часть дисбаланса создается при сборке двигателя в основном за счет неуравновешенности и смещения муфты сцепления. Если у автомобильных двигателей коленчатый вал, маховик и муфты сцепления в сборе в условиях заводов-изготовителей и ремонтных заводов можно динамически сбалансировать, то у тракторных двигателей ввиду их конструктивных особенностей этого сделать не удается. Операция балансировки тракторного двигателя во время его испытания на стенде </w:t>
      </w:r>
      <w:r w:rsidRPr="00122C62">
        <w:rPr>
          <w:sz w:val="28"/>
          <w:szCs w:val="28"/>
        </w:rPr>
        <w:lastRenderedPageBreak/>
        <w:t>заключается в постановке (в специально предусмотренные на упорном диске муфты сцепления отверстия с резьбой) балансировочных грузов — в виде специальных болтов с большой головкой. Эти грузы компенсируют обнаруженный дис</w:t>
      </w:r>
      <w:r w:rsidRPr="00122C62">
        <w:rPr>
          <w:sz w:val="28"/>
          <w:szCs w:val="28"/>
        </w:rPr>
        <w:softHyphen/>
        <w:t>баланс вращающихся деталей собранного двигателя.</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rStyle w:val="a7"/>
          <w:sz w:val="28"/>
          <w:szCs w:val="28"/>
        </w:rPr>
        <w:t>2. Балансировка двигателей.</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Балансировка двигателей в условиях ремонтных предприятий выполняется на обычных электротормозных стендах конструкции ГОСНИТИ. Эти стенды оборудованы упругой подвеской испытываемого двигателя на опорах специальным уравновешиваемым приводом и виброметром ЭВМ-БП. Жесткость пружин подвески подобрана таким образом, что собственная частота горизонтальных колебаний двигателя на стенде (на листовых пружинах) составляет 4—6 Гц и вертикальных (на тарельчатых пружинах) — 6—8 Гц. Благодаря этому система двигатель—подвеска находится далеко в зарезонансной области, что обеспечивает большую виброизоляцию и высокую точность балансировки.</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Двигатель удерживается на стенде собственным весом, без крепления.</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Амплитуда его вибрации, а также вес и угловое расположение (фаза) балансирующего груза определяются виброметром ЭВМ-БП, устанавливаемым на задней опоре двигателя.</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Собственная неуравновешенность приводного вала может существенно исказить результаты балансировки. Поэтому приводной вал стенда должен быть предварительно тщательно динамически отбалансирован путем ввертывания грузов в специально предусмотренные резьбовые отверстия на фланцах соединительной муфты вала, обращенной к двигателю.</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Перед балансировкой двигатель должен быть прогрет, т. е. температура масла, воды и давление масла доведены до рабочих пределов, а частота вращения коленчатого вала постепенно доведена до максимальной (у СМД-14 до 1790—1850 об/мин) и проверена устойчивость работы двигателя на режиме холостого хода.</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lastRenderedPageBreak/>
        <w:t>Далее виброщуп датчика устанавливают в горизонтальное положение и его конец упирают в картер маховика, тумблер прибора переключают в положение «датчик», измеряют амплитуду колебаний и по таблице, специально заранее составленной, подбирают массу груза, который следует ввернуть в отверстие диска муфты сцепления.</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После этого тумблер виброметра переключают в положение «фазометр» и поворотом ручки лимба фазометра в ту или иную сторону от 0 до 360° по шкале определяют угловое расположение отверстия, куда должен быть ввернут подобранный балансирующий груз, соответствующий моменту максимального показания измерителя прибора. Для достоверности найденного угла эту операцию проделывают 2—3 раза.</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После этого двигатель постепенно останавливают, открывают защитный кожух приводного вала стенда и поворотом вала за вороток устанавливают найденный по фазометру угол на лимбе вала, используя отметку на крышке генератора против центра люка на крышке муфты сцепления. Открывают люк крышки муфты сцепления. Против отметки в люке должно стать одно из отверстий на упорном диске муфты сцепления, куда и ввертывают подобранный уравновешивающий груз.</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В случае несовпадения одного из отверстий с центром люка уравновешивающий груз распределяют, пользуясь специальной номограммой, между двумя ближайшими отверстиями по обе стороны от центра люка. В эти отверстия ввертьнзают подобранные грузы, закрывают люк, запускают двигатель и повторно проверяют амплитуду колебаний, которая должна быть не более 30 мкм.</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Если амплитуда колебаний по прибору превышает допустимое значение, операцию балансировки повторяют. Если в отверстии, куда нужно ввернуть подобранный балансировочный груз, уже есть груз, то его нужно вывернуть и повторить балансировку.</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lastRenderedPageBreak/>
        <w:t>В тех случаях, когда двигатель не поддается балансировке и ам</w:t>
      </w:r>
      <w:r w:rsidRPr="00122C62">
        <w:rPr>
          <w:sz w:val="28"/>
          <w:szCs w:val="28"/>
        </w:rPr>
        <w:softHyphen/>
        <w:t>плитуда колебаний превышает 300—350 мкм, двигатель отправляют на полную переборку.</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rStyle w:val="a7"/>
          <w:sz w:val="28"/>
          <w:szCs w:val="28"/>
        </w:rPr>
        <w:t>3. Обкатка и испытание автотракторных и комбайновых двигателей.</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Для обкатки и испытания тракторных, комбайновых и автомобильных двигателей служат универсальные электротормозные обкаточные стенды СТЭ-40-1000 ГОСНИТИ; СТЭУ-28-1000 ГОСНИТИ; для пусковых двигателей — стенды СТЭ-7-1000 и СТ-2,8-1500.</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Они состоят из электрического двигателя-тормоза представляющего собой асинхронный электродвигатель трехфазного пременнного тока с фазным ротором, трехступенчатого редуктора, реостата, весового механизма с пультом, приспособлений для установки двигателей и замера расхода топлива.</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Редуктор стенда позволяет получить различные скоростные режимы обкатки.</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Обкатку и испытание двигателей, согласно техническим условиям, рекомендуется проводить на основном (картерном) масле дизельных двигателей — на индустриальном 30, пусковых двигателей ПД-10 и ГІД-10М при холодной обкатке—на дизельном топливе, вводимом через систему питания, а горячую—на смеси, состоящей из 15 частей (по объему) автомобильного бензина и 1 части масла, применяемого для смазки основного двигателя.</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Для улучшения и ускорения приработки трущихся поверхностей рекомендуется применение менее вязких жидкостей, чем заливаемых в картер двигателя. Так, для сталеалюминиевых вкладышей рекомендуется смесь из 80% масла Дп-11 и 20% индустриального 20. Для вкладышей из свинцовистой бронзы — смесь из 28% масла Дп-11 и 72% индустриального 20. Рекомендуется также масло ве</w:t>
      </w:r>
      <w:r w:rsidRPr="00122C62">
        <w:rPr>
          <w:sz w:val="28"/>
          <w:szCs w:val="28"/>
        </w:rPr>
        <w:softHyphen/>
        <w:t xml:space="preserve">ретенное 2, смесь веретенного 2 и </w:t>
      </w:r>
      <w:r w:rsidRPr="00122C62">
        <w:rPr>
          <w:sz w:val="28"/>
          <w:szCs w:val="28"/>
        </w:rPr>
        <w:lastRenderedPageBreak/>
        <w:t>дизельного масел в соотношении 1:1; 2-процентный раствор эмульсола в воде, добавление в масло серы 0,8—1%.</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u w:val="single"/>
        </w:rPr>
        <w:t>Режимы обкатки</w:t>
      </w:r>
      <w:r w:rsidRPr="00122C62">
        <w:rPr>
          <w:sz w:val="28"/>
          <w:szCs w:val="28"/>
        </w:rPr>
        <w:t>. Обкатка и испытание двигателей включают в себя несколько последовательных этапов: холодная обкатка, обкатка на газу без нагрузки, обкатка на газу под нагрузкой, испытание и контрольный осмотр.</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Холодная обкатка двигателей начинается с медленного прокручивания коленчатого вала (500—600 об/мин) вначале с выключенной, а затем с включенной компрессией. Продолжительность холод</w:t>
      </w:r>
      <w:r w:rsidRPr="00122C62">
        <w:rPr>
          <w:sz w:val="28"/>
          <w:szCs w:val="28"/>
        </w:rPr>
        <w:softHyphen/>
        <w:t>ной обкатки составляет от 20 мин (ПД-10, ПД-10М) до 100 мин (КДМ-100, Д-108). Частоту вращения коленчатого вала повышают постепенно.</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Обкатка на газу без нагрузки характеризуется также постепенным повышением частоты вращения, начиная с минимальной. Продолжительность обкатки двигателей на газу без нагрузки составляет от 20 до 40 мин.</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Обкатка на газу под нагрузкой продолжается от 20 мни (ПД-10, ПД-10М) до 1 ч 40 мин (КДМ-100, Д-108). Затем проводится испыта</w:t>
      </w:r>
      <w:r w:rsidRPr="00122C62">
        <w:rPr>
          <w:sz w:val="28"/>
          <w:szCs w:val="28"/>
        </w:rPr>
        <w:softHyphen/>
        <w:t>ние на мощность и расход топлива, контрольный осмотр и приемка двигателя из ремонта.</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Испытание двигателей проводится для выявления качества ремонта, правильности регулировок механизмов и, кроме того, определения мощности, часового и удельного расходов топлива.</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noProof/>
          <w:sz w:val="28"/>
          <w:szCs w:val="28"/>
        </w:rPr>
        <w:drawing>
          <wp:inline distT="0" distB="0" distL="0" distR="0">
            <wp:extent cx="861060" cy="499745"/>
            <wp:effectExtent l="0" t="0" r="0" b="0"/>
            <wp:docPr id="116" name="Рисунок 116" descr="image002_31_2b634c28def9cc4f7edebd6e07e683cb Сборка, балансировка, обкатка и испытание двига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age002_31_2b634c28def9cc4f7edebd6e07e683cb Сборка, балансировка, обкатка и испытание двигателей"/>
                    <pic:cNvPicPr>
                      <a:picLocks noChangeAspect="1" noChangeArrowheads="1"/>
                    </pic:cNvPicPr>
                  </pic:nvPicPr>
                  <pic:blipFill>
                    <a:blip r:embed="rId17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1060" cy="499745"/>
                    </a:xfrm>
                    <a:prstGeom prst="rect">
                      <a:avLst/>
                    </a:prstGeom>
                    <a:noFill/>
                    <a:ln>
                      <a:noFill/>
                    </a:ln>
                  </pic:spPr>
                </pic:pic>
              </a:graphicData>
            </a:graphic>
          </wp:inline>
        </w:drawing>
      </w:r>
      <w:r w:rsidRPr="00122C62">
        <w:rPr>
          <w:sz w:val="28"/>
          <w:szCs w:val="28"/>
        </w:rPr>
        <w:t> или </w:t>
      </w:r>
      <w:r w:rsidRPr="00122C62">
        <w:rPr>
          <w:noProof/>
          <w:sz w:val="28"/>
          <w:szCs w:val="28"/>
        </w:rPr>
        <w:drawing>
          <wp:inline distT="0" distB="0" distL="0" distR="0">
            <wp:extent cx="871855" cy="499745"/>
            <wp:effectExtent l="0" t="0" r="0" b="0"/>
            <wp:docPr id="115" name="Рисунок 115" descr="image003_30_7d6e52869ce63740f53b9af66f2695cf Сборка, балансировка, обкатка и испытание двига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003_30_7d6e52869ce63740f53b9af66f2695cf Сборка, балансировка, обкатка и испытание двигателей"/>
                    <pic:cNvPicPr>
                      <a:picLocks noChangeAspect="1" noChangeArrowheads="1"/>
                    </pic:cNvPicPr>
                  </pic:nvPicPr>
                  <pic:blipFill>
                    <a:blip r:embed="rId17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1855" cy="499745"/>
                    </a:xfrm>
                    <a:prstGeom prst="rect">
                      <a:avLst/>
                    </a:prstGeom>
                    <a:noFill/>
                    <a:ln>
                      <a:noFill/>
                    </a:ln>
                  </pic:spPr>
                </pic:pic>
              </a:graphicData>
            </a:graphic>
          </wp:inline>
        </w:drawing>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При работе с редуктором на повышающей или понижающей передачах мощность двигателя подсчитывают по формуле:</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noProof/>
          <w:sz w:val="28"/>
          <w:szCs w:val="28"/>
        </w:rPr>
        <w:drawing>
          <wp:inline distT="0" distB="0" distL="0" distR="0">
            <wp:extent cx="967740" cy="520700"/>
            <wp:effectExtent l="0" t="0" r="0" b="0"/>
            <wp:docPr id="114" name="Рисунок 114" descr="image004_28_7bd7bbba7111eaab0d236f36499708fd Сборка, балансировка, обкатка и испытание двига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age004_28_7bd7bbba7111eaab0d236f36499708fd Сборка, балансировка, обкатка и испытание двигателей"/>
                    <pic:cNvPicPr>
                      <a:picLocks noChangeAspect="1" noChangeArrowheads="1"/>
                    </pic:cNvPicPr>
                  </pic:nvPicPr>
                  <pic:blipFill>
                    <a:blip r:embed="rId17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7740" cy="520700"/>
                    </a:xfrm>
                    <a:prstGeom prst="rect">
                      <a:avLst/>
                    </a:prstGeom>
                    <a:noFill/>
                    <a:ln>
                      <a:noFill/>
                    </a:ln>
                  </pic:spPr>
                </pic:pic>
              </a:graphicData>
            </a:graphic>
          </wp:inline>
        </w:drawing>
      </w:r>
      <w:r w:rsidRPr="00122C62">
        <w:rPr>
          <w:sz w:val="28"/>
          <w:szCs w:val="28"/>
        </w:rPr>
        <w:t> или </w:t>
      </w:r>
      <w:r w:rsidRPr="00122C62">
        <w:rPr>
          <w:noProof/>
          <w:sz w:val="28"/>
          <w:szCs w:val="28"/>
        </w:rPr>
        <w:drawing>
          <wp:inline distT="0" distB="0" distL="0" distR="0">
            <wp:extent cx="977900" cy="520700"/>
            <wp:effectExtent l="0" t="0" r="0" b="0"/>
            <wp:docPr id="113" name="Рисунок 113" descr="image005_26_3212a5becccbe3b2f92f6d123f7c7ca2 Сборка, балансировка, обкатка и испытание двига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mage005_26_3212a5becccbe3b2f92f6d123f7c7ca2 Сборка, балансировка, обкатка и испытание двигателей"/>
                    <pic:cNvPicPr>
                      <a:picLocks noChangeAspect="1" noChangeArrowheads="1"/>
                    </pic:cNvPicPr>
                  </pic:nvPicPr>
                  <pic:blipFill>
                    <a:blip r:embed="rId17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7900" cy="520700"/>
                    </a:xfrm>
                    <a:prstGeom prst="rect">
                      <a:avLst/>
                    </a:prstGeom>
                    <a:noFill/>
                    <a:ln>
                      <a:noFill/>
                    </a:ln>
                  </pic:spPr>
                </pic:pic>
              </a:graphicData>
            </a:graphic>
          </wp:inline>
        </w:drawing>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noProof/>
          <w:sz w:val="28"/>
          <w:szCs w:val="28"/>
        </w:rPr>
        <w:drawing>
          <wp:inline distT="0" distB="0" distL="0" distR="0">
            <wp:extent cx="255270" cy="287020"/>
            <wp:effectExtent l="0" t="0" r="0" b="0"/>
            <wp:docPr id="112" name="Рисунок 112" descr="image006_28_353d24d4bd266fe09354100cb5591ed3 Сборка, балансировка, обкатка и испытание двига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age006_28_353d24d4bd266fe09354100cb5591ed3 Сборка, балансировка, обкатка и испытание двигателей"/>
                    <pic:cNvPicPr>
                      <a:picLocks noChangeAspect="1" noChangeArrowheads="1"/>
                    </pic:cNvPicPr>
                  </pic:nvPicPr>
                  <pic:blipFill>
                    <a:blip r:embed="rId17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5270" cy="287020"/>
                    </a:xfrm>
                    <a:prstGeom prst="rect">
                      <a:avLst/>
                    </a:prstGeom>
                    <a:noFill/>
                    <a:ln>
                      <a:noFill/>
                    </a:ln>
                  </pic:spPr>
                </pic:pic>
              </a:graphicData>
            </a:graphic>
          </wp:inline>
        </w:drawing>
      </w:r>
      <w:r w:rsidRPr="00122C62">
        <w:rPr>
          <w:sz w:val="28"/>
          <w:szCs w:val="28"/>
        </w:rPr>
        <w:t> - мощность двигателя, л. с или КВт</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noProof/>
          <w:sz w:val="28"/>
          <w:szCs w:val="28"/>
        </w:rPr>
        <w:drawing>
          <wp:inline distT="0" distB="0" distL="0" distR="0">
            <wp:extent cx="191135" cy="212725"/>
            <wp:effectExtent l="0" t="0" r="0" b="0"/>
            <wp:docPr id="111" name="Рисунок 111" descr="image007_25_10c7774e3de78876547f3c1f7dcf09c1 Сборка, балансировка, обкатка и испытание двига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mage007_25_10c7774e3de78876547f3c1f7dcf09c1 Сборка, балансировка, обкатка и испытание двигателей"/>
                    <pic:cNvPicPr>
                      <a:picLocks noChangeAspect="1" noChangeArrowheads="1"/>
                    </pic:cNvPicPr>
                  </pic:nvPicPr>
                  <pic:blipFill>
                    <a:blip r:embed="rId17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1135" cy="212725"/>
                    </a:xfrm>
                    <a:prstGeom prst="rect">
                      <a:avLst/>
                    </a:prstGeom>
                    <a:noFill/>
                    <a:ln>
                      <a:noFill/>
                    </a:ln>
                  </pic:spPr>
                </pic:pic>
              </a:graphicData>
            </a:graphic>
          </wp:inline>
        </w:drawing>
      </w:r>
      <w:r w:rsidRPr="00122C62">
        <w:rPr>
          <w:sz w:val="28"/>
          <w:szCs w:val="28"/>
        </w:rPr>
        <w:t> - нагрузка по весовому механизму стенда, Н</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noProof/>
          <w:sz w:val="28"/>
          <w:szCs w:val="28"/>
        </w:rPr>
        <w:lastRenderedPageBreak/>
        <w:drawing>
          <wp:inline distT="0" distB="0" distL="0" distR="0">
            <wp:extent cx="308610" cy="266065"/>
            <wp:effectExtent l="0" t="0" r="0" b="0"/>
            <wp:docPr id="110" name="Рисунок 110" descr="image008_21_8089f68f957b354cba2fed025a5df8a8 Сборка, балансировка, обкатка и испытание двига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image008_21_8089f68f957b354cba2fed025a5df8a8 Сборка, балансировка, обкатка и испытание двигателей"/>
                    <pic:cNvPicPr>
                      <a:picLocks noChangeAspect="1" noChangeArrowheads="1"/>
                    </pic:cNvPicPr>
                  </pic:nvPicPr>
                  <pic:blipFill>
                    <a:blip r:embed="rId17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610" cy="266065"/>
                    </a:xfrm>
                    <a:prstGeom prst="rect">
                      <a:avLst/>
                    </a:prstGeom>
                    <a:noFill/>
                    <a:ln>
                      <a:noFill/>
                    </a:ln>
                  </pic:spPr>
                </pic:pic>
              </a:graphicData>
            </a:graphic>
          </wp:inline>
        </w:drawing>
      </w:r>
      <w:r w:rsidRPr="00122C62">
        <w:rPr>
          <w:sz w:val="28"/>
          <w:szCs w:val="28"/>
        </w:rPr>
        <w:t> - крутящий момент, Нм</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noProof/>
          <w:sz w:val="28"/>
          <w:szCs w:val="28"/>
        </w:rPr>
        <w:drawing>
          <wp:inline distT="0" distB="0" distL="0" distR="0">
            <wp:extent cx="159385" cy="212725"/>
            <wp:effectExtent l="0" t="0" r="0" b="0"/>
            <wp:docPr id="109" name="Рисунок 109" descr="image009_23_7b45fc0dabdfc9390f4e0727ec64ea3d Сборка, балансировка, обкатка и испытание двига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image009_23_7b45fc0dabdfc9390f4e0727ec64ea3d Сборка, балансировка, обкатка и испытание двигателей"/>
                    <pic:cNvPicPr>
                      <a:picLocks noChangeAspect="1" noChangeArrowheads="1"/>
                    </pic:cNvPicPr>
                  </pic:nvPicPr>
                  <pic:blipFill>
                    <a:blip r:embed="rId17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9385" cy="212725"/>
                    </a:xfrm>
                    <a:prstGeom prst="rect">
                      <a:avLst/>
                    </a:prstGeom>
                    <a:noFill/>
                    <a:ln>
                      <a:noFill/>
                    </a:ln>
                  </pic:spPr>
                </pic:pic>
              </a:graphicData>
            </a:graphic>
          </wp:inline>
        </w:drawing>
      </w:r>
      <w:r w:rsidRPr="00122C62">
        <w:rPr>
          <w:sz w:val="28"/>
          <w:szCs w:val="28"/>
        </w:rPr>
        <w:t> - к. п.д. редуктора, равный 0,98</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1000 и 9550 – коэффициенты</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Часовой расход топлива определяется по формуле:</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noProof/>
          <w:sz w:val="28"/>
          <w:szCs w:val="28"/>
        </w:rPr>
        <w:drawing>
          <wp:inline distT="0" distB="0" distL="0" distR="0">
            <wp:extent cx="882650" cy="499745"/>
            <wp:effectExtent l="0" t="0" r="0" b="0"/>
            <wp:docPr id="108" name="Рисунок 108" descr="image010_21_6670b16252644654dd662a547105950b Сборка, балансировка, обкатка и испытание двига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image010_21_6670b16252644654dd662a547105950b Сборка, балансировка, обкатка и испытание двигателей"/>
                    <pic:cNvPicPr>
                      <a:picLocks noChangeAspect="1" noChangeArrowheads="1"/>
                    </pic:cNvPicPr>
                  </pic:nvPicPr>
                  <pic:blipFill>
                    <a:blip r:embed="rId17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82650" cy="499745"/>
                    </a:xfrm>
                    <a:prstGeom prst="rect">
                      <a:avLst/>
                    </a:prstGeom>
                    <a:noFill/>
                    <a:ln>
                      <a:noFill/>
                    </a:ln>
                  </pic:spPr>
                </pic:pic>
              </a:graphicData>
            </a:graphic>
          </wp:inline>
        </w:drawing>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noProof/>
          <w:sz w:val="28"/>
          <w:szCs w:val="28"/>
        </w:rPr>
        <w:drawing>
          <wp:inline distT="0" distB="0" distL="0" distR="0">
            <wp:extent cx="212725" cy="223520"/>
            <wp:effectExtent l="0" t="0" r="0" b="0"/>
            <wp:docPr id="107" name="Рисунок 107" descr="image011_21_5be9837142af7f3265d0d1c74d8690a3 Сборка, балансировка, обкатка и испытание двига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mage011_21_5be9837142af7f3265d0d1c74d8690a3 Сборка, балансировка, обкатка и испытание двигателей"/>
                    <pic:cNvPicPr>
                      <a:picLocks noChangeAspect="1" noChangeArrowheads="1"/>
                    </pic:cNvPicPr>
                  </pic:nvPicPr>
                  <pic:blipFill>
                    <a:blip r:embed="rId17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2725" cy="223520"/>
                    </a:xfrm>
                    <a:prstGeom prst="rect">
                      <a:avLst/>
                    </a:prstGeom>
                    <a:noFill/>
                    <a:ln>
                      <a:noFill/>
                    </a:ln>
                  </pic:spPr>
                </pic:pic>
              </a:graphicData>
            </a:graphic>
          </wp:inline>
        </w:drawing>
      </w:r>
      <w:r w:rsidRPr="00122C62">
        <w:rPr>
          <w:sz w:val="28"/>
          <w:szCs w:val="28"/>
        </w:rPr>
        <w:t> - расход топлива, кг/ч</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noProof/>
          <w:sz w:val="28"/>
          <w:szCs w:val="28"/>
        </w:rPr>
        <w:drawing>
          <wp:inline distT="0" distB="0" distL="0" distR="0">
            <wp:extent cx="287020" cy="287020"/>
            <wp:effectExtent l="0" t="0" r="0" b="0"/>
            <wp:docPr id="106" name="Рисунок 106" descr="image012_21_941f73a9cc290065cd85f7fd28eeb3bd Сборка, балансировка, обкатка и испытание двига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age012_21_941f73a9cc290065cd85f7fd28eeb3bd Сборка, балансировка, обкатка и испытание двигателей"/>
                    <pic:cNvPicPr>
                      <a:picLocks noChangeAspect="1" noChangeArrowheads="1"/>
                    </pic:cNvPicPr>
                  </pic:nvPicPr>
                  <pic:blipFill>
                    <a:blip r:embed="rId18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sidRPr="00122C62">
        <w:rPr>
          <w:sz w:val="28"/>
          <w:szCs w:val="28"/>
        </w:rPr>
        <w:t> - масса топлива, израсходованного во время испытания, г</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noProof/>
          <w:sz w:val="28"/>
          <w:szCs w:val="28"/>
        </w:rPr>
        <w:drawing>
          <wp:inline distT="0" distB="0" distL="0" distR="0">
            <wp:extent cx="170180" cy="212725"/>
            <wp:effectExtent l="0" t="0" r="0" b="0"/>
            <wp:docPr id="105" name="Рисунок 105" descr="image013_22_bca7e628d4999d587d79808a69d2b93a Сборка, балансировка, обкатка и испытание двига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mage013_22_bca7e628d4999d587d79808a69d2b93a Сборка, балансировка, обкатка и испытание двигателей"/>
                    <pic:cNvPicPr>
                      <a:picLocks noChangeAspect="1" noChangeArrowheads="1"/>
                    </pic:cNvPicPr>
                  </pic:nvPicPr>
                  <pic:blipFill>
                    <a:blip r:embed="rId18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122C62">
        <w:rPr>
          <w:sz w:val="28"/>
          <w:szCs w:val="28"/>
        </w:rPr>
        <w:t> - время испытаний, с</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Удельный расход топлива соответственно находят из выражения:</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noProof/>
          <w:sz w:val="28"/>
          <w:szCs w:val="28"/>
        </w:rPr>
        <w:drawing>
          <wp:inline distT="0" distB="0" distL="0" distR="0">
            <wp:extent cx="967740" cy="542290"/>
            <wp:effectExtent l="0" t="0" r="0" b="0"/>
            <wp:docPr id="104" name="Рисунок 104" descr="image014_21_4e228e1ad8a73e2cea0ff202fd960e10 Сборка, балансировка, обкатка и испытание двига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mage014_21_4e228e1ad8a73e2cea0ff202fd960e10 Сборка, балансировка, обкатка и испытание двигателей"/>
                    <pic:cNvPicPr>
                      <a:picLocks noChangeAspect="1" noChangeArrowheads="1"/>
                    </pic:cNvPicPr>
                  </pic:nvPicPr>
                  <pic:blipFill>
                    <a:blip r:embed="rId18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7740" cy="542290"/>
                    </a:xfrm>
                    <a:prstGeom prst="rect">
                      <a:avLst/>
                    </a:prstGeom>
                    <a:noFill/>
                    <a:ln>
                      <a:noFill/>
                    </a:ln>
                  </pic:spPr>
                </pic:pic>
              </a:graphicData>
            </a:graphic>
          </wp:inline>
        </w:drawing>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Где </w:t>
      </w:r>
      <w:r w:rsidRPr="00122C62">
        <w:rPr>
          <w:noProof/>
          <w:sz w:val="28"/>
          <w:szCs w:val="28"/>
        </w:rPr>
        <w:drawing>
          <wp:inline distT="0" distB="0" distL="0" distR="0">
            <wp:extent cx="223520" cy="287020"/>
            <wp:effectExtent l="0" t="0" r="0" b="0"/>
            <wp:docPr id="103" name="Рисунок 103" descr="image015_20_3108d2b14e1d6e292790c307b260d2a4 Сборка, балансировка, обкатка и испытание двига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mage015_20_3108d2b14e1d6e292790c307b260d2a4 Сборка, балансировка, обкатка и испытание двигателей"/>
                    <pic:cNvPicPr>
                      <a:picLocks noChangeAspect="1" noChangeArrowheads="1"/>
                    </pic:cNvPicPr>
                  </pic:nvPicPr>
                  <pic:blipFill>
                    <a:blip r:embed="rId18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3520" cy="287020"/>
                    </a:xfrm>
                    <a:prstGeom prst="rect">
                      <a:avLst/>
                    </a:prstGeom>
                    <a:noFill/>
                    <a:ln>
                      <a:noFill/>
                    </a:ln>
                  </pic:spPr>
                </pic:pic>
              </a:graphicData>
            </a:graphic>
          </wp:inline>
        </w:drawing>
      </w:r>
      <w:r w:rsidRPr="00122C62">
        <w:rPr>
          <w:sz w:val="28"/>
          <w:szCs w:val="28"/>
        </w:rPr>
        <w:t> - уд. расход топлива, мкг/Дж</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noProof/>
          <w:sz w:val="28"/>
          <w:szCs w:val="28"/>
        </w:rPr>
        <w:drawing>
          <wp:inline distT="0" distB="0" distL="0" distR="0">
            <wp:extent cx="212725" cy="223520"/>
            <wp:effectExtent l="0" t="0" r="0" b="0"/>
            <wp:docPr id="102" name="Рисунок 102" descr="image011_21_5be9837142af7f3265d0d1c74d8690a3 Сборка, балансировка, обкатка и испытание двига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age011_21_5be9837142af7f3265d0d1c74d8690a3 Сборка, балансировка, обкатка и испытание двигателей"/>
                    <pic:cNvPicPr>
                      <a:picLocks noChangeAspect="1" noChangeArrowheads="1"/>
                    </pic:cNvPicPr>
                  </pic:nvPicPr>
                  <pic:blipFill>
                    <a:blip r:embed="rId17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2725" cy="223520"/>
                    </a:xfrm>
                    <a:prstGeom prst="rect">
                      <a:avLst/>
                    </a:prstGeom>
                    <a:noFill/>
                    <a:ln>
                      <a:noFill/>
                    </a:ln>
                  </pic:spPr>
                </pic:pic>
              </a:graphicData>
            </a:graphic>
          </wp:inline>
        </w:drawing>
      </w:r>
      <w:r w:rsidRPr="00122C62">
        <w:rPr>
          <w:sz w:val="28"/>
          <w:szCs w:val="28"/>
        </w:rPr>
        <w:t> - расход топлива, кг/ч</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После обкатки и испытаний проводится контрольный осмотр двигателя: его устанавливают на стенд и снимают картер, масляный насос с приводом, крышки с вкладышами шатунных и коренных подшипников. При осмотре особое внимание обращают на состояние рабочих поверхностей цилиндров, шатунных и коренных шеек и их подшипников. Пользуются эталонами чистоты поверхности.</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После проверки обнаруженные в процессе обкатки, испытаний и контрольного осмотра неисправности устраняют, собирают двигатель и проверяют при работе на газу без нагрузки в течение 10 мин. Если при контрольном осмотре были заменены основные детали кри-вошипно-шатунного механизма, то такой двигатель подвергают повторной обкатке, испытанию, а после этого контрольному осмотру.</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u w:val="single"/>
        </w:rPr>
        <w:t>Особенности процесса обкатки (приработки</w:t>
      </w:r>
      <w:r w:rsidRPr="00122C62">
        <w:rPr>
          <w:sz w:val="28"/>
          <w:szCs w:val="28"/>
        </w:rPr>
        <w:t xml:space="preserve">). В начальный период обкатки наблюдается ускоренный износ, рабочие фильтры быстро </w:t>
      </w:r>
      <w:r w:rsidRPr="00122C62">
        <w:rPr>
          <w:sz w:val="28"/>
          <w:szCs w:val="28"/>
        </w:rPr>
        <w:lastRenderedPageBreak/>
        <w:t>загрязняются и ухудшается очистка масла. Кроме того, повышенная работа трения вызывает нагрев трущихся поверхностей, а вместе с ними и масла. Поэтому на хорошо организованных испытательных станциях ремонтных предприятий применяют проточно-циркуляционную систему смазки, которая выполняется в нескольких вариантах.</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В отличие от тракторных двигателей отремонтированные автомобильные двигатели во время обкатки не подвергают испытаниям. Вследствие этого предупреждается разрушение поверхностей трения, но ухудшается контроль качества ремонта.</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Для исключения недостатков этих режимов обкатки применяется способ испытания двигателей после ремонта при тарированном ограничении мощности. На двигателе закрепляют ограничитель мощности, который снижает ее и изменяет удельный расход топлива.</w:t>
      </w:r>
    </w:p>
    <w:p w:rsidR="00A24D41" w:rsidRDefault="00122C62" w:rsidP="00620257">
      <w:pPr>
        <w:pStyle w:val="a3"/>
        <w:shd w:val="clear" w:color="auto" w:fill="FFFFFF"/>
        <w:spacing w:before="0" w:beforeAutospacing="0" w:after="0" w:afterAutospacing="0" w:line="360" w:lineRule="auto"/>
        <w:ind w:firstLine="709"/>
        <w:jc w:val="both"/>
        <w:rPr>
          <w:sz w:val="28"/>
          <w:szCs w:val="28"/>
        </w:rPr>
      </w:pPr>
      <w:r w:rsidRPr="00122C62">
        <w:rPr>
          <w:sz w:val="28"/>
          <w:szCs w:val="28"/>
        </w:rPr>
        <w:t xml:space="preserve">Данные исследований показали, что двигатели следует испытывать при ограниченной мощности, равной 70—80% предельной. Ограничитель мощности полезно сохранять в течение всего срока обкатки (в течение 50—60 ч) для предохранения двигателя от перегрузок. Авторемонтные предприятия предпочитают двухстадийную обкатку: холодную без нагрузки и под нагрузкой или </w:t>
      </w:r>
      <w:r w:rsidRPr="005D4AE9">
        <w:rPr>
          <w:sz w:val="28"/>
          <w:szCs w:val="28"/>
        </w:rPr>
        <w:t>горячую без нагрузки и под нагрузкой.</w:t>
      </w:r>
    </w:p>
    <w:p w:rsidR="00620257" w:rsidRDefault="00620257" w:rsidP="00620257">
      <w:pPr>
        <w:pStyle w:val="a3"/>
        <w:shd w:val="clear" w:color="auto" w:fill="FFFFFF"/>
        <w:spacing w:before="0" w:beforeAutospacing="0" w:after="0" w:afterAutospacing="0" w:line="360" w:lineRule="auto"/>
        <w:ind w:firstLine="709"/>
        <w:jc w:val="both"/>
        <w:rPr>
          <w:sz w:val="28"/>
          <w:szCs w:val="28"/>
        </w:rPr>
      </w:pPr>
      <w:r>
        <w:rPr>
          <w:sz w:val="28"/>
          <w:szCs w:val="28"/>
        </w:rPr>
        <w:t>Контрольные вопросы</w:t>
      </w:r>
    </w:p>
    <w:p w:rsidR="00620257" w:rsidRDefault="00620257" w:rsidP="00620257">
      <w:pPr>
        <w:pStyle w:val="a3"/>
        <w:shd w:val="clear" w:color="auto" w:fill="FFFFFF"/>
        <w:spacing w:before="0" w:beforeAutospacing="0" w:after="0" w:afterAutospacing="0" w:line="360" w:lineRule="auto"/>
        <w:ind w:firstLine="709"/>
        <w:jc w:val="both"/>
        <w:rPr>
          <w:sz w:val="28"/>
          <w:szCs w:val="28"/>
        </w:rPr>
      </w:pPr>
      <w:r>
        <w:rPr>
          <w:sz w:val="28"/>
          <w:szCs w:val="28"/>
        </w:rPr>
        <w:t>1. В чем сущность комплектования деталей?</w:t>
      </w:r>
    </w:p>
    <w:p w:rsidR="00620257" w:rsidRDefault="00620257" w:rsidP="00620257">
      <w:pPr>
        <w:pStyle w:val="a3"/>
        <w:shd w:val="clear" w:color="auto" w:fill="FFFFFF"/>
        <w:spacing w:before="0" w:beforeAutospacing="0" w:after="0" w:afterAutospacing="0" w:line="360" w:lineRule="auto"/>
        <w:ind w:firstLine="709"/>
        <w:jc w:val="both"/>
        <w:rPr>
          <w:sz w:val="28"/>
          <w:szCs w:val="28"/>
        </w:rPr>
      </w:pPr>
      <w:r>
        <w:rPr>
          <w:sz w:val="28"/>
          <w:szCs w:val="28"/>
        </w:rPr>
        <w:t xml:space="preserve">2. </w:t>
      </w:r>
      <w:r w:rsidR="00B46CC0">
        <w:rPr>
          <w:sz w:val="28"/>
          <w:szCs w:val="28"/>
        </w:rPr>
        <w:t>Расскажите о технологии обкатки двигателей.</w:t>
      </w:r>
    </w:p>
    <w:p w:rsidR="00B46CC0" w:rsidRDefault="00B46CC0" w:rsidP="00620257">
      <w:pPr>
        <w:pStyle w:val="a3"/>
        <w:shd w:val="clear" w:color="auto" w:fill="FFFFFF"/>
        <w:spacing w:before="0" w:beforeAutospacing="0" w:after="0" w:afterAutospacing="0" w:line="360" w:lineRule="auto"/>
        <w:ind w:firstLine="709"/>
        <w:jc w:val="both"/>
        <w:rPr>
          <w:sz w:val="28"/>
          <w:szCs w:val="28"/>
        </w:rPr>
      </w:pPr>
      <w:r>
        <w:rPr>
          <w:sz w:val="28"/>
          <w:szCs w:val="28"/>
        </w:rPr>
        <w:t>3. Каково назначение и сущность балансировки деталей и сборочных единиц?</w:t>
      </w:r>
    </w:p>
    <w:p w:rsidR="00B46CC0" w:rsidRDefault="00B46CC0" w:rsidP="00620257">
      <w:pPr>
        <w:pStyle w:val="a3"/>
        <w:shd w:val="clear" w:color="auto" w:fill="FFFFFF"/>
        <w:spacing w:before="0" w:beforeAutospacing="0" w:after="0" w:afterAutospacing="0" w:line="360" w:lineRule="auto"/>
        <w:ind w:firstLine="709"/>
        <w:jc w:val="both"/>
        <w:rPr>
          <w:sz w:val="28"/>
          <w:szCs w:val="28"/>
        </w:rPr>
      </w:pPr>
      <w:r>
        <w:rPr>
          <w:sz w:val="28"/>
          <w:szCs w:val="28"/>
        </w:rPr>
        <w:t>4. Расскажите о технологии сборки основных соединений.</w:t>
      </w:r>
    </w:p>
    <w:p w:rsidR="00620257" w:rsidRPr="005D4AE9" w:rsidRDefault="00620257" w:rsidP="00620257">
      <w:pPr>
        <w:pStyle w:val="a3"/>
        <w:shd w:val="clear" w:color="auto" w:fill="FFFFFF"/>
        <w:spacing w:before="0" w:beforeAutospacing="0" w:after="0" w:afterAutospacing="0" w:line="360" w:lineRule="auto"/>
        <w:ind w:firstLine="709"/>
        <w:jc w:val="both"/>
        <w:rPr>
          <w:b/>
          <w:sz w:val="28"/>
          <w:szCs w:val="28"/>
        </w:rPr>
      </w:pPr>
    </w:p>
    <w:p w:rsidR="00122C62" w:rsidRPr="005D4AE9" w:rsidRDefault="00122C62" w:rsidP="00122C62">
      <w:pPr>
        <w:pStyle w:val="23"/>
        <w:shd w:val="clear" w:color="auto" w:fill="auto"/>
        <w:spacing w:after="0" w:line="360" w:lineRule="auto"/>
        <w:ind w:firstLine="709"/>
        <w:jc w:val="center"/>
        <w:rPr>
          <w:rStyle w:val="2125pt0pt"/>
          <w:color w:val="auto"/>
          <w:sz w:val="28"/>
          <w:szCs w:val="28"/>
        </w:rPr>
      </w:pPr>
      <w:r w:rsidRPr="005D4AE9">
        <w:rPr>
          <w:rStyle w:val="2125pt0pt"/>
          <w:color w:val="auto"/>
          <w:sz w:val="28"/>
          <w:szCs w:val="28"/>
        </w:rPr>
        <w:t>ПРАКТИЧЕСКОЕ ЗАНЯТИЕ № 16</w:t>
      </w:r>
    </w:p>
    <w:p w:rsidR="00122C62" w:rsidRPr="005D4AE9" w:rsidRDefault="00122C62" w:rsidP="00122C62">
      <w:pPr>
        <w:pStyle w:val="23"/>
        <w:shd w:val="clear" w:color="auto" w:fill="auto"/>
        <w:spacing w:after="0" w:line="360" w:lineRule="auto"/>
        <w:ind w:firstLine="709"/>
        <w:rPr>
          <w:rStyle w:val="2125pt0pt"/>
          <w:b w:val="0"/>
          <w:color w:val="auto"/>
          <w:sz w:val="28"/>
          <w:szCs w:val="28"/>
        </w:rPr>
      </w:pPr>
    </w:p>
    <w:p w:rsidR="00122C62" w:rsidRPr="005D4AE9" w:rsidRDefault="00122C62" w:rsidP="00122C62">
      <w:pPr>
        <w:pStyle w:val="23"/>
        <w:shd w:val="clear" w:color="auto" w:fill="auto"/>
        <w:spacing w:after="0" w:line="360" w:lineRule="auto"/>
        <w:ind w:firstLine="709"/>
        <w:rPr>
          <w:sz w:val="28"/>
          <w:szCs w:val="28"/>
        </w:rPr>
      </w:pPr>
      <w:r w:rsidRPr="005D4AE9">
        <w:rPr>
          <w:rStyle w:val="28"/>
          <w:color w:val="auto"/>
          <w:sz w:val="28"/>
          <w:szCs w:val="28"/>
        </w:rPr>
        <w:t xml:space="preserve">Тема: </w:t>
      </w:r>
      <w:r w:rsidRPr="005D4AE9">
        <w:rPr>
          <w:sz w:val="28"/>
          <w:szCs w:val="28"/>
        </w:rPr>
        <w:t>Ремонт трансмиссии тракторов и автомобилей.</w:t>
      </w:r>
    </w:p>
    <w:p w:rsidR="005D4AE9" w:rsidRDefault="00122C62" w:rsidP="00122C62">
      <w:pPr>
        <w:pStyle w:val="23"/>
        <w:shd w:val="clear" w:color="auto" w:fill="auto"/>
        <w:spacing w:after="0" w:line="360" w:lineRule="auto"/>
        <w:ind w:firstLine="709"/>
        <w:rPr>
          <w:sz w:val="28"/>
          <w:szCs w:val="28"/>
        </w:rPr>
      </w:pPr>
      <w:r w:rsidRPr="005D4AE9">
        <w:rPr>
          <w:b/>
          <w:sz w:val="28"/>
          <w:szCs w:val="28"/>
        </w:rPr>
        <w:t>Цель работы:</w:t>
      </w:r>
      <w:r w:rsidR="005D4AE9" w:rsidRPr="005D4AE9">
        <w:rPr>
          <w:sz w:val="28"/>
          <w:szCs w:val="28"/>
        </w:rPr>
        <w:t xml:space="preserve">Выполнить работу по ремонту коробки передач и </w:t>
      </w:r>
      <w:r w:rsidR="005D4AE9" w:rsidRPr="005D4AE9">
        <w:rPr>
          <w:sz w:val="28"/>
          <w:szCs w:val="28"/>
        </w:rPr>
        <w:lastRenderedPageBreak/>
        <w:t>раздаточной коробки, заднего моста.</w:t>
      </w:r>
    </w:p>
    <w:p w:rsidR="00122C62" w:rsidRPr="00896E11" w:rsidRDefault="00122C62" w:rsidP="00122C62">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122C62" w:rsidRPr="00E95B40" w:rsidRDefault="00122C62" w:rsidP="00122C62">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122C62" w:rsidRPr="00E95B40" w:rsidRDefault="00122C62" w:rsidP="00122C62">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122C62" w:rsidRPr="00E95B40" w:rsidRDefault="00122C62" w:rsidP="00122C62">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122C62" w:rsidRPr="00896E11" w:rsidRDefault="00122C62" w:rsidP="00122C62">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122C62" w:rsidRPr="00896E11" w:rsidRDefault="00122C62" w:rsidP="00122C62">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122C62" w:rsidRPr="00896E11" w:rsidRDefault="00122C62" w:rsidP="00122C62">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122C62" w:rsidRPr="00896E11" w:rsidRDefault="00122C62" w:rsidP="00122C62">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122C62" w:rsidRPr="00896E11" w:rsidRDefault="00122C62" w:rsidP="00122C62">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122C62" w:rsidRPr="00896E11" w:rsidRDefault="00122C62" w:rsidP="00122C62">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122C62" w:rsidRPr="00896E11" w:rsidRDefault="00122C62" w:rsidP="00122C62">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122C62" w:rsidRPr="00896E11" w:rsidRDefault="00122C62" w:rsidP="00122C62">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122C62" w:rsidRPr="00896E11" w:rsidRDefault="00122C62" w:rsidP="00122C62">
      <w:pPr>
        <w:spacing w:after="0" w:line="360" w:lineRule="auto"/>
        <w:ind w:firstLine="709"/>
        <w:jc w:val="both"/>
        <w:rPr>
          <w:rFonts w:cs="Times New Roman"/>
          <w:b/>
          <w:sz w:val="28"/>
          <w:szCs w:val="28"/>
        </w:rPr>
      </w:pPr>
      <w:r w:rsidRPr="00896E11">
        <w:rPr>
          <w:rFonts w:cs="Times New Roman"/>
          <w:b/>
          <w:sz w:val="28"/>
          <w:szCs w:val="28"/>
        </w:rPr>
        <w:t>Задание:</w:t>
      </w:r>
    </w:p>
    <w:p w:rsidR="005D4AE9" w:rsidRDefault="005D4AE9" w:rsidP="005D4AE9">
      <w:pPr>
        <w:pStyle w:val="a6"/>
        <w:numPr>
          <w:ilvl w:val="0"/>
          <w:numId w:val="44"/>
        </w:numPr>
        <w:spacing w:line="360" w:lineRule="auto"/>
        <w:rPr>
          <w:sz w:val="28"/>
          <w:szCs w:val="28"/>
        </w:rPr>
      </w:pPr>
      <w:r w:rsidRPr="005D4AE9">
        <w:rPr>
          <w:sz w:val="28"/>
          <w:szCs w:val="28"/>
        </w:rPr>
        <w:t xml:space="preserve">Изучить порядок и правила выполнения работ. </w:t>
      </w:r>
    </w:p>
    <w:p w:rsidR="00122C62" w:rsidRPr="008B5D01" w:rsidRDefault="005D4AE9" w:rsidP="005D4AE9">
      <w:pPr>
        <w:pStyle w:val="a6"/>
        <w:numPr>
          <w:ilvl w:val="0"/>
          <w:numId w:val="44"/>
        </w:numPr>
        <w:spacing w:line="360" w:lineRule="auto"/>
        <w:rPr>
          <w:sz w:val="28"/>
          <w:szCs w:val="28"/>
        </w:rPr>
      </w:pPr>
      <w:r>
        <w:rPr>
          <w:sz w:val="28"/>
          <w:szCs w:val="28"/>
        </w:rPr>
        <w:t xml:space="preserve">Осмотр и выявление неисправностей </w:t>
      </w:r>
      <w:r w:rsidRPr="005D4AE9">
        <w:rPr>
          <w:sz w:val="28"/>
          <w:szCs w:val="28"/>
        </w:rPr>
        <w:t>коробки передач и раздаточной коробки, заднего моста.</w:t>
      </w:r>
    </w:p>
    <w:p w:rsidR="00122C62" w:rsidRDefault="005D4AE9" w:rsidP="005D4AE9">
      <w:pPr>
        <w:pStyle w:val="a6"/>
        <w:numPr>
          <w:ilvl w:val="0"/>
          <w:numId w:val="44"/>
        </w:numPr>
        <w:spacing w:line="360" w:lineRule="auto"/>
        <w:rPr>
          <w:sz w:val="28"/>
          <w:szCs w:val="28"/>
        </w:rPr>
      </w:pPr>
      <w:r>
        <w:rPr>
          <w:sz w:val="28"/>
          <w:szCs w:val="28"/>
        </w:rPr>
        <w:t xml:space="preserve">Провести ремонт </w:t>
      </w:r>
      <w:r w:rsidRPr="005D4AE9">
        <w:rPr>
          <w:sz w:val="28"/>
          <w:szCs w:val="28"/>
        </w:rPr>
        <w:t>коробк</w:t>
      </w:r>
      <w:r>
        <w:rPr>
          <w:sz w:val="28"/>
          <w:szCs w:val="28"/>
        </w:rPr>
        <w:t>и передач и раздаточной коробки.</w:t>
      </w:r>
    </w:p>
    <w:p w:rsidR="005D4AE9" w:rsidRPr="008B5D01" w:rsidRDefault="005D4AE9" w:rsidP="005D4AE9">
      <w:pPr>
        <w:pStyle w:val="a6"/>
        <w:numPr>
          <w:ilvl w:val="0"/>
          <w:numId w:val="44"/>
        </w:numPr>
        <w:spacing w:line="360" w:lineRule="auto"/>
        <w:rPr>
          <w:sz w:val="28"/>
          <w:szCs w:val="28"/>
        </w:rPr>
      </w:pPr>
      <w:r>
        <w:rPr>
          <w:sz w:val="28"/>
          <w:szCs w:val="28"/>
        </w:rPr>
        <w:t xml:space="preserve">Провести ремонт </w:t>
      </w:r>
      <w:r w:rsidRPr="005D4AE9">
        <w:rPr>
          <w:sz w:val="28"/>
          <w:szCs w:val="28"/>
        </w:rPr>
        <w:t>заднего моста.</w:t>
      </w:r>
    </w:p>
    <w:p w:rsidR="005D4AE9" w:rsidRDefault="005D4AE9" w:rsidP="00122C62">
      <w:pPr>
        <w:spacing w:after="0" w:line="360" w:lineRule="auto"/>
        <w:ind w:firstLine="709"/>
        <w:jc w:val="center"/>
        <w:rPr>
          <w:rFonts w:cs="Times New Roman"/>
          <w:b/>
          <w:sz w:val="28"/>
          <w:szCs w:val="28"/>
        </w:rPr>
      </w:pPr>
    </w:p>
    <w:p w:rsidR="00122C62" w:rsidRDefault="00620257" w:rsidP="00620257">
      <w:pPr>
        <w:tabs>
          <w:tab w:val="center" w:pos="5032"/>
          <w:tab w:val="left" w:pos="7267"/>
        </w:tabs>
        <w:spacing w:after="0" w:line="360" w:lineRule="auto"/>
        <w:ind w:firstLine="709"/>
        <w:rPr>
          <w:rFonts w:cs="Times New Roman"/>
          <w:b/>
          <w:sz w:val="28"/>
          <w:szCs w:val="28"/>
        </w:rPr>
      </w:pPr>
      <w:r>
        <w:rPr>
          <w:rFonts w:cs="Times New Roman"/>
          <w:b/>
          <w:sz w:val="28"/>
          <w:szCs w:val="28"/>
        </w:rPr>
        <w:tab/>
      </w:r>
      <w:r w:rsidR="00122C62" w:rsidRPr="00896E11">
        <w:rPr>
          <w:rFonts w:cs="Times New Roman"/>
          <w:b/>
          <w:sz w:val="28"/>
          <w:szCs w:val="28"/>
        </w:rPr>
        <w:t>Теоретический материал</w:t>
      </w:r>
      <w:r>
        <w:rPr>
          <w:rFonts w:cs="Times New Roman"/>
          <w:b/>
          <w:sz w:val="28"/>
          <w:szCs w:val="28"/>
        </w:rPr>
        <w:tab/>
      </w:r>
    </w:p>
    <w:p w:rsidR="00620257" w:rsidRDefault="00620257" w:rsidP="00620257">
      <w:pPr>
        <w:tabs>
          <w:tab w:val="center" w:pos="5032"/>
          <w:tab w:val="left" w:pos="7267"/>
        </w:tabs>
        <w:spacing w:after="0" w:line="360" w:lineRule="auto"/>
        <w:ind w:firstLine="709"/>
        <w:rPr>
          <w:rFonts w:cs="Times New Roman"/>
          <w:b/>
          <w:sz w:val="28"/>
          <w:szCs w:val="28"/>
        </w:rPr>
      </w:pPr>
    </w:p>
    <w:p w:rsidR="005D4AE9" w:rsidRPr="005D4AE9" w:rsidRDefault="005D4AE9" w:rsidP="005D4AE9">
      <w:pPr>
        <w:shd w:val="clear" w:color="auto" w:fill="FFFFFF"/>
        <w:spacing w:after="0" w:line="360" w:lineRule="auto"/>
        <w:ind w:firstLine="709"/>
        <w:jc w:val="both"/>
        <w:rPr>
          <w:rFonts w:ascii="Arial" w:eastAsia="Times New Roman" w:hAnsi="Arial" w:cs="Arial"/>
          <w:color w:val="181818"/>
          <w:sz w:val="28"/>
          <w:szCs w:val="28"/>
          <w:lang w:eastAsia="ru-RU"/>
        </w:rPr>
      </w:pPr>
      <w:r w:rsidRPr="005D4AE9">
        <w:rPr>
          <w:rFonts w:eastAsia="Times New Roman" w:cs="Times New Roman"/>
          <w:color w:val="181818"/>
          <w:sz w:val="28"/>
          <w:szCs w:val="28"/>
          <w:lang w:eastAsia="ru-RU"/>
        </w:rPr>
        <w:t>В процессе эксплуатации проверяйте уровень масла и заменяйте его в сроки, предусмотренные таблицей смазывания. Периодически проверяйте все крепления. При обнаружении течи выясните причину и замените неисправные детали (прокладки, манжеты, заглушки и т.п.).</w:t>
      </w:r>
    </w:p>
    <w:p w:rsidR="005D4AE9" w:rsidRPr="005D4AE9" w:rsidRDefault="005D4AE9" w:rsidP="005D4AE9">
      <w:pPr>
        <w:shd w:val="clear" w:color="auto" w:fill="FFFFFF"/>
        <w:spacing w:after="0" w:line="360" w:lineRule="auto"/>
        <w:ind w:firstLine="709"/>
        <w:jc w:val="both"/>
        <w:rPr>
          <w:rFonts w:ascii="Arial" w:eastAsia="Times New Roman" w:hAnsi="Arial" w:cs="Arial"/>
          <w:color w:val="181818"/>
          <w:sz w:val="28"/>
          <w:szCs w:val="28"/>
          <w:lang w:eastAsia="ru-RU"/>
        </w:rPr>
      </w:pPr>
      <w:r w:rsidRPr="005D4AE9">
        <w:rPr>
          <w:rFonts w:eastAsia="Times New Roman" w:cs="Times New Roman"/>
          <w:color w:val="181818"/>
          <w:sz w:val="28"/>
          <w:szCs w:val="28"/>
          <w:lang w:eastAsia="ru-RU"/>
        </w:rPr>
        <w:lastRenderedPageBreak/>
        <w:t>В процессе эксплуатации автомобилей возможно понижение уровня масла в коробке передач до 8 мм относительно нижней кромки заливного отверстия и одновременное его повышение в раздаточной коробке. При этом выравнивать уровни масла в коробке передач и раздаточной коробке не обязательно, так как общий объем масла обеспечивает нормальную работу обоих узлов.</w:t>
      </w:r>
    </w:p>
    <w:p w:rsidR="005D4AE9" w:rsidRPr="005D4AE9" w:rsidRDefault="005D4AE9" w:rsidP="005D4AE9">
      <w:pPr>
        <w:shd w:val="clear" w:color="auto" w:fill="FFFFFF"/>
        <w:spacing w:after="0" w:line="360" w:lineRule="auto"/>
        <w:ind w:firstLine="709"/>
        <w:jc w:val="both"/>
        <w:rPr>
          <w:rFonts w:ascii="Arial" w:eastAsia="Times New Roman" w:hAnsi="Arial" w:cs="Arial"/>
          <w:color w:val="181818"/>
          <w:sz w:val="28"/>
          <w:szCs w:val="28"/>
          <w:lang w:eastAsia="ru-RU"/>
        </w:rPr>
      </w:pPr>
      <w:r w:rsidRPr="005D4AE9">
        <w:rPr>
          <w:rFonts w:eastAsia="Times New Roman" w:cs="Times New Roman"/>
          <w:color w:val="181818"/>
          <w:sz w:val="28"/>
          <w:szCs w:val="28"/>
          <w:lang w:eastAsia="ru-RU"/>
        </w:rPr>
        <w:t>При смене масла в картере раздаточной коробки или ее доливке необходимо одновременно доводить уровень масла также и в коробке передач до нижнего края заливного отверстия.</w:t>
      </w:r>
    </w:p>
    <w:p w:rsidR="005D4AE9" w:rsidRPr="005D4AE9" w:rsidRDefault="005D4AE9" w:rsidP="005D4AE9">
      <w:pPr>
        <w:shd w:val="clear" w:color="auto" w:fill="FFFFFF"/>
        <w:spacing w:after="0" w:line="360" w:lineRule="auto"/>
        <w:ind w:firstLine="709"/>
        <w:jc w:val="both"/>
        <w:rPr>
          <w:rFonts w:ascii="Arial" w:eastAsia="Times New Roman" w:hAnsi="Arial" w:cs="Arial"/>
          <w:color w:val="181818"/>
          <w:sz w:val="28"/>
          <w:szCs w:val="28"/>
          <w:lang w:eastAsia="ru-RU"/>
        </w:rPr>
      </w:pPr>
      <w:r w:rsidRPr="005D4AE9">
        <w:rPr>
          <w:rFonts w:eastAsia="Times New Roman" w:cs="Times New Roman"/>
          <w:color w:val="181818"/>
          <w:sz w:val="28"/>
          <w:szCs w:val="28"/>
          <w:lang w:eastAsia="ru-RU"/>
        </w:rPr>
        <w:t>На автомобилях семейства УАЗ– 31512 смазывайте ось рычагов переключения через пресс-масленку. Доступ к ней – снизу.</w:t>
      </w:r>
    </w:p>
    <w:p w:rsidR="005D4AE9" w:rsidRPr="005D4AE9" w:rsidRDefault="005D4AE9" w:rsidP="005D4AE9">
      <w:pPr>
        <w:shd w:val="clear" w:color="auto" w:fill="FFFFFF"/>
        <w:spacing w:after="0" w:line="360" w:lineRule="auto"/>
        <w:ind w:firstLine="709"/>
        <w:jc w:val="both"/>
        <w:rPr>
          <w:rFonts w:ascii="Arial" w:eastAsia="Times New Roman" w:hAnsi="Arial" w:cs="Arial"/>
          <w:color w:val="181818"/>
          <w:sz w:val="28"/>
          <w:szCs w:val="28"/>
          <w:lang w:eastAsia="ru-RU"/>
        </w:rPr>
      </w:pPr>
      <w:r w:rsidRPr="005D4AE9">
        <w:rPr>
          <w:rFonts w:eastAsia="Times New Roman" w:cs="Times New Roman"/>
          <w:color w:val="181818"/>
          <w:sz w:val="28"/>
          <w:szCs w:val="28"/>
          <w:lang w:eastAsia="ru-RU"/>
        </w:rPr>
        <w:t>На автомобилях семейства УАЗ– 3741 при разборках механизма управления смазывайте валы и нижнюю опору, а также производите регулировку передних тяг механизма.</w:t>
      </w:r>
    </w:p>
    <w:p w:rsidR="005D4AE9" w:rsidRPr="005D4AE9" w:rsidRDefault="005D4AE9" w:rsidP="005D4AE9">
      <w:pPr>
        <w:shd w:val="clear" w:color="auto" w:fill="FFFFFF"/>
        <w:spacing w:after="0" w:line="360" w:lineRule="auto"/>
        <w:ind w:firstLine="709"/>
        <w:jc w:val="both"/>
        <w:rPr>
          <w:rFonts w:ascii="Arial" w:eastAsia="Times New Roman" w:hAnsi="Arial" w:cs="Arial"/>
          <w:color w:val="181818"/>
          <w:sz w:val="28"/>
          <w:szCs w:val="28"/>
          <w:lang w:eastAsia="ru-RU"/>
        </w:rPr>
      </w:pPr>
      <w:r w:rsidRPr="005D4AE9">
        <w:rPr>
          <w:rFonts w:eastAsia="Times New Roman" w:cs="Times New Roman"/>
          <w:color w:val="181818"/>
          <w:sz w:val="28"/>
          <w:szCs w:val="28"/>
          <w:lang w:eastAsia="ru-RU"/>
        </w:rPr>
        <w:t>Раздаточная коробка регулировок не имеет.</w:t>
      </w:r>
    </w:p>
    <w:p w:rsidR="005D4AE9" w:rsidRPr="005D4AE9" w:rsidRDefault="005D4AE9" w:rsidP="00620257">
      <w:pPr>
        <w:shd w:val="clear" w:color="auto" w:fill="FFFFFF"/>
        <w:spacing w:after="0" w:line="360" w:lineRule="auto"/>
        <w:ind w:firstLine="709"/>
        <w:jc w:val="center"/>
        <w:rPr>
          <w:rFonts w:ascii="Arial" w:eastAsia="Times New Roman" w:hAnsi="Arial" w:cs="Arial"/>
          <w:color w:val="181818"/>
          <w:sz w:val="28"/>
          <w:szCs w:val="28"/>
          <w:lang w:eastAsia="ru-RU"/>
        </w:rPr>
      </w:pPr>
      <w:r w:rsidRPr="005D4AE9">
        <w:rPr>
          <w:rFonts w:ascii="Arial" w:eastAsia="Times New Roman" w:hAnsi="Arial" w:cs="Arial"/>
          <w:noProof/>
          <w:color w:val="181818"/>
          <w:sz w:val="28"/>
          <w:szCs w:val="28"/>
          <w:lang w:eastAsia="ru-RU"/>
        </w:rPr>
        <w:drawing>
          <wp:inline distT="0" distB="0" distL="0" distR="0">
            <wp:extent cx="3752850" cy="2612390"/>
            <wp:effectExtent l="0" t="0" r="0" b="0"/>
            <wp:docPr id="93" name="Рисунок 93" descr="hello_html_m5846d6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ello_html_m5846d6e3.jpg"/>
                    <pic:cNvPicPr>
                      <a:picLocks noChangeAspect="1" noChangeArrowheads="1"/>
                    </pic:cNvPicPr>
                  </pic:nvPicPr>
                  <pic:blipFill>
                    <a:blip r:embed="rId1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52850" cy="2612390"/>
                    </a:xfrm>
                    <a:prstGeom prst="rect">
                      <a:avLst/>
                    </a:prstGeom>
                    <a:noFill/>
                    <a:ln>
                      <a:noFill/>
                    </a:ln>
                  </pic:spPr>
                </pic:pic>
              </a:graphicData>
            </a:graphic>
          </wp:inline>
        </w:drawing>
      </w:r>
    </w:p>
    <w:p w:rsidR="005D4AE9" w:rsidRPr="005D4AE9" w:rsidRDefault="005D4AE9" w:rsidP="00620257">
      <w:pPr>
        <w:shd w:val="clear" w:color="auto" w:fill="FFFFFF"/>
        <w:spacing w:after="0" w:line="360" w:lineRule="auto"/>
        <w:ind w:firstLine="709"/>
        <w:jc w:val="both"/>
        <w:rPr>
          <w:rFonts w:ascii="Arial" w:eastAsia="Times New Roman" w:hAnsi="Arial" w:cs="Arial"/>
          <w:color w:val="181818"/>
          <w:sz w:val="28"/>
          <w:szCs w:val="28"/>
          <w:lang w:eastAsia="ru-RU"/>
        </w:rPr>
      </w:pPr>
      <w:r w:rsidRPr="005D4AE9">
        <w:rPr>
          <w:rFonts w:eastAsia="Times New Roman" w:cs="Times New Roman"/>
          <w:color w:val="181818"/>
          <w:sz w:val="28"/>
          <w:szCs w:val="28"/>
          <w:lang w:eastAsia="ru-RU"/>
        </w:rPr>
        <w:t xml:space="preserve">Раздаточная коpобка: 1 – ведущий вал (вторичный вал коpобки пеpедач); 2 – подшипник ведущего вала (вторичного вала коpобки пеpедач); 3 – шестеpня ведущая (шестеpня включения пpямой и понижающей пеpедач); 4, 7 – подшипники вала пpивода заднего моста; 5 – шестеpня ведомая спидометpа; 6 – шестеpня ведущая спидометpа; 8, 21 – манжеты; 9, 22 – фланцы; 10 – вал пpивода заднего моста; 11, 23 – подшипники </w:t>
      </w:r>
      <w:r w:rsidRPr="005D4AE9">
        <w:rPr>
          <w:rFonts w:eastAsia="Times New Roman" w:cs="Times New Roman"/>
          <w:color w:val="181818"/>
          <w:sz w:val="28"/>
          <w:szCs w:val="28"/>
          <w:lang w:eastAsia="ru-RU"/>
        </w:rPr>
        <w:lastRenderedPageBreak/>
        <w:t>пpомежуточного вала; 12 – пpомежуточный вал; 13 – шестеpня включения пеpеднего и заднего мостов; 14 – кpышки подшипников; 15 – вал пpивода пеpеднего моста; 16, 20 – подшипники вала пpивода пеpеднего моста; 17 – кpышка каpтеpа; 18 – каpтеp; 19 – пpобка сливного отвеpстия; 24 – заглушка; 25 – пластина подвески; 26 – стакан упоpный подшипника; 27 – кpышка люка; 28 –кpышка механизма пеpеключения; 29 – шток вилки включения пpямой и понижающей пеpедач;30 – шток вилки включения пеpеднего моста; 31 – шаpик фиксатоpа; 32 – пpужина фиксатоpа;33 – вилка включения пеpеднего моста; 34 – вилка включения пpямой и понижающей пеpедач</w:t>
      </w:r>
    </w:p>
    <w:p w:rsidR="005D4AE9" w:rsidRPr="005D4AE9" w:rsidRDefault="005D4AE9" w:rsidP="00620257">
      <w:pPr>
        <w:shd w:val="clear" w:color="auto" w:fill="FFFFFF"/>
        <w:spacing w:after="0" w:line="360" w:lineRule="auto"/>
        <w:ind w:firstLine="709"/>
        <w:jc w:val="center"/>
        <w:rPr>
          <w:rFonts w:ascii="Arial" w:eastAsia="Times New Roman" w:hAnsi="Arial" w:cs="Arial"/>
          <w:color w:val="181818"/>
          <w:sz w:val="28"/>
          <w:szCs w:val="28"/>
          <w:lang w:eastAsia="ru-RU"/>
        </w:rPr>
      </w:pPr>
      <w:r w:rsidRPr="005D4AE9">
        <w:rPr>
          <w:rFonts w:ascii="Arial" w:eastAsia="Times New Roman" w:hAnsi="Arial" w:cs="Arial"/>
          <w:noProof/>
          <w:color w:val="181818"/>
          <w:sz w:val="28"/>
          <w:szCs w:val="28"/>
          <w:lang w:eastAsia="ru-RU"/>
        </w:rPr>
        <w:drawing>
          <wp:inline distT="0" distB="0" distL="0" distR="0">
            <wp:extent cx="4714240" cy="2909570"/>
            <wp:effectExtent l="0" t="0" r="0" b="5080"/>
            <wp:docPr id="92" name="Рисунок 92" descr="hello_html_m7dded1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ello_html_m7dded1eb.jpg"/>
                    <pic:cNvPicPr>
                      <a:picLocks noChangeAspect="1" noChangeArrowheads="1"/>
                    </pic:cNvPicPr>
                  </pic:nvPicPr>
                  <pic:blipFill>
                    <a:blip r:embed="rId1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14240" cy="2909570"/>
                    </a:xfrm>
                    <a:prstGeom prst="rect">
                      <a:avLst/>
                    </a:prstGeom>
                    <a:noFill/>
                    <a:ln>
                      <a:noFill/>
                    </a:ln>
                  </pic:spPr>
                </pic:pic>
              </a:graphicData>
            </a:graphic>
          </wp:inline>
        </w:drawing>
      </w:r>
    </w:p>
    <w:p w:rsidR="005D4AE9" w:rsidRPr="005D4AE9" w:rsidRDefault="005D4AE9" w:rsidP="00620257">
      <w:pPr>
        <w:shd w:val="clear" w:color="auto" w:fill="FFFFFF"/>
        <w:spacing w:after="0" w:line="360" w:lineRule="auto"/>
        <w:ind w:firstLine="709"/>
        <w:jc w:val="both"/>
        <w:rPr>
          <w:rFonts w:ascii="Arial" w:eastAsia="Times New Roman" w:hAnsi="Arial" w:cs="Arial"/>
          <w:color w:val="181818"/>
          <w:sz w:val="28"/>
          <w:szCs w:val="28"/>
          <w:lang w:eastAsia="ru-RU"/>
        </w:rPr>
      </w:pPr>
      <w:r w:rsidRPr="005D4AE9">
        <w:rPr>
          <w:rFonts w:eastAsia="Times New Roman" w:cs="Times New Roman"/>
          <w:color w:val="181818"/>
          <w:sz w:val="28"/>
          <w:szCs w:val="28"/>
          <w:lang w:eastAsia="ru-RU"/>
        </w:rPr>
        <w:t>Коpобка пеpедач</w:t>
      </w:r>
      <w:r w:rsidRPr="005D4AE9">
        <w:rPr>
          <w:rFonts w:ascii="Helvetica" w:eastAsia="Times New Roman" w:hAnsi="Helvetica" w:cs="Helvetica"/>
          <w:color w:val="181818"/>
          <w:sz w:val="28"/>
          <w:szCs w:val="28"/>
          <w:lang w:eastAsia="ru-RU"/>
        </w:rPr>
        <w:t> </w:t>
      </w:r>
      <w:r w:rsidRPr="005D4AE9">
        <w:rPr>
          <w:rFonts w:eastAsia="Times New Roman" w:cs="Times New Roman"/>
          <w:color w:val="181818"/>
          <w:sz w:val="28"/>
          <w:szCs w:val="28"/>
          <w:lang w:eastAsia="ru-RU"/>
        </w:rPr>
        <w:t>синхронизированная: 1 – первичный вал; 2 – пеpедняя кpышка;3 – специальная гайка; 4,14,17,28 – стопоpные кольца; 5 – пpокладка; 6,15,20,30 – подшипники;7 – пеpедний подшипник вторичного вала; 8 – каpтеp; 9 – муфта синхpонизатоpа III и IV пеpедач;10 – шестеpня III пеpедачи; 11 – шестеpня II пеpедачи; 12 – муфта синхpонизатоpа I и II пеpедач;13 – шестеpня I пеpедачи; 16 – вторичный вал; 18 – шайба; 19 – pаспоpное кольцо; 21 – специальный болт; 22 – тарельчатая пружина; 23 – пpомежуточный вал; 24 – ось шестеpни заднего хода; 25 – шестеpня заднего хода; 26 – пpобка; 27 – блок шестеpен пpивода пpомежуточного вала и III пеpедачи;29 – кpышка</w:t>
      </w:r>
    </w:p>
    <w:p w:rsidR="005D4AE9" w:rsidRPr="005D4AE9" w:rsidRDefault="005D4AE9" w:rsidP="00620257">
      <w:pPr>
        <w:shd w:val="clear" w:color="auto" w:fill="FFFFFF"/>
        <w:spacing w:after="0" w:line="360" w:lineRule="auto"/>
        <w:ind w:firstLine="709"/>
        <w:jc w:val="center"/>
        <w:rPr>
          <w:rFonts w:ascii="Arial" w:eastAsia="Times New Roman" w:hAnsi="Arial" w:cs="Arial"/>
          <w:color w:val="181818"/>
          <w:sz w:val="28"/>
          <w:szCs w:val="28"/>
          <w:lang w:eastAsia="ru-RU"/>
        </w:rPr>
      </w:pPr>
      <w:r w:rsidRPr="005D4AE9">
        <w:rPr>
          <w:rFonts w:ascii="Helvetica" w:eastAsia="Times New Roman" w:hAnsi="Helvetica" w:cs="Helvetica"/>
          <w:color w:val="181818"/>
          <w:sz w:val="28"/>
          <w:szCs w:val="28"/>
          <w:lang w:eastAsia="ru-RU"/>
        </w:rPr>
        <w:lastRenderedPageBreak/>
        <w:br/>
      </w:r>
      <w:r w:rsidRPr="005D4AE9">
        <w:rPr>
          <w:rFonts w:ascii="Calibri" w:eastAsia="Times New Roman" w:hAnsi="Calibri" w:cs="Arial"/>
          <w:noProof/>
          <w:color w:val="181818"/>
          <w:sz w:val="28"/>
          <w:szCs w:val="28"/>
          <w:lang w:eastAsia="ru-RU"/>
        </w:rPr>
        <w:drawing>
          <wp:inline distT="0" distB="0" distL="0" distR="0">
            <wp:extent cx="3277870" cy="2208530"/>
            <wp:effectExtent l="0" t="0" r="0" b="1270"/>
            <wp:docPr id="91" name="Рисунок 91" descr="hello_html_e75c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ello_html_e75c116.jpg"/>
                    <pic:cNvPicPr>
                      <a:picLocks noChangeAspect="1" noChangeArrowheads="1"/>
                    </pic:cNvPicPr>
                  </pic:nvPicPr>
                  <pic:blipFill>
                    <a:blip r:embed="rId1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77870" cy="2208530"/>
                    </a:xfrm>
                    <a:prstGeom prst="rect">
                      <a:avLst/>
                    </a:prstGeom>
                    <a:noFill/>
                    <a:ln>
                      <a:noFill/>
                    </a:ln>
                  </pic:spPr>
                </pic:pic>
              </a:graphicData>
            </a:graphic>
          </wp:inline>
        </w:drawing>
      </w:r>
    </w:p>
    <w:p w:rsidR="005D4AE9" w:rsidRPr="00620257" w:rsidRDefault="005D4AE9" w:rsidP="00620257">
      <w:pPr>
        <w:spacing w:after="0" w:line="360" w:lineRule="auto"/>
        <w:ind w:firstLine="709"/>
        <w:jc w:val="both"/>
        <w:rPr>
          <w:rFonts w:eastAsia="Times New Roman" w:cs="Times New Roman"/>
          <w:sz w:val="28"/>
          <w:szCs w:val="28"/>
          <w:lang w:eastAsia="ru-RU"/>
        </w:rPr>
      </w:pPr>
      <w:r w:rsidRPr="005D4AE9">
        <w:rPr>
          <w:rFonts w:eastAsia="Times New Roman" w:cs="Times New Roman"/>
          <w:color w:val="181818"/>
          <w:sz w:val="28"/>
          <w:szCs w:val="28"/>
          <w:shd w:val="clear" w:color="auto" w:fill="FFFFFF"/>
          <w:lang w:eastAsia="ru-RU"/>
        </w:rPr>
        <w:t>Рис. 3.9. Коpобка пеpедач, синхpонизированная частично: 1 – каpтеp;</w:t>
      </w:r>
      <w:r w:rsidRPr="005D4AE9">
        <w:rPr>
          <w:rFonts w:eastAsia="Times New Roman" w:cs="Times New Roman"/>
          <w:color w:val="181818"/>
          <w:sz w:val="28"/>
          <w:szCs w:val="28"/>
          <w:lang w:eastAsia="ru-RU"/>
        </w:rPr>
        <w:t>2 – шестеpня пpивода пpомежуточного вала; 3 – подшипник пpомежуточ-ного вала; 4 – гайка; 5 – пpомежуточный вал; 6 – кpышка подшипника;7 – пеpедняя кpышка; 8 – первичный вал; 9 – специальная гайка;10 – пеpедний подшипник вторичного вала; 11 – муфта синхpонизатоpа;12 – вторичный вал; 13 – шестеpня III пеpедачи; 14 – шестеpня II пеpедачи; 15 – шестеpня I пеpедачи; 16 – задний подшипник вторичного вала; 17 – стопоpные кольца; 18 – болт кpепления заднего подшипника пpомежуточного вала; 19 – подшипник блока шестеpен заднего хода; 20 – ось блока шестеpен заднего хода; 21 – блок шестеpен заднего хода; 22 – pаспоpная втулка; 23 – шестеpня II пеpедачи пpомежуточного вала; 24 – шестеpня III пеpедачи пpомежуточного вала; 25 – пpобка сливного отвеpстия каpтеpа</w:t>
      </w:r>
    </w:p>
    <w:p w:rsidR="00620257" w:rsidRDefault="00620257" w:rsidP="005D4AE9">
      <w:pPr>
        <w:shd w:val="clear" w:color="auto" w:fill="FFFFFF"/>
        <w:spacing w:after="0" w:line="360" w:lineRule="auto"/>
        <w:ind w:firstLine="709"/>
        <w:jc w:val="both"/>
        <w:rPr>
          <w:rFonts w:eastAsia="Times New Roman" w:cs="Times New Roman"/>
          <w:color w:val="181818"/>
          <w:sz w:val="28"/>
          <w:szCs w:val="28"/>
          <w:lang w:eastAsia="ru-RU"/>
        </w:rPr>
      </w:pPr>
    </w:p>
    <w:p w:rsidR="005D4AE9" w:rsidRPr="005D4AE9" w:rsidRDefault="005D4AE9" w:rsidP="005D4AE9">
      <w:pPr>
        <w:shd w:val="clear" w:color="auto" w:fill="FFFFFF"/>
        <w:spacing w:after="0" w:line="360" w:lineRule="auto"/>
        <w:ind w:firstLine="709"/>
        <w:jc w:val="both"/>
        <w:rPr>
          <w:rFonts w:ascii="Arial" w:eastAsia="Times New Roman" w:hAnsi="Arial" w:cs="Arial"/>
          <w:color w:val="181818"/>
          <w:sz w:val="28"/>
          <w:szCs w:val="28"/>
          <w:lang w:eastAsia="ru-RU"/>
        </w:rPr>
      </w:pPr>
      <w:r w:rsidRPr="005D4AE9">
        <w:rPr>
          <w:rFonts w:eastAsia="Times New Roman" w:cs="Times New Roman"/>
          <w:color w:val="181818"/>
          <w:sz w:val="28"/>
          <w:szCs w:val="28"/>
          <w:lang w:eastAsia="ru-RU"/>
        </w:rPr>
        <w:t xml:space="preserve">Неисправность редуктора заднего моста очень просто заметить. Определяется проблема при резком торможении, при поворотах, резком ускорении автомобиля. Характеризуются такого рода проблемы наличием сильного шума в области, где расположен задний мост. Сам ремонт редуктора заднего моста довольно простой процесс даже для самостоятельного его проведения. Изначально необходимым аспектом будет слитие трансмиссионного масла непосредственно из редуктора заднего моста. Карданный вал нужно отсоединять в то время, как само масло будет </w:t>
      </w:r>
      <w:r w:rsidRPr="005D4AE9">
        <w:rPr>
          <w:rFonts w:eastAsia="Times New Roman" w:cs="Times New Roman"/>
          <w:color w:val="181818"/>
          <w:sz w:val="28"/>
          <w:szCs w:val="28"/>
          <w:lang w:eastAsia="ru-RU"/>
        </w:rPr>
        <w:lastRenderedPageBreak/>
        <w:t>стекать из корпуса. После этого нужно демонтировать полуоси. Для этого необходимо произвести снятие тормозных барабанов и задних колес. После данной процедуры нужно открутить болты крепления моста с редуктором. Если будет произведена установка нового редуктора нужно использовать герметик и картонную прокладку. После всего вышеуказанного нужно залить масло непосредственно в редуктор. Сам фланец редуктора должен достаточно плотно быть прикреплен н своем месте вместе с подшипниками. Само же устройство и конструкция редуктора заднего моста не является столь сложным. Помимо того, практически на всех автомобилях с задним приводом встречается гипоидный вид. Существует одна определенная сложность, которая заключается в том, что может возникнуть проблема с ржавчиной, при снятии тормозных барабанов, а сам металл в некоторых местах может очень сильно прижаться. Тем не менее, суровая человеческая сила и некоторые инструменты с легкостью устранят вышеуказанную проблему. Если же автолюбитель решил самостоятельно приобрести новый редуктор заднего моста, то ему при самой покупке стоит обратить внимание на то, что цена, которую просят продавцы за одинаковые модели редукторов может быть практически полярная. Вся разница этих чисел будет заключаться всего в двух буквах ОП, что означают – общая проверка. В свою очередь, это означает, что при проверке заводской в устройстве был выявлен брак. В таком случае весь механизм отправляется на переборку, а теперь так и вовсе продается по сниженной цене. Именно поэтому следует обращаться только к надежным официальным поставщикам деталей для своего автомобиля.</w:t>
      </w:r>
    </w:p>
    <w:p w:rsidR="005D4AE9" w:rsidRDefault="005D4AE9" w:rsidP="005D4AE9">
      <w:pPr>
        <w:shd w:val="clear" w:color="auto" w:fill="FFFFFF"/>
        <w:spacing w:after="0" w:line="360" w:lineRule="auto"/>
        <w:ind w:firstLine="709"/>
        <w:jc w:val="both"/>
        <w:rPr>
          <w:rFonts w:eastAsia="Times New Roman" w:cs="Times New Roman"/>
          <w:color w:val="181818"/>
          <w:sz w:val="28"/>
          <w:szCs w:val="28"/>
          <w:lang w:eastAsia="ru-RU"/>
        </w:rPr>
      </w:pPr>
      <w:r w:rsidRPr="005D4AE9">
        <w:rPr>
          <w:rFonts w:eastAsia="Times New Roman" w:cs="Times New Roman"/>
          <w:color w:val="181818"/>
          <w:sz w:val="28"/>
          <w:szCs w:val="28"/>
          <w:lang w:eastAsia="ru-RU"/>
        </w:rPr>
        <w:t xml:space="preserve">Регулирование редуктора заднего моста должна производится в определенных случаях, когда у самого редуктора возник характерный гул, который слышится уже при скорости от 30 км в час. Причина этого может возникнуть из-за огромных и постоянных нагрузок транспортного средства. Также, неполадки могут возникнуть при постоянной езде с прицепами или обычным повреждением механики автомобиля. Именно поэтому </w:t>
      </w:r>
      <w:r w:rsidRPr="005D4AE9">
        <w:rPr>
          <w:rFonts w:eastAsia="Times New Roman" w:cs="Times New Roman"/>
          <w:color w:val="181818"/>
          <w:sz w:val="28"/>
          <w:szCs w:val="28"/>
          <w:lang w:eastAsia="ru-RU"/>
        </w:rPr>
        <w:lastRenderedPageBreak/>
        <w:t xml:space="preserve">последующим вариантом развития событий должна быть визуальная проверка всего агрегата. Сначала нужно снять все элементы редуктора заднего моста: фланцы и сальники, сателлиты вместе с осями, подшипники. Эти элементы необходимо снять, а случае износа одного или нескольких из них нужна полная замена на новую деталь. Как изначально все детали должны выглядеть, можно определить в руководстве по эксплуатации транспортного средства. Если говорить о автомобилях отечественного производства, то замена всех деталей данного устройства произойдет недорого. После того как были проверены все детали по-отдельности, все было заменено и считается исправным, нужно собрать редуктор обратно. Сначала должна пойти ведущая шестерня, к ней прилагается шайба регулирования, фланец и распорная втулка с подшипниками. После этого необходимо затянуть гайку, но с определенным усилием. Можно для этого использовать специальный ключ со встроенным динамометром. Если же под рукой такого не оказалось, то придется все время использовать мерный рычаг с безменом. Таким образом каждый миллиметр хода рычага нужно будет сопровождать постоянным измерением давления с помощью бензина на него. Это достаточно хлопотный процесс, поэтому осторожность и точность здесь превыше всего. Сама гайка должна быть затянута на один Ньютон. Фланец при этом будет неподвижен. Его нужно закрепить специальным ключом с распорками, который идеально подходит под пазы данного фланца. После всей проделанной работы нужно поставить ведомую шестерню на ее первоначальное местоположение, то есть в сам корпус дифференциала, после чего нужно затянуть все необходимые болты. Именно сейчас начнется уже сама непосредственная и долгожданная регулировка люфта. После того, как все детали были установлены, а все гайки были затянуты до минимального упора, нужно провернуть ведомую шестерню. После этого нужно посмотреть, присутствует ли у нее маленький люфт. Для того, чтобы это определить необходимо покачивать ее с одной стороны в другую. Должен присутствовать люфт, но небольшой. Таким образом, данный люфт – это </w:t>
      </w:r>
      <w:r w:rsidRPr="005D4AE9">
        <w:rPr>
          <w:rFonts w:eastAsia="Times New Roman" w:cs="Times New Roman"/>
          <w:color w:val="181818"/>
          <w:sz w:val="28"/>
          <w:szCs w:val="28"/>
          <w:lang w:eastAsia="ru-RU"/>
        </w:rPr>
        <w:lastRenderedPageBreak/>
        <w:t>своего рода запас, который требуется для нагревания редуктора во время непосредственного движения, чтобы избежать лопанья деталей. После всех вышеуказанных процедур нужно проверить расстояние между теми болтами, которые должны удерживать гайки, которые, в свою очередь, были недавно закручены. Для этого нужно использовать штангенциркуль, так как нужны обязательно точные цифры. После того как будет измерено расстояние, необходимо затянуть гайки с другой стороны плоскости. Желательно это сделать на одинаковую величину. После, необходимо измерить расстояние между болтами. Оно должно было бы измениться на полтора-два миллиметра. Если все так получилось, то нужно проверить на люфт шестерню. Нужно отметить, что он должен остаться таким же, каким мы его недавно настроили. Все, регулировка завершена.</w:t>
      </w:r>
    </w:p>
    <w:p w:rsidR="00B46CC0" w:rsidRDefault="00B46CC0" w:rsidP="005D4AE9">
      <w:pPr>
        <w:shd w:val="clear" w:color="auto" w:fill="FFFFFF"/>
        <w:spacing w:after="0" w:line="360" w:lineRule="auto"/>
        <w:ind w:firstLine="709"/>
        <w:jc w:val="both"/>
        <w:rPr>
          <w:rFonts w:eastAsia="Times New Roman" w:cs="Times New Roman"/>
          <w:color w:val="181818"/>
          <w:sz w:val="28"/>
          <w:szCs w:val="28"/>
          <w:lang w:eastAsia="ru-RU"/>
        </w:rPr>
      </w:pPr>
      <w:r>
        <w:rPr>
          <w:rFonts w:eastAsia="Times New Roman" w:cs="Times New Roman"/>
          <w:color w:val="181818"/>
          <w:sz w:val="28"/>
          <w:szCs w:val="28"/>
          <w:lang w:eastAsia="ru-RU"/>
        </w:rPr>
        <w:t>Контрольные вопросы</w:t>
      </w:r>
    </w:p>
    <w:p w:rsidR="00B46CC0" w:rsidRDefault="00B46CC0" w:rsidP="005D4AE9">
      <w:pPr>
        <w:shd w:val="clear" w:color="auto" w:fill="FFFFFF"/>
        <w:spacing w:after="0" w:line="360" w:lineRule="auto"/>
        <w:ind w:firstLine="709"/>
        <w:jc w:val="both"/>
        <w:rPr>
          <w:rFonts w:eastAsia="Times New Roman" w:cs="Times New Roman"/>
          <w:color w:val="181818"/>
          <w:sz w:val="28"/>
          <w:szCs w:val="28"/>
          <w:lang w:eastAsia="ru-RU"/>
        </w:rPr>
      </w:pPr>
      <w:r>
        <w:rPr>
          <w:rFonts w:eastAsia="Times New Roman" w:cs="Times New Roman"/>
          <w:color w:val="181818"/>
          <w:sz w:val="28"/>
          <w:szCs w:val="28"/>
          <w:lang w:eastAsia="ru-RU"/>
        </w:rPr>
        <w:t>1. Какие недостатки имеет способ крепления фрикционных накладок ведомого диска сцепления заклепками?</w:t>
      </w:r>
    </w:p>
    <w:p w:rsidR="00A24D41" w:rsidRDefault="00B46CC0" w:rsidP="00B46CC0">
      <w:pPr>
        <w:shd w:val="clear" w:color="auto" w:fill="FFFFFF"/>
        <w:spacing w:after="0" w:line="360" w:lineRule="auto"/>
        <w:ind w:firstLine="709"/>
        <w:jc w:val="both"/>
        <w:rPr>
          <w:rFonts w:eastAsia="Times New Roman" w:cs="Times New Roman"/>
          <w:color w:val="181818"/>
          <w:sz w:val="28"/>
          <w:szCs w:val="28"/>
          <w:lang w:eastAsia="ru-RU"/>
        </w:rPr>
      </w:pPr>
      <w:r>
        <w:rPr>
          <w:rFonts w:eastAsia="Times New Roman" w:cs="Times New Roman"/>
          <w:color w:val="181818"/>
          <w:sz w:val="28"/>
          <w:szCs w:val="28"/>
          <w:lang w:eastAsia="ru-RU"/>
        </w:rPr>
        <w:t xml:space="preserve">2. Какие дефекты встречаются у карданных передач? </w:t>
      </w:r>
    </w:p>
    <w:p w:rsidR="00B46CC0" w:rsidRDefault="00B46CC0" w:rsidP="00B46CC0">
      <w:pPr>
        <w:shd w:val="clear" w:color="auto" w:fill="FFFFFF"/>
        <w:spacing w:after="0" w:line="360" w:lineRule="auto"/>
        <w:ind w:firstLine="709"/>
        <w:jc w:val="both"/>
        <w:rPr>
          <w:rFonts w:eastAsia="Times New Roman" w:cs="Times New Roman"/>
          <w:color w:val="181818"/>
          <w:sz w:val="28"/>
          <w:szCs w:val="28"/>
          <w:lang w:eastAsia="ru-RU"/>
        </w:rPr>
      </w:pPr>
      <w:r>
        <w:rPr>
          <w:rFonts w:eastAsia="Times New Roman" w:cs="Times New Roman"/>
          <w:color w:val="181818"/>
          <w:sz w:val="28"/>
          <w:szCs w:val="28"/>
          <w:lang w:eastAsia="ru-RU"/>
        </w:rPr>
        <w:t xml:space="preserve">3. </w:t>
      </w:r>
      <w:r w:rsidRPr="00B46CC0">
        <w:rPr>
          <w:rFonts w:eastAsia="Times New Roman" w:cs="Times New Roman"/>
          <w:color w:val="181818"/>
          <w:sz w:val="28"/>
          <w:szCs w:val="28"/>
          <w:lang w:eastAsia="ru-RU"/>
        </w:rPr>
        <w:t>Какие дефекты встречаются у</w:t>
      </w:r>
      <w:r>
        <w:rPr>
          <w:rFonts w:eastAsia="Times New Roman" w:cs="Times New Roman"/>
          <w:color w:val="181818"/>
          <w:sz w:val="28"/>
          <w:szCs w:val="28"/>
          <w:lang w:eastAsia="ru-RU"/>
        </w:rPr>
        <w:t xml:space="preserve"> коробки передач и раздаточной коробки?</w:t>
      </w:r>
    </w:p>
    <w:p w:rsidR="00B46CC0" w:rsidRDefault="00B46CC0" w:rsidP="00B46CC0">
      <w:pPr>
        <w:shd w:val="clear" w:color="auto" w:fill="FFFFFF"/>
        <w:spacing w:after="0" w:line="360" w:lineRule="auto"/>
        <w:ind w:firstLine="709"/>
        <w:jc w:val="both"/>
        <w:rPr>
          <w:rFonts w:eastAsia="Times New Roman" w:cs="Times New Roman"/>
          <w:color w:val="181818"/>
          <w:sz w:val="28"/>
          <w:szCs w:val="28"/>
          <w:lang w:eastAsia="ru-RU"/>
        </w:rPr>
      </w:pPr>
      <w:r>
        <w:rPr>
          <w:rFonts w:eastAsia="Times New Roman" w:cs="Times New Roman"/>
          <w:color w:val="181818"/>
          <w:sz w:val="28"/>
          <w:szCs w:val="28"/>
          <w:lang w:eastAsia="ru-RU"/>
        </w:rPr>
        <w:t xml:space="preserve">4. </w:t>
      </w:r>
      <w:r w:rsidRPr="00B46CC0">
        <w:rPr>
          <w:rFonts w:eastAsia="Times New Roman" w:cs="Times New Roman"/>
          <w:color w:val="181818"/>
          <w:sz w:val="28"/>
          <w:szCs w:val="28"/>
          <w:lang w:eastAsia="ru-RU"/>
        </w:rPr>
        <w:t>Какие дефекты встречаются у</w:t>
      </w:r>
      <w:r>
        <w:rPr>
          <w:rFonts w:eastAsia="Times New Roman" w:cs="Times New Roman"/>
          <w:color w:val="181818"/>
          <w:sz w:val="28"/>
          <w:szCs w:val="28"/>
          <w:lang w:eastAsia="ru-RU"/>
        </w:rPr>
        <w:t xml:space="preserve"> ведущих мостов?</w:t>
      </w:r>
    </w:p>
    <w:p w:rsidR="00B46CC0" w:rsidRPr="00B46CC0" w:rsidRDefault="00B46CC0" w:rsidP="00B46CC0">
      <w:pPr>
        <w:shd w:val="clear" w:color="auto" w:fill="FFFFFF"/>
        <w:spacing w:after="0" w:line="360" w:lineRule="auto"/>
        <w:ind w:firstLine="709"/>
        <w:jc w:val="both"/>
        <w:rPr>
          <w:rFonts w:eastAsia="Times New Roman" w:cs="Times New Roman"/>
          <w:color w:val="181818"/>
          <w:sz w:val="28"/>
          <w:szCs w:val="28"/>
          <w:lang w:eastAsia="ru-RU"/>
        </w:rPr>
      </w:pPr>
      <w:r>
        <w:rPr>
          <w:rFonts w:eastAsia="Times New Roman" w:cs="Times New Roman"/>
          <w:color w:val="181818"/>
          <w:sz w:val="28"/>
          <w:szCs w:val="28"/>
          <w:lang w:eastAsia="ru-RU"/>
        </w:rPr>
        <w:t>5. Как регулируют зацепление конических шестерен главной передачи?</w:t>
      </w:r>
    </w:p>
    <w:p w:rsidR="00A24D41" w:rsidRDefault="00A24D41" w:rsidP="00896E11">
      <w:pPr>
        <w:spacing w:after="0" w:line="360" w:lineRule="auto"/>
        <w:ind w:firstLine="709"/>
        <w:jc w:val="center"/>
        <w:rPr>
          <w:rFonts w:cs="Times New Roman"/>
          <w:b/>
          <w:sz w:val="28"/>
          <w:szCs w:val="28"/>
        </w:rPr>
      </w:pPr>
    </w:p>
    <w:p w:rsidR="00A24D41" w:rsidRDefault="00A24D41" w:rsidP="00896E11">
      <w:pPr>
        <w:spacing w:after="0" w:line="360" w:lineRule="auto"/>
        <w:ind w:firstLine="709"/>
        <w:jc w:val="center"/>
        <w:rPr>
          <w:rFonts w:cs="Times New Roman"/>
          <w:b/>
          <w:sz w:val="28"/>
          <w:szCs w:val="28"/>
        </w:rPr>
      </w:pPr>
    </w:p>
    <w:p w:rsidR="003222EF" w:rsidRPr="00896E11" w:rsidRDefault="003222EF" w:rsidP="003222EF">
      <w:pPr>
        <w:pStyle w:val="23"/>
        <w:shd w:val="clear" w:color="auto" w:fill="auto"/>
        <w:spacing w:after="0" w:line="360" w:lineRule="auto"/>
        <w:ind w:firstLine="709"/>
        <w:jc w:val="center"/>
        <w:rPr>
          <w:rStyle w:val="2125pt0pt"/>
          <w:sz w:val="28"/>
          <w:szCs w:val="28"/>
        </w:rPr>
      </w:pPr>
      <w:r w:rsidRPr="00896E11">
        <w:rPr>
          <w:rStyle w:val="2125pt0pt"/>
          <w:sz w:val="28"/>
          <w:szCs w:val="28"/>
        </w:rPr>
        <w:t>ПРАКТИЧЕСКОЕ ЗАНЯТИЕ № 1</w:t>
      </w:r>
      <w:r>
        <w:rPr>
          <w:rStyle w:val="2125pt0pt"/>
          <w:sz w:val="28"/>
          <w:szCs w:val="28"/>
        </w:rPr>
        <w:t>7</w:t>
      </w:r>
    </w:p>
    <w:p w:rsidR="003222EF" w:rsidRPr="00896E11" w:rsidRDefault="003222EF" w:rsidP="003222EF">
      <w:pPr>
        <w:pStyle w:val="23"/>
        <w:shd w:val="clear" w:color="auto" w:fill="auto"/>
        <w:spacing w:after="0" w:line="360" w:lineRule="auto"/>
        <w:ind w:firstLine="709"/>
        <w:rPr>
          <w:rStyle w:val="2125pt0pt"/>
          <w:b w:val="0"/>
          <w:sz w:val="28"/>
          <w:szCs w:val="28"/>
        </w:rPr>
      </w:pPr>
    </w:p>
    <w:p w:rsidR="003222EF" w:rsidRDefault="003222EF" w:rsidP="003222EF">
      <w:pPr>
        <w:pStyle w:val="23"/>
        <w:shd w:val="clear" w:color="auto" w:fill="auto"/>
        <w:spacing w:after="0" w:line="360" w:lineRule="auto"/>
        <w:ind w:firstLine="709"/>
        <w:rPr>
          <w:sz w:val="28"/>
          <w:szCs w:val="28"/>
        </w:rPr>
      </w:pPr>
      <w:r w:rsidRPr="00896E11">
        <w:rPr>
          <w:rStyle w:val="28"/>
          <w:sz w:val="28"/>
          <w:szCs w:val="28"/>
        </w:rPr>
        <w:t xml:space="preserve">Тема: </w:t>
      </w:r>
      <w:r w:rsidRPr="003222EF">
        <w:rPr>
          <w:sz w:val="28"/>
          <w:szCs w:val="28"/>
        </w:rPr>
        <w:t>Ремонт ходовой части тракторов и автомобилей.</w:t>
      </w:r>
    </w:p>
    <w:p w:rsidR="003222EF" w:rsidRDefault="003222EF" w:rsidP="003222EF">
      <w:pPr>
        <w:pStyle w:val="23"/>
        <w:shd w:val="clear" w:color="auto" w:fill="auto"/>
        <w:spacing w:after="0" w:line="360" w:lineRule="auto"/>
        <w:ind w:firstLine="709"/>
        <w:rPr>
          <w:sz w:val="28"/>
          <w:szCs w:val="28"/>
        </w:rPr>
      </w:pPr>
      <w:r w:rsidRPr="00896E11">
        <w:rPr>
          <w:b/>
          <w:sz w:val="28"/>
          <w:szCs w:val="28"/>
        </w:rPr>
        <w:t>Цель работы:</w:t>
      </w:r>
      <w:r w:rsidR="001048C3" w:rsidRPr="001048C3">
        <w:rPr>
          <w:sz w:val="28"/>
          <w:szCs w:val="28"/>
        </w:rPr>
        <w:t>Выполнить работу по ремонту</w:t>
      </w:r>
      <w:r w:rsidR="001048C3">
        <w:rPr>
          <w:sz w:val="28"/>
          <w:szCs w:val="28"/>
        </w:rPr>
        <w:t xml:space="preserve"> ходовой части тракторов</w:t>
      </w:r>
      <w:r w:rsidR="008B7E43">
        <w:rPr>
          <w:sz w:val="28"/>
          <w:szCs w:val="28"/>
        </w:rPr>
        <w:t xml:space="preserve"> и автомобилей.</w:t>
      </w:r>
    </w:p>
    <w:p w:rsidR="003222EF" w:rsidRPr="00896E11" w:rsidRDefault="003222EF" w:rsidP="003222EF">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3222EF" w:rsidRPr="00E95B40" w:rsidRDefault="003222EF" w:rsidP="003222EF">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3222EF" w:rsidRPr="00E95B40" w:rsidRDefault="003222EF" w:rsidP="003222EF">
      <w:pPr>
        <w:shd w:val="clear" w:color="auto" w:fill="FFFFFF"/>
        <w:autoSpaceDE w:val="0"/>
        <w:autoSpaceDN w:val="0"/>
        <w:adjustRightInd w:val="0"/>
        <w:spacing w:after="0" w:line="360" w:lineRule="auto"/>
        <w:ind w:firstLine="709"/>
        <w:jc w:val="both"/>
        <w:rPr>
          <w:sz w:val="28"/>
          <w:szCs w:val="28"/>
        </w:rPr>
      </w:pPr>
      <w:r>
        <w:rPr>
          <w:color w:val="000000"/>
          <w:sz w:val="28"/>
          <w:szCs w:val="28"/>
        </w:rPr>
        <w:lastRenderedPageBreak/>
        <w:t xml:space="preserve">2. </w:t>
      </w:r>
      <w:r w:rsidRPr="00E95B40">
        <w:rPr>
          <w:color w:val="000000"/>
          <w:sz w:val="28"/>
          <w:szCs w:val="28"/>
        </w:rPr>
        <w:t>Справочная литература по МДК 03.02 Технологические процессы ремонтного производства.</w:t>
      </w:r>
    </w:p>
    <w:p w:rsidR="003222EF" w:rsidRPr="00E95B40" w:rsidRDefault="003222EF" w:rsidP="003222EF">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3222EF" w:rsidRPr="00896E11" w:rsidRDefault="003222EF" w:rsidP="003222EF">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3222EF" w:rsidRPr="00896E11" w:rsidRDefault="003222EF" w:rsidP="003222EF">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3222EF" w:rsidRPr="00896E11" w:rsidRDefault="003222EF" w:rsidP="003222EF">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3222EF" w:rsidRPr="00896E11" w:rsidRDefault="003222EF" w:rsidP="003222EF">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3222EF" w:rsidRPr="00896E11" w:rsidRDefault="003222EF" w:rsidP="003222EF">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3222EF" w:rsidRPr="00896E11" w:rsidRDefault="003222EF" w:rsidP="003222EF">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3222EF" w:rsidRPr="00896E11" w:rsidRDefault="003222EF" w:rsidP="003222EF">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3222EF" w:rsidRPr="00896E11" w:rsidRDefault="003222EF" w:rsidP="003222EF">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3222EF" w:rsidRPr="00896E11" w:rsidRDefault="003222EF" w:rsidP="003222EF">
      <w:pPr>
        <w:spacing w:after="0" w:line="360" w:lineRule="auto"/>
        <w:ind w:firstLine="709"/>
        <w:jc w:val="both"/>
        <w:rPr>
          <w:rFonts w:cs="Times New Roman"/>
          <w:b/>
          <w:sz w:val="28"/>
          <w:szCs w:val="28"/>
        </w:rPr>
      </w:pPr>
      <w:r w:rsidRPr="00896E11">
        <w:rPr>
          <w:rFonts w:cs="Times New Roman"/>
          <w:b/>
          <w:sz w:val="28"/>
          <w:szCs w:val="28"/>
        </w:rPr>
        <w:t>Задание:</w:t>
      </w:r>
    </w:p>
    <w:p w:rsidR="008B7E43" w:rsidRDefault="008B7E43" w:rsidP="008B7E43">
      <w:pPr>
        <w:spacing w:after="0" w:line="360" w:lineRule="auto"/>
        <w:ind w:firstLine="709"/>
        <w:jc w:val="both"/>
        <w:rPr>
          <w:rFonts w:cs="Times New Roman"/>
          <w:sz w:val="28"/>
          <w:szCs w:val="28"/>
        </w:rPr>
      </w:pPr>
      <w:r>
        <w:rPr>
          <w:rFonts w:cs="Times New Roman"/>
          <w:sz w:val="28"/>
          <w:szCs w:val="28"/>
        </w:rPr>
        <w:t xml:space="preserve">1.  </w:t>
      </w:r>
      <w:r w:rsidRPr="008B7E43">
        <w:rPr>
          <w:rFonts w:cs="Times New Roman"/>
          <w:sz w:val="28"/>
          <w:szCs w:val="28"/>
        </w:rPr>
        <w:t>Осмотр и выявление неисправностей ходовой части тракторов и автомобилей.</w:t>
      </w:r>
    </w:p>
    <w:p w:rsidR="008B7E43" w:rsidRPr="008B7E43" w:rsidRDefault="008B7E43" w:rsidP="008B7E43">
      <w:pPr>
        <w:spacing w:after="0" w:line="360" w:lineRule="auto"/>
        <w:ind w:firstLine="709"/>
        <w:jc w:val="both"/>
        <w:rPr>
          <w:rFonts w:cs="Times New Roman"/>
          <w:sz w:val="28"/>
          <w:szCs w:val="28"/>
        </w:rPr>
      </w:pPr>
      <w:r>
        <w:rPr>
          <w:rFonts w:cs="Times New Roman"/>
          <w:sz w:val="28"/>
          <w:szCs w:val="28"/>
        </w:rPr>
        <w:t xml:space="preserve">2. </w:t>
      </w:r>
      <w:r w:rsidRPr="008B7E43">
        <w:rPr>
          <w:rFonts w:cs="Times New Roman"/>
          <w:sz w:val="28"/>
          <w:szCs w:val="28"/>
        </w:rPr>
        <w:t>Провести</w:t>
      </w:r>
      <w:r>
        <w:rPr>
          <w:rFonts w:cs="Times New Roman"/>
          <w:sz w:val="28"/>
          <w:szCs w:val="28"/>
        </w:rPr>
        <w:t xml:space="preserve"> дефектовку и </w:t>
      </w:r>
      <w:r w:rsidRPr="008B7E43">
        <w:rPr>
          <w:rFonts w:cs="Times New Roman"/>
          <w:sz w:val="28"/>
          <w:szCs w:val="28"/>
        </w:rPr>
        <w:t xml:space="preserve">ремонт </w:t>
      </w:r>
      <w:r>
        <w:rPr>
          <w:rFonts w:cs="Times New Roman"/>
          <w:sz w:val="28"/>
          <w:szCs w:val="28"/>
        </w:rPr>
        <w:t>рессор</w:t>
      </w:r>
      <w:r w:rsidRPr="008B7E43">
        <w:rPr>
          <w:rFonts w:cs="Times New Roman"/>
          <w:sz w:val="28"/>
          <w:szCs w:val="28"/>
        </w:rPr>
        <w:t>.</w:t>
      </w:r>
    </w:p>
    <w:p w:rsidR="008B7E43" w:rsidRDefault="008B7E43" w:rsidP="008B7E43">
      <w:pPr>
        <w:spacing w:after="0" w:line="360" w:lineRule="auto"/>
        <w:ind w:firstLine="709"/>
        <w:jc w:val="both"/>
        <w:rPr>
          <w:rFonts w:cs="Times New Roman"/>
          <w:sz w:val="28"/>
          <w:szCs w:val="28"/>
        </w:rPr>
      </w:pPr>
      <w:r>
        <w:rPr>
          <w:rFonts w:cs="Times New Roman"/>
          <w:sz w:val="28"/>
          <w:szCs w:val="28"/>
        </w:rPr>
        <w:t xml:space="preserve">3. </w:t>
      </w:r>
      <w:r w:rsidRPr="008B7E43">
        <w:rPr>
          <w:rFonts w:cs="Times New Roman"/>
          <w:sz w:val="28"/>
          <w:szCs w:val="28"/>
        </w:rPr>
        <w:t xml:space="preserve">Провести дефектовку и ремонт </w:t>
      </w:r>
      <w:r>
        <w:rPr>
          <w:rFonts w:cs="Times New Roman"/>
          <w:sz w:val="28"/>
          <w:szCs w:val="28"/>
        </w:rPr>
        <w:t>амортизаторов.</w:t>
      </w:r>
    </w:p>
    <w:p w:rsidR="008B7E43" w:rsidRDefault="008B7E43" w:rsidP="008B7E43">
      <w:pPr>
        <w:spacing w:after="0" w:line="360" w:lineRule="auto"/>
        <w:ind w:firstLine="709"/>
        <w:jc w:val="both"/>
        <w:rPr>
          <w:rFonts w:cs="Times New Roman"/>
          <w:sz w:val="28"/>
          <w:szCs w:val="28"/>
        </w:rPr>
      </w:pPr>
      <w:r>
        <w:rPr>
          <w:rFonts w:cs="Times New Roman"/>
          <w:sz w:val="28"/>
          <w:szCs w:val="28"/>
        </w:rPr>
        <w:t xml:space="preserve">4. </w:t>
      </w:r>
      <w:r w:rsidRPr="008B7E43">
        <w:rPr>
          <w:rFonts w:cs="Times New Roman"/>
          <w:sz w:val="28"/>
          <w:szCs w:val="28"/>
        </w:rPr>
        <w:t>Провести дефектовку и ремонт</w:t>
      </w:r>
      <w:r>
        <w:rPr>
          <w:rFonts w:cs="Times New Roman"/>
          <w:sz w:val="28"/>
          <w:szCs w:val="28"/>
        </w:rPr>
        <w:t xml:space="preserve"> рулевого механизма.</w:t>
      </w:r>
    </w:p>
    <w:p w:rsidR="008B7E43" w:rsidRDefault="008B7E43" w:rsidP="008B7E43">
      <w:pPr>
        <w:spacing w:after="0" w:line="360" w:lineRule="auto"/>
        <w:ind w:firstLine="709"/>
        <w:jc w:val="both"/>
        <w:rPr>
          <w:rFonts w:cs="Times New Roman"/>
          <w:sz w:val="28"/>
          <w:szCs w:val="28"/>
        </w:rPr>
      </w:pPr>
      <w:r>
        <w:rPr>
          <w:rFonts w:cs="Times New Roman"/>
          <w:sz w:val="28"/>
          <w:szCs w:val="28"/>
        </w:rPr>
        <w:t xml:space="preserve">5. </w:t>
      </w:r>
      <w:r w:rsidRPr="008B7E43">
        <w:rPr>
          <w:rFonts w:cs="Times New Roman"/>
          <w:sz w:val="28"/>
          <w:szCs w:val="28"/>
        </w:rPr>
        <w:t>Провести</w:t>
      </w:r>
      <w:r>
        <w:rPr>
          <w:rFonts w:cs="Times New Roman"/>
          <w:sz w:val="28"/>
          <w:szCs w:val="28"/>
        </w:rPr>
        <w:t xml:space="preserve"> дефектовку и </w:t>
      </w:r>
      <w:r w:rsidRPr="008B7E43">
        <w:rPr>
          <w:rFonts w:cs="Times New Roman"/>
          <w:sz w:val="28"/>
          <w:szCs w:val="28"/>
        </w:rPr>
        <w:t>ремонт</w:t>
      </w:r>
      <w:r>
        <w:rPr>
          <w:rFonts w:cs="Times New Roman"/>
          <w:sz w:val="28"/>
          <w:szCs w:val="28"/>
        </w:rPr>
        <w:t xml:space="preserve"> переднего моста трактора.</w:t>
      </w:r>
    </w:p>
    <w:p w:rsidR="008B7E43" w:rsidRDefault="008B7E43" w:rsidP="008B7E43">
      <w:pPr>
        <w:spacing w:after="0" w:line="360" w:lineRule="auto"/>
        <w:ind w:firstLine="709"/>
        <w:jc w:val="both"/>
        <w:rPr>
          <w:rFonts w:cs="Times New Roman"/>
          <w:sz w:val="28"/>
          <w:szCs w:val="28"/>
        </w:rPr>
      </w:pPr>
    </w:p>
    <w:p w:rsidR="003222EF" w:rsidRDefault="003222EF" w:rsidP="008B7E43">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1048C3" w:rsidRDefault="001048C3" w:rsidP="001048C3">
      <w:pPr>
        <w:pStyle w:val="a3"/>
        <w:spacing w:before="0" w:beforeAutospacing="0" w:after="0" w:afterAutospacing="0" w:line="360" w:lineRule="auto"/>
        <w:ind w:firstLine="709"/>
        <w:jc w:val="both"/>
        <w:rPr>
          <w:b/>
          <w:bCs/>
          <w:i/>
          <w:iCs/>
          <w:sz w:val="28"/>
          <w:szCs w:val="28"/>
        </w:rPr>
      </w:pP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b/>
          <w:bCs/>
          <w:i/>
          <w:iCs/>
          <w:sz w:val="28"/>
          <w:szCs w:val="28"/>
        </w:rPr>
        <w:t>Рессоры.</w:t>
      </w:r>
      <w:r w:rsidRPr="001048C3">
        <w:rPr>
          <w:sz w:val="28"/>
          <w:szCs w:val="28"/>
        </w:rPr>
        <w:t> Наиболее распространённые дефекты рессор – трещины, коррозия, поломки листов, износ листов по толщине, износ втулок пальцев, серёг, срезание центрального болта, изменение кривизны.</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rStyle w:val="a7"/>
          <w:sz w:val="28"/>
          <w:szCs w:val="28"/>
        </w:rPr>
        <w:t>Ц</w:t>
      </w:r>
      <w:r w:rsidRPr="001048C3">
        <w:rPr>
          <w:sz w:val="28"/>
          <w:szCs w:val="28"/>
        </w:rPr>
        <w:t>илиндрические винтовые пружины подвески (например, у легковых автомобилей) практически не восстанавливают.</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b/>
          <w:bCs/>
          <w:sz w:val="28"/>
          <w:szCs w:val="28"/>
        </w:rPr>
        <w:t>Р</w:t>
      </w:r>
      <w:r w:rsidRPr="001048C3">
        <w:rPr>
          <w:sz w:val="28"/>
          <w:szCs w:val="28"/>
        </w:rPr>
        <w:t xml:space="preserve">ессору следует разбирать с помощью специального приспособления либо закрепив её в обычных слесарных тисках. Сломанные листы и листы с </w:t>
      </w:r>
      <w:r w:rsidRPr="001048C3">
        <w:rPr>
          <w:sz w:val="28"/>
          <w:szCs w:val="28"/>
        </w:rPr>
        <w:lastRenderedPageBreak/>
        <w:t>местным износом по толщине подлежат выбраковке. Изношенные втулки и пальцы должны быть заменены на новые. Стрелу прогиба листа определяют по шаблону. В том случае, если изменение прогиба листа небольшое, то лист следует править в холодном состоянии на специальном стенде либо вручную ударами молотка по вогнутой поверхности. Лист нужно уложить на подставку с выемкой соответствующего радиуса. Рессорные листы, которые утратили форму в значительной мере, следует нагреть до температуры 700-800 градусов Цельсия, затем править их по шаблону. После окончания правки лист нужно закалить в масле с нагревом до 900-920 градусов Цельсия и подвергнуть отпуску при температуре 450-500 градусов Цельсия.</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b/>
          <w:bCs/>
          <w:sz w:val="28"/>
          <w:szCs w:val="28"/>
        </w:rPr>
        <w:t>Л</w:t>
      </w:r>
      <w:r w:rsidRPr="001048C3">
        <w:rPr>
          <w:sz w:val="28"/>
          <w:szCs w:val="28"/>
        </w:rPr>
        <w:t>исты, подготовленные к сборке, надо очистить, затем смазать графитной смазкой и сжать винтовым либо гидравлическим приспособлением, предварительно пропустив через листы стержень-оправку. После сжатия листов оправку следует вынуть, поставить центровой болт и затянуть гайку. В проушины хомутов вставить распорные втулки и навернуть гайки на болты.</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rStyle w:val="a7"/>
          <w:sz w:val="28"/>
          <w:szCs w:val="28"/>
        </w:rPr>
        <w:t>Е</w:t>
      </w:r>
      <w:r w:rsidRPr="001048C3">
        <w:rPr>
          <w:sz w:val="28"/>
          <w:szCs w:val="28"/>
        </w:rPr>
        <w:t>сли сборка рессоры произведена правильно, то концы листов соприкасаются без зазора. При приёмке рессоры нужно измерить характеристику и соответствие чертежу. Перед снятием характеристики рессора нагружается номинальной нагрузкой. У автомобильных рессор контролируется стрела прогиба в свободном состоянии. Например, для автомобиля ЗИЛ-130 стрела прогиба передней рессоры должна быть 101 мм, стрела прогиба задней рессоры  - 122 мм. У трактора Т-4 стрела прогиба балансирной рессоры после трёхкратного обжатия с усилием 90 кН должна быть равна 29 мм.</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b/>
          <w:bCs/>
          <w:i/>
          <w:iCs/>
          <w:sz w:val="28"/>
          <w:szCs w:val="28"/>
        </w:rPr>
        <w:t>Амортизаторы.</w:t>
      </w:r>
      <w:r w:rsidRPr="001048C3">
        <w:rPr>
          <w:sz w:val="28"/>
          <w:szCs w:val="28"/>
        </w:rPr>
        <w:t> Основные дефекты амортизаторов – усадка пружин клапанов, износ и задиры поверхности штока, износ втулок осей рычажных амортизаторов, утечка жидкости через сальники.</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b/>
          <w:bCs/>
          <w:sz w:val="28"/>
          <w:szCs w:val="28"/>
        </w:rPr>
        <w:t>П</w:t>
      </w:r>
      <w:r w:rsidRPr="001048C3">
        <w:rPr>
          <w:sz w:val="28"/>
          <w:szCs w:val="28"/>
        </w:rPr>
        <w:t xml:space="preserve">осле разборки детали амортизатора тщательно промываются в дизельном топливе либо в керосине. Изношенные цилиндр и поршень </w:t>
      </w:r>
      <w:r w:rsidRPr="001048C3">
        <w:rPr>
          <w:sz w:val="28"/>
          <w:szCs w:val="28"/>
        </w:rPr>
        <w:lastRenderedPageBreak/>
        <w:t>заменяются либо восстанавливаются: цилиндр обрабатывается хонингованием, поршень наращивается гальванопокрытиями с последующей обработкой под размер цилиндра. Изношенные оси рычажных амортизаторов шлифуются до выведения следов износа, а втулки ремонтного размера развёртывают под размер оси. Все резинотехнические изделия (сальники, манжеты) подлежат замене.</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rStyle w:val="a7"/>
          <w:sz w:val="28"/>
          <w:szCs w:val="28"/>
        </w:rPr>
        <w:t>П</w:t>
      </w:r>
      <w:r w:rsidRPr="001048C3">
        <w:rPr>
          <w:sz w:val="28"/>
          <w:szCs w:val="28"/>
        </w:rPr>
        <w:t>осле проведения сборки амортизаторы испытываются на динамометрическом стенде, при заданной частоте (60 двойных ходов в минуту) определяется усилие, которое необходимо для преодоления поворота рычага (у рычажных амортизаторов) либо для перемещения поршня (у телескопических амортизаторов).</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b/>
          <w:bCs/>
          <w:i/>
          <w:iCs/>
          <w:sz w:val="28"/>
          <w:szCs w:val="28"/>
        </w:rPr>
        <w:t>Рулевой механизм.</w:t>
      </w:r>
      <w:r w:rsidRPr="001048C3">
        <w:rPr>
          <w:sz w:val="28"/>
          <w:szCs w:val="28"/>
        </w:rPr>
        <w:t> Неисправности и дефекты рулевого механизма проявляются в виде трещин, изломов картера и крышки, износа рабочих поверхностей рулевого колеса и вала сошки, износа червяка и ролика.</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b/>
          <w:bCs/>
          <w:sz w:val="28"/>
          <w:szCs w:val="28"/>
        </w:rPr>
        <w:t>С</w:t>
      </w:r>
      <w:r w:rsidRPr="001048C3">
        <w:rPr>
          <w:sz w:val="28"/>
          <w:szCs w:val="28"/>
        </w:rPr>
        <w:t>лить масло, провести наружную очистку рулевого механизма, затем закрепить его перед разборкой  на стенде либо в слесарных тисках. Снятые детали тщательно промыть, провести дефектацию. Картеры и крышки, имеющие трещины и сколы, подлежат выбраковке. Шейки вала сошки (ЗИЛ-130, ГАЗ-53) шлифуются до выведения следов износа, а соединяемые с ним втулки развёртывают под размер вала. Посадочные места под подшипники качения восстанавливаются гальваническим способом. Изношенные торцы ролика шлифуются до выведения следов износа, а с целью компенсации потери размера ставят утолщённые упорные шайбы. Если износ рабочих поверхностей значительный (выкрашивание, отслоение металла, риски), то ролик и червяк подлежат замене.</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rStyle w:val="a7"/>
          <w:sz w:val="28"/>
          <w:szCs w:val="28"/>
        </w:rPr>
        <w:t>П</w:t>
      </w:r>
      <w:r w:rsidRPr="001048C3">
        <w:rPr>
          <w:sz w:val="28"/>
          <w:szCs w:val="28"/>
        </w:rPr>
        <w:t>ри сборке рулевого механизма следует контролировать момент трения вала червяка либо усилие на ободе рулевого колеса, момент затяжки гайки крепления рулевой сошки. Правильность сборки рулевого механизма с усилителем (ГУР) проверяется замером крутящего момента при вращении винта с гайкой-рейкой в среднем положении.</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b/>
          <w:bCs/>
          <w:i/>
          <w:iCs/>
          <w:sz w:val="28"/>
          <w:szCs w:val="28"/>
        </w:rPr>
        <w:lastRenderedPageBreak/>
        <w:t>Передний мост автомобиля.</w:t>
      </w:r>
      <w:r w:rsidRPr="001048C3">
        <w:rPr>
          <w:sz w:val="28"/>
          <w:szCs w:val="28"/>
        </w:rPr>
        <w:t> Одним из основных показателей, который определяет непригодность переднего моста, является повреждение балки передней оси, включающий изгиб в горизонтальной и вертикальной плоскостях, скручивание, износы отверстий под шкворень и стопорный болт. Балки контролируются при помощи специальных приспособлений [рисунок 141].</w:t>
      </w:r>
    </w:p>
    <w:p w:rsidR="001048C3" w:rsidRPr="001048C3" w:rsidRDefault="001048C3" w:rsidP="008B7E43">
      <w:pPr>
        <w:pStyle w:val="a3"/>
        <w:spacing w:before="0" w:beforeAutospacing="0" w:after="0" w:afterAutospacing="0" w:line="360" w:lineRule="auto"/>
        <w:ind w:firstLine="709"/>
        <w:jc w:val="center"/>
        <w:rPr>
          <w:sz w:val="28"/>
          <w:szCs w:val="28"/>
        </w:rPr>
      </w:pPr>
      <w:r w:rsidRPr="001048C3">
        <w:rPr>
          <w:noProof/>
          <w:sz w:val="28"/>
          <w:szCs w:val="28"/>
        </w:rPr>
        <w:drawing>
          <wp:inline distT="0" distB="0" distL="0" distR="0">
            <wp:extent cx="2862947" cy="1956390"/>
            <wp:effectExtent l="0" t="0" r="0" b="0"/>
            <wp:docPr id="54" name="Рисунок 54" descr="Схема установки приспособления для проверки балки передней оси автомоби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Схема установки приспособления для проверки балки передней оси автомобиля"/>
                    <pic:cNvPicPr>
                      <a:picLocks noChangeAspect="1" noChangeArrowheads="1"/>
                    </pic:cNvPicPr>
                  </pic:nvPicPr>
                  <pic:blipFill>
                    <a:blip r:embed="rId18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9744" cy="1961034"/>
                    </a:xfrm>
                    <a:prstGeom prst="rect">
                      <a:avLst/>
                    </a:prstGeom>
                    <a:noFill/>
                    <a:ln>
                      <a:noFill/>
                    </a:ln>
                  </pic:spPr>
                </pic:pic>
              </a:graphicData>
            </a:graphic>
          </wp:inline>
        </w:drawing>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sz w:val="28"/>
          <w:szCs w:val="28"/>
        </w:rPr>
        <w:t>Рис. 141. Схема установки приспособления для проверки балки передней оси автомобиля.</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sz w:val="28"/>
          <w:szCs w:val="28"/>
        </w:rPr>
        <w:t>1) – Разжимная цанга;</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sz w:val="28"/>
          <w:szCs w:val="28"/>
        </w:rPr>
        <w:t>2) – Фиксатор;</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sz w:val="28"/>
          <w:szCs w:val="28"/>
        </w:rPr>
        <w:t>3) – Призма;</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sz w:val="28"/>
          <w:szCs w:val="28"/>
        </w:rPr>
        <w:t>4) – Шкалы для измерений;</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sz w:val="28"/>
          <w:szCs w:val="28"/>
        </w:rPr>
        <w:t>5) – Опора.</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b/>
          <w:bCs/>
          <w:sz w:val="28"/>
          <w:szCs w:val="28"/>
        </w:rPr>
        <w:t>П</w:t>
      </w:r>
      <w:r w:rsidRPr="001048C3">
        <w:rPr>
          <w:sz w:val="28"/>
          <w:szCs w:val="28"/>
        </w:rPr>
        <w:t xml:space="preserve">риспособление устанавливается опорами (5) на площадки балки передней оси и фиксируется в отверстиях под шипы опор. Призму (3) прижать к фиксатору (2) , установленному в отверстиях под шкворень и закреплённому с помощью разжимной цанги. Изгиб, скручивание, наклон оси отверстия под шкворень определяются по шкалам (4). Измеренные значения нужно сопоставить с техническими требованиями. Например, нормальный продольный наклон шкворня автомобиля ГАЗ-53А должен составлять 2 град. 40 мин., поперечный наклон – 8 градусов. Изгиб балки в горизонтальной плоскости не должен превышать ±1,5 град., в вертикальной </w:t>
      </w:r>
      <w:r w:rsidRPr="001048C3">
        <w:rPr>
          <w:sz w:val="28"/>
          <w:szCs w:val="28"/>
        </w:rPr>
        <w:lastRenderedPageBreak/>
        <w:t>плоскости  ± 30 мин., скручивание ± 1,5 град. деформированные балки необходимо править под прессом вхолодную.</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rStyle w:val="a7"/>
          <w:sz w:val="28"/>
          <w:szCs w:val="28"/>
        </w:rPr>
        <w:t>Д</w:t>
      </w:r>
      <w:r w:rsidRPr="001048C3">
        <w:rPr>
          <w:sz w:val="28"/>
          <w:szCs w:val="28"/>
        </w:rPr>
        <w:t>опустимо восстановление отверстий в балке развёртыванием под ремонтный размер (+ 0,5 мм) шкворня с последующим дорнованием одновременно двух отверстий.</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b/>
          <w:bCs/>
          <w:i/>
          <w:iCs/>
          <w:sz w:val="28"/>
          <w:szCs w:val="28"/>
        </w:rPr>
        <w:t>Передний мост трактора.</w:t>
      </w:r>
      <w:r w:rsidRPr="001048C3">
        <w:rPr>
          <w:sz w:val="28"/>
          <w:szCs w:val="28"/>
        </w:rPr>
        <w:t> Сборка начинается с установки выдвижных кулаков в сборе в трубу передней оси. Кулак должен свободно перемещаться в трубе. Установить необходимую ширину колеи, затем положение кулака зафиксировать пальцем и затянуть два болта клеммового соединения, выдерживая момент 150-200 Н.м. Поворотную цапфу в сборе со ступицей поместить в выдвижной кулак, предварительно смазав рабочую поверхность в соединении со втулками солидолом. Конические роликовые подшипники ступиц колёс передней оси регулируются в указанной последовательности:</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sz w:val="28"/>
          <w:szCs w:val="28"/>
        </w:rPr>
        <w:t>1) регулировочную гайку затянуть до появления сопротивления вращению ступицы;</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sz w:val="28"/>
          <w:szCs w:val="28"/>
        </w:rPr>
        <w:t>2) затем гайку отпустить до совпадения ближайшей её прорези с отверстием под шплинт в оси цапфы;</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sz w:val="28"/>
          <w:szCs w:val="28"/>
        </w:rPr>
        <w:t>3) проверить лёгкость вращения ступицы, зазор в подшипниках ступицы (например, для тракторов типа МТЗ зазор должен быть 0,8-0,20 мм).</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sz w:val="28"/>
          <w:szCs w:val="28"/>
        </w:rPr>
        <w:t>Сходимость колёс регулируется изменением длины поперечной рулевой тяги. Угол определяется специальным приспособлением.</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rStyle w:val="a7"/>
          <w:sz w:val="28"/>
          <w:szCs w:val="28"/>
        </w:rPr>
        <w:t>Н</w:t>
      </w:r>
      <w:r w:rsidRPr="001048C3">
        <w:rPr>
          <w:sz w:val="28"/>
          <w:szCs w:val="28"/>
        </w:rPr>
        <w:t>аибольший угол поворота передних колёс устанавливается болтами, ввёрнутыми в рулевые рычаги либо фланцы поворотных цапф. Например, максимальный угол поворота правого колеса автомобиля ЗИЛ-130 составляет 34 град., угол поворота левого колеса равен 36 град. А максимальный угол поворота правого колеса автомобиля ГАЗ-53 составляет 28 град., угол поворота левого колеса равен 34 град.</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b/>
          <w:bCs/>
          <w:i/>
          <w:iCs/>
          <w:sz w:val="28"/>
          <w:szCs w:val="28"/>
        </w:rPr>
        <w:t>Колёса.</w:t>
      </w:r>
      <w:r w:rsidRPr="001048C3">
        <w:rPr>
          <w:sz w:val="28"/>
          <w:szCs w:val="28"/>
        </w:rPr>
        <w:t xml:space="preserve"> Различают следующие неисправности колёс: трещины, разрывы, погнутость, износ и отслаивание протектора, сквозные проколы </w:t>
      </w:r>
      <w:r w:rsidRPr="001048C3">
        <w:rPr>
          <w:sz w:val="28"/>
          <w:szCs w:val="28"/>
        </w:rPr>
        <w:lastRenderedPageBreak/>
        <w:t>каркаса, износ отверстий крепления обода со ступицей, коррозионное повреждение, проколы и вырыв вентиля камеры. Все эти неисправности устраняются при ремонте.  Покрышки и бескамерные шины с разрушенным металлическим сердечником борта, подвергавшиеся длительному воздействию нефтепродуктов, с явными признаками сильного старения резины ремонту не подлежат. Для снятия шин используются стенды 1102 ГАРО, 2467 ГАРО, ОР-88982 ГосНИТИ.</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rStyle w:val="a7"/>
          <w:i/>
          <w:iCs/>
          <w:sz w:val="28"/>
          <w:szCs w:val="28"/>
        </w:rPr>
        <w:t>Р</w:t>
      </w:r>
      <w:r w:rsidRPr="001048C3">
        <w:rPr>
          <w:i/>
          <w:iCs/>
          <w:sz w:val="28"/>
          <w:szCs w:val="28"/>
        </w:rPr>
        <w:t>емонт обода и дисков.</w:t>
      </w:r>
      <w:r w:rsidRPr="001048C3">
        <w:rPr>
          <w:sz w:val="28"/>
          <w:szCs w:val="28"/>
        </w:rPr>
        <w:t> Погнутые кромки обода правят, зачищают от заусенцев и краски. Трещины в дисках колёс завариваются электродами УОНИ-13/55-4,0-3. Раковины и непровары в сварных швах не допускаются. Швы нужно зачистить и окрасить. Изношенные отверстия под шпильки заваривают на медной подкладке, затем рассверливают и зенкуют.</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rStyle w:val="a7"/>
          <w:i/>
          <w:iCs/>
          <w:sz w:val="28"/>
          <w:szCs w:val="28"/>
        </w:rPr>
        <w:t>Р</w:t>
      </w:r>
      <w:r w:rsidRPr="001048C3">
        <w:rPr>
          <w:i/>
          <w:iCs/>
          <w:sz w:val="28"/>
          <w:szCs w:val="28"/>
        </w:rPr>
        <w:t>емонт камер.</w:t>
      </w:r>
      <w:r w:rsidRPr="001048C3">
        <w:rPr>
          <w:sz w:val="28"/>
          <w:szCs w:val="28"/>
        </w:rPr>
        <w:t> Подлежат ремонту камеры, имеющие проколы, разрывы, порезы до размеров, допускаемых техническими требованиями.</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b/>
          <w:bCs/>
          <w:sz w:val="28"/>
          <w:szCs w:val="28"/>
        </w:rPr>
        <w:t>К</w:t>
      </w:r>
      <w:r w:rsidRPr="001048C3">
        <w:rPr>
          <w:sz w:val="28"/>
          <w:szCs w:val="28"/>
        </w:rPr>
        <w:t>амеры, имеющие явные признаки старения резины (затвердевшая резина, трескающаяся при изгибе), а также камеры, пропитанные нефтепродуктами, подлежат выбраковке.</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b/>
          <w:bCs/>
          <w:sz w:val="28"/>
          <w:szCs w:val="28"/>
        </w:rPr>
        <w:t>Д</w:t>
      </w:r>
      <w:r w:rsidRPr="001048C3">
        <w:rPr>
          <w:sz w:val="28"/>
          <w:szCs w:val="28"/>
        </w:rPr>
        <w:t>ля выявления скрытых повреждений, незаметных для глаза (проколы), камеры нужно проверять в ванне с водой. Для этого наполненную воздухом камеру погружают в воду. Место прокола определяется по пузырькам выходящего воздуха.</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rStyle w:val="a7"/>
          <w:sz w:val="28"/>
          <w:szCs w:val="28"/>
        </w:rPr>
        <w:t>Р</w:t>
      </w:r>
      <w:r w:rsidRPr="001048C3">
        <w:rPr>
          <w:sz w:val="28"/>
          <w:szCs w:val="28"/>
        </w:rPr>
        <w:t xml:space="preserve">азрывы и проколы камер следует заклеить. Для предотвращения распространения разрыва на его концах делаются при помощи просечки круглые отверстия. Камеру нужно согнуть вдоль разрыва и на его концах по изгибу на половину диаметра просечки прорезать отверстие. На расстоянии 20-35 мм от границ разрыва поверхность камеры подвергнуть шероховке проволочным диском. Шероховка служит для повышения сцепления поверхности с ремонтным материалом. Самым лучшим сцеплением обладает бархатная поверхность, полученная при помощи острого шероховального инструмента (шероховальные шары, конусы, проволочный диск, игольчатый </w:t>
      </w:r>
      <w:r w:rsidRPr="001048C3">
        <w:rPr>
          <w:sz w:val="28"/>
          <w:szCs w:val="28"/>
        </w:rPr>
        <w:lastRenderedPageBreak/>
        <w:t>диск). Контур заплаты должен перекрывать границы разрыва на 25 мм (вписывается полностью в контур подготовленной шероховатой поверхности). Приклеенная поверхность заплаты подвергается шероховке, а по краю оборотной стороны абразивным кругом делают фаску шириной 6-10 мм.</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rStyle w:val="a7"/>
          <w:sz w:val="28"/>
          <w:szCs w:val="28"/>
        </w:rPr>
        <w:t>Н</w:t>
      </w:r>
      <w:r w:rsidRPr="001048C3">
        <w:rPr>
          <w:sz w:val="28"/>
          <w:szCs w:val="28"/>
        </w:rPr>
        <w:t>а подготовленные поверхности камеры и заплаты нанести резиновый клей дважды. После каждого нанесения их нужно просушить в течение 20-ти минут при комнатной температуре. После наложения заплаты её нужно прикатать роликом для устранения воздушных пузырей. Место вулканизации припудрить тальком либо нанести мыльный раствор. Вулканизация камер проводится на плите вулканизационного аппарата [рисунок 142].</w:t>
      </w:r>
    </w:p>
    <w:p w:rsidR="001048C3" w:rsidRPr="001048C3" w:rsidRDefault="001048C3" w:rsidP="001048C3">
      <w:pPr>
        <w:pStyle w:val="a3"/>
        <w:spacing w:before="0" w:beforeAutospacing="0" w:after="0" w:afterAutospacing="0" w:line="360" w:lineRule="auto"/>
        <w:ind w:firstLine="709"/>
        <w:jc w:val="center"/>
        <w:rPr>
          <w:sz w:val="28"/>
          <w:szCs w:val="28"/>
        </w:rPr>
      </w:pPr>
      <w:r w:rsidRPr="001048C3">
        <w:rPr>
          <w:noProof/>
          <w:sz w:val="28"/>
          <w:szCs w:val="28"/>
        </w:rPr>
        <w:drawing>
          <wp:inline distT="0" distB="0" distL="0" distR="0">
            <wp:extent cx="1318319" cy="1977479"/>
            <wp:effectExtent l="0" t="0" r="0" b="0"/>
            <wp:docPr id="53" name="Рисунок 53" descr="Электровулканизатор М6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Электровулканизатор М6134"/>
                    <pic:cNvPicPr>
                      <a:picLocks noChangeAspect="1" noChangeArrowheads="1"/>
                    </pic:cNvPicPr>
                  </pic:nvPicPr>
                  <pic:blipFill>
                    <a:blip r:embed="rId18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29097" cy="1993646"/>
                    </a:xfrm>
                    <a:prstGeom prst="rect">
                      <a:avLst/>
                    </a:prstGeom>
                    <a:noFill/>
                    <a:ln>
                      <a:noFill/>
                    </a:ln>
                  </pic:spPr>
                </pic:pic>
              </a:graphicData>
            </a:graphic>
          </wp:inline>
        </w:drawing>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sz w:val="28"/>
          <w:szCs w:val="28"/>
        </w:rPr>
        <w:t>Рис. 142. Электровулканизатор М6134.</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sz w:val="28"/>
          <w:szCs w:val="28"/>
        </w:rPr>
        <w:t>1) – Корпус;</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sz w:val="28"/>
          <w:szCs w:val="28"/>
        </w:rPr>
        <w:t>2) – Плита;</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sz w:val="28"/>
          <w:szCs w:val="28"/>
        </w:rPr>
        <w:t>3) – Кронштейн;</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sz w:val="28"/>
          <w:szCs w:val="28"/>
        </w:rPr>
        <w:t>4) – Пиноль с нажимным винтом.</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rStyle w:val="a7"/>
          <w:sz w:val="28"/>
          <w:szCs w:val="28"/>
        </w:rPr>
        <w:t>К</w:t>
      </w:r>
      <w:r w:rsidRPr="001048C3">
        <w:rPr>
          <w:sz w:val="28"/>
          <w:szCs w:val="28"/>
        </w:rPr>
        <w:t xml:space="preserve">амеру нужно уложить на плиту и через деревянную накладку прижать её к плите пинолью (4). Края камеры не должны быть прижаты к плите. Время вулканизации 15-20 минут, температура143-145 градусов Цельсия. При обрыве вентиля либо других дефектах, требующих его замены, надо отрезать ножницами пятку вентиля по её диаметру и на это место наложить заплату. На неповреждённом участке камеры просечь отверстие и приклеить </w:t>
      </w:r>
      <w:r w:rsidRPr="001048C3">
        <w:rPr>
          <w:sz w:val="28"/>
          <w:szCs w:val="28"/>
        </w:rPr>
        <w:lastRenderedPageBreak/>
        <w:t>резиновую пятку с вентилем. Вместо резинового клея для заклеивания камер может быть использована сырая резина.</w:t>
      </w:r>
    </w:p>
    <w:p w:rsidR="001048C3" w:rsidRDefault="001048C3" w:rsidP="001048C3">
      <w:pPr>
        <w:pStyle w:val="a3"/>
        <w:spacing w:before="0" w:beforeAutospacing="0" w:after="0" w:afterAutospacing="0" w:line="360" w:lineRule="auto"/>
        <w:ind w:firstLine="709"/>
        <w:jc w:val="both"/>
        <w:rPr>
          <w:sz w:val="28"/>
          <w:szCs w:val="28"/>
        </w:rPr>
      </w:pPr>
      <w:r w:rsidRPr="001048C3">
        <w:rPr>
          <w:rStyle w:val="a7"/>
          <w:i/>
          <w:iCs/>
          <w:sz w:val="28"/>
          <w:szCs w:val="28"/>
        </w:rPr>
        <w:t>Р</w:t>
      </w:r>
      <w:r w:rsidRPr="001048C3">
        <w:rPr>
          <w:i/>
          <w:iCs/>
          <w:sz w:val="28"/>
          <w:szCs w:val="28"/>
        </w:rPr>
        <w:t>емонт покрышек.</w:t>
      </w:r>
      <w:r w:rsidRPr="001048C3">
        <w:rPr>
          <w:sz w:val="28"/>
          <w:szCs w:val="28"/>
        </w:rPr>
        <w:t> В условиях специализированных ремонтных предприятий в покрышках заменяется изношенный протектор. Старый протектор срезают и на специальном станке приклеивают к покрышке и прикатывают прослоечную, а затем протекторную резину. После этого покрышка вулканизируется в паровом кольцевом вулканизаторе – в пресс-форме, которая восстанавливает рисунок протектора.</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sz w:val="28"/>
          <w:szCs w:val="28"/>
        </w:rPr>
        <w:t>Контрольные вопросы</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sz w:val="28"/>
          <w:szCs w:val="28"/>
        </w:rPr>
        <w:t>1. Что используют в качестве упругого элемента подвески грузовых автомобилей?</w:t>
      </w:r>
    </w:p>
    <w:p w:rsidR="001048C3" w:rsidRDefault="001048C3" w:rsidP="001048C3">
      <w:pPr>
        <w:pStyle w:val="a3"/>
        <w:spacing w:before="0" w:beforeAutospacing="0" w:after="0" w:afterAutospacing="0" w:line="360" w:lineRule="auto"/>
        <w:ind w:firstLine="709"/>
        <w:jc w:val="both"/>
        <w:rPr>
          <w:sz w:val="28"/>
          <w:szCs w:val="28"/>
        </w:rPr>
      </w:pPr>
      <w:r w:rsidRPr="001048C3">
        <w:rPr>
          <w:sz w:val="28"/>
          <w:szCs w:val="28"/>
        </w:rPr>
        <w:t>2. В чем преимущества и недостатки гусеничного движителя?</w:t>
      </w:r>
    </w:p>
    <w:p w:rsidR="001048C3" w:rsidRDefault="001048C3" w:rsidP="001048C3">
      <w:pPr>
        <w:pStyle w:val="a3"/>
        <w:spacing w:before="0" w:beforeAutospacing="0" w:after="0" w:afterAutospacing="0" w:line="360" w:lineRule="auto"/>
        <w:ind w:firstLine="709"/>
        <w:jc w:val="both"/>
        <w:rPr>
          <w:sz w:val="28"/>
          <w:szCs w:val="28"/>
        </w:rPr>
      </w:pPr>
      <w:r>
        <w:rPr>
          <w:sz w:val="28"/>
          <w:szCs w:val="28"/>
        </w:rPr>
        <w:t>3. С чего начинают сборку переднего моста трактора?</w:t>
      </w:r>
    </w:p>
    <w:p w:rsidR="001048C3" w:rsidRDefault="001048C3" w:rsidP="001048C3">
      <w:pPr>
        <w:pStyle w:val="a3"/>
        <w:spacing w:before="0" w:beforeAutospacing="0" w:after="0" w:afterAutospacing="0" w:line="360" w:lineRule="auto"/>
        <w:ind w:firstLine="709"/>
        <w:jc w:val="both"/>
        <w:rPr>
          <w:sz w:val="28"/>
          <w:szCs w:val="28"/>
        </w:rPr>
      </w:pPr>
      <w:r>
        <w:rPr>
          <w:sz w:val="28"/>
          <w:szCs w:val="28"/>
        </w:rPr>
        <w:t>4. В чем заключается ремонт рессор?</w:t>
      </w:r>
    </w:p>
    <w:p w:rsidR="001048C3" w:rsidRPr="001048C3" w:rsidRDefault="001048C3" w:rsidP="001048C3">
      <w:pPr>
        <w:pStyle w:val="a3"/>
        <w:spacing w:before="0" w:beforeAutospacing="0" w:after="0" w:afterAutospacing="0" w:line="360" w:lineRule="auto"/>
        <w:ind w:firstLine="709"/>
        <w:jc w:val="both"/>
        <w:rPr>
          <w:sz w:val="28"/>
          <w:szCs w:val="28"/>
        </w:rPr>
      </w:pPr>
      <w:r>
        <w:rPr>
          <w:sz w:val="28"/>
          <w:szCs w:val="28"/>
        </w:rPr>
        <w:t>5. Какие дефекты имеет покрышка?</w:t>
      </w:r>
    </w:p>
    <w:p w:rsidR="001048C3" w:rsidRDefault="001048C3" w:rsidP="003222EF"/>
    <w:p w:rsidR="008B7E43" w:rsidRPr="00896E11" w:rsidRDefault="008B7E43" w:rsidP="008B7E43">
      <w:pPr>
        <w:pStyle w:val="23"/>
        <w:shd w:val="clear" w:color="auto" w:fill="auto"/>
        <w:spacing w:after="0" w:line="360" w:lineRule="auto"/>
        <w:ind w:firstLine="709"/>
        <w:jc w:val="center"/>
        <w:rPr>
          <w:rStyle w:val="2125pt0pt"/>
          <w:sz w:val="28"/>
          <w:szCs w:val="28"/>
        </w:rPr>
      </w:pPr>
      <w:r w:rsidRPr="005A6BA4">
        <w:rPr>
          <w:rStyle w:val="2125pt0pt"/>
          <w:sz w:val="28"/>
          <w:szCs w:val="28"/>
        </w:rPr>
        <w:t>ПРАКТИЧЕСКОЕ ЗАНЯТИЕ № 18</w:t>
      </w:r>
    </w:p>
    <w:p w:rsidR="008B7E43" w:rsidRPr="00896E11" w:rsidRDefault="008B7E43" w:rsidP="008B7E43">
      <w:pPr>
        <w:pStyle w:val="23"/>
        <w:shd w:val="clear" w:color="auto" w:fill="auto"/>
        <w:spacing w:after="0" w:line="360" w:lineRule="auto"/>
        <w:ind w:firstLine="709"/>
        <w:rPr>
          <w:rStyle w:val="2125pt0pt"/>
          <w:b w:val="0"/>
          <w:sz w:val="28"/>
          <w:szCs w:val="28"/>
        </w:rPr>
      </w:pPr>
    </w:p>
    <w:p w:rsidR="008B7E43" w:rsidRPr="005A6BA4" w:rsidRDefault="008B7E43" w:rsidP="008B7E43">
      <w:pPr>
        <w:pStyle w:val="23"/>
        <w:shd w:val="clear" w:color="auto" w:fill="auto"/>
        <w:spacing w:after="0" w:line="360" w:lineRule="auto"/>
        <w:ind w:firstLine="709"/>
        <w:rPr>
          <w:sz w:val="28"/>
          <w:szCs w:val="28"/>
        </w:rPr>
      </w:pPr>
      <w:r w:rsidRPr="00896E11">
        <w:rPr>
          <w:rStyle w:val="28"/>
          <w:sz w:val="28"/>
          <w:szCs w:val="28"/>
        </w:rPr>
        <w:t xml:space="preserve">Тема: </w:t>
      </w:r>
      <w:r w:rsidR="005A6BA4" w:rsidRPr="005A6BA4">
        <w:rPr>
          <w:sz w:val="28"/>
          <w:szCs w:val="28"/>
        </w:rPr>
        <w:t>Контроль подшипника качения</w:t>
      </w:r>
      <w:r w:rsidR="005A6BA4">
        <w:rPr>
          <w:sz w:val="28"/>
          <w:szCs w:val="28"/>
        </w:rPr>
        <w:t>.</w:t>
      </w:r>
    </w:p>
    <w:p w:rsidR="008B7E43" w:rsidRDefault="008B7E43" w:rsidP="008B7E43">
      <w:pPr>
        <w:pStyle w:val="23"/>
        <w:shd w:val="clear" w:color="auto" w:fill="auto"/>
        <w:spacing w:after="0" w:line="360" w:lineRule="auto"/>
        <w:ind w:firstLine="709"/>
        <w:rPr>
          <w:sz w:val="28"/>
          <w:szCs w:val="28"/>
        </w:rPr>
      </w:pPr>
      <w:r w:rsidRPr="00896E11">
        <w:rPr>
          <w:b/>
          <w:sz w:val="28"/>
          <w:szCs w:val="28"/>
        </w:rPr>
        <w:t>Цель работы:</w:t>
      </w:r>
      <w:r w:rsidR="005A6BA4">
        <w:rPr>
          <w:sz w:val="28"/>
          <w:szCs w:val="28"/>
        </w:rPr>
        <w:t>П</w:t>
      </w:r>
      <w:r w:rsidR="005A6BA4" w:rsidRPr="005A6BA4">
        <w:rPr>
          <w:sz w:val="28"/>
          <w:szCs w:val="28"/>
        </w:rPr>
        <w:t>олучить практические навыки</w:t>
      </w:r>
      <w:r w:rsidR="005A6BA4">
        <w:rPr>
          <w:sz w:val="28"/>
          <w:szCs w:val="28"/>
        </w:rPr>
        <w:t xml:space="preserve"> по контролю и дефектации подшипника качения.</w:t>
      </w:r>
    </w:p>
    <w:p w:rsidR="008B7E43" w:rsidRPr="00896E11" w:rsidRDefault="008B7E43" w:rsidP="008B7E43">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8B7E43" w:rsidRPr="00E95B40" w:rsidRDefault="008B7E43" w:rsidP="008B7E43">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8B7E43" w:rsidRPr="00E95B40" w:rsidRDefault="008B7E43" w:rsidP="008B7E43">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8B7E43" w:rsidRPr="00E95B40" w:rsidRDefault="008B7E43" w:rsidP="008B7E43">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8B7E43" w:rsidRPr="00896E11" w:rsidRDefault="008B7E43" w:rsidP="008B7E43">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8B7E43" w:rsidRPr="00896E11" w:rsidRDefault="008B7E43" w:rsidP="008B7E43">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8B7E43" w:rsidRPr="00896E11" w:rsidRDefault="008B7E43" w:rsidP="008B7E43">
      <w:pPr>
        <w:spacing w:after="0" w:line="360" w:lineRule="auto"/>
        <w:ind w:firstLine="709"/>
        <w:jc w:val="both"/>
        <w:rPr>
          <w:rFonts w:cs="Times New Roman"/>
          <w:sz w:val="28"/>
          <w:szCs w:val="28"/>
        </w:rPr>
      </w:pPr>
      <w:r w:rsidRPr="00896E11">
        <w:rPr>
          <w:rFonts w:cs="Times New Roman"/>
          <w:sz w:val="28"/>
          <w:szCs w:val="28"/>
        </w:rPr>
        <w:lastRenderedPageBreak/>
        <w:t>2. Повторите теоретические положения по теме практической работы.</w:t>
      </w:r>
    </w:p>
    <w:p w:rsidR="008B7E43" w:rsidRPr="00896E11" w:rsidRDefault="008B7E43" w:rsidP="008B7E43">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8B7E43" w:rsidRPr="00896E11" w:rsidRDefault="008B7E43" w:rsidP="008B7E43">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8B7E43" w:rsidRPr="00896E11" w:rsidRDefault="008B7E43" w:rsidP="008B7E43">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8B7E43" w:rsidRPr="00896E11" w:rsidRDefault="008B7E43" w:rsidP="008B7E43">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8B7E43" w:rsidRPr="00896E11" w:rsidRDefault="008B7E43" w:rsidP="008B7E43">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8B7E43" w:rsidRPr="00896E11" w:rsidRDefault="008B7E43" w:rsidP="008B7E43">
      <w:pPr>
        <w:spacing w:after="0" w:line="360" w:lineRule="auto"/>
        <w:ind w:firstLine="709"/>
        <w:jc w:val="both"/>
        <w:rPr>
          <w:rFonts w:cs="Times New Roman"/>
          <w:b/>
          <w:sz w:val="28"/>
          <w:szCs w:val="28"/>
        </w:rPr>
      </w:pPr>
      <w:r w:rsidRPr="00896E11">
        <w:rPr>
          <w:rFonts w:cs="Times New Roman"/>
          <w:b/>
          <w:sz w:val="28"/>
          <w:szCs w:val="28"/>
        </w:rPr>
        <w:t>Задание:</w:t>
      </w:r>
    </w:p>
    <w:p w:rsidR="008B7E43" w:rsidRDefault="005A6BA4" w:rsidP="00F35D8E">
      <w:pPr>
        <w:pStyle w:val="a6"/>
        <w:numPr>
          <w:ilvl w:val="0"/>
          <w:numId w:val="45"/>
        </w:numPr>
        <w:spacing w:line="360" w:lineRule="auto"/>
        <w:rPr>
          <w:sz w:val="28"/>
          <w:szCs w:val="28"/>
        </w:rPr>
      </w:pPr>
      <w:r>
        <w:rPr>
          <w:sz w:val="28"/>
          <w:szCs w:val="28"/>
        </w:rPr>
        <w:t>Изучить общие сведения о подшипниках качения.</w:t>
      </w:r>
    </w:p>
    <w:p w:rsidR="005A6BA4" w:rsidRDefault="005A6BA4" w:rsidP="00F35D8E">
      <w:pPr>
        <w:pStyle w:val="a6"/>
        <w:numPr>
          <w:ilvl w:val="0"/>
          <w:numId w:val="45"/>
        </w:numPr>
        <w:spacing w:line="360" w:lineRule="auto"/>
        <w:rPr>
          <w:sz w:val="28"/>
          <w:szCs w:val="28"/>
        </w:rPr>
      </w:pPr>
      <w:r>
        <w:rPr>
          <w:sz w:val="28"/>
          <w:szCs w:val="28"/>
        </w:rPr>
        <w:t>Провести девектацию подшипников качения.</w:t>
      </w:r>
    </w:p>
    <w:p w:rsidR="005A6BA4" w:rsidRPr="008B5D01" w:rsidRDefault="005A6BA4" w:rsidP="00F35D8E">
      <w:pPr>
        <w:pStyle w:val="a6"/>
        <w:numPr>
          <w:ilvl w:val="0"/>
          <w:numId w:val="45"/>
        </w:numPr>
        <w:spacing w:line="360" w:lineRule="auto"/>
        <w:rPr>
          <w:sz w:val="28"/>
          <w:szCs w:val="28"/>
        </w:rPr>
      </w:pPr>
      <w:r>
        <w:rPr>
          <w:sz w:val="28"/>
          <w:szCs w:val="28"/>
        </w:rPr>
        <w:t>Выявить причины дефектов подшипников качения.</w:t>
      </w:r>
    </w:p>
    <w:p w:rsidR="005A6BA4" w:rsidRDefault="005A6BA4" w:rsidP="008B7E43">
      <w:pPr>
        <w:spacing w:after="0" w:line="360" w:lineRule="auto"/>
        <w:ind w:firstLine="709"/>
        <w:jc w:val="center"/>
        <w:rPr>
          <w:rFonts w:cs="Times New Roman"/>
          <w:b/>
          <w:sz w:val="28"/>
          <w:szCs w:val="28"/>
        </w:rPr>
      </w:pPr>
    </w:p>
    <w:p w:rsidR="008B7E43" w:rsidRDefault="008B7E43" w:rsidP="008B7E43">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5A6BA4" w:rsidRDefault="005A6BA4" w:rsidP="008B7E43">
      <w:pPr>
        <w:spacing w:after="0" w:line="360" w:lineRule="auto"/>
        <w:ind w:firstLine="709"/>
        <w:jc w:val="center"/>
        <w:rPr>
          <w:rFonts w:cs="Times New Roman"/>
          <w:b/>
          <w:sz w:val="28"/>
          <w:szCs w:val="28"/>
        </w:rPr>
      </w:pP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181818"/>
          <w:sz w:val="28"/>
          <w:szCs w:val="28"/>
        </w:rPr>
        <w:t>Назначение подшипников – поддерживать вращающиеся валы и оси в пространстве, обеспечивая им возможность вращения ли качения, и воспринимать действующую на них нагрузку.</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181818"/>
          <w:sz w:val="28"/>
          <w:szCs w:val="28"/>
        </w:rPr>
        <w:t>Подшипники качения – это опоры вращающихся или качающихся деталей, использующие элементы качения (шарики, ролики, иглы) и работающие на основе трения качения.</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181818"/>
          <w:sz w:val="28"/>
          <w:szCs w:val="28"/>
        </w:rPr>
        <w:t>Электродвигатели, подъемно-транспортные и сельскохозяйственные машины, летательные аппараты, локомотивы, вагоны, металлорежущие станки, зубчатые редукторы и многие другие механизмы и машины в на</w:t>
      </w:r>
      <w:r w:rsidRPr="005A6BA4">
        <w:rPr>
          <w:color w:val="181818"/>
          <w:sz w:val="28"/>
          <w:szCs w:val="28"/>
        </w:rPr>
        <w:softHyphen/>
        <w:t>стоящее время немыслимы без подшипников качения.</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000000"/>
          <w:sz w:val="28"/>
          <w:szCs w:val="28"/>
        </w:rPr>
        <w:t>Подшипники качения состоят из двух колец — внутреннего </w:t>
      </w:r>
      <w:r w:rsidRPr="005A6BA4">
        <w:rPr>
          <w:i/>
          <w:iCs/>
          <w:color w:val="000000"/>
          <w:sz w:val="28"/>
          <w:szCs w:val="28"/>
        </w:rPr>
        <w:t>1</w:t>
      </w:r>
      <w:r w:rsidRPr="005A6BA4">
        <w:rPr>
          <w:color w:val="000000"/>
          <w:sz w:val="28"/>
          <w:szCs w:val="28"/>
        </w:rPr>
        <w:t> и наруж</w:t>
      </w:r>
      <w:r w:rsidRPr="005A6BA4">
        <w:rPr>
          <w:color w:val="000000"/>
          <w:sz w:val="28"/>
          <w:szCs w:val="28"/>
        </w:rPr>
        <w:softHyphen/>
        <w:t>ного </w:t>
      </w:r>
      <w:r w:rsidRPr="005A6BA4">
        <w:rPr>
          <w:i/>
          <w:iCs/>
          <w:color w:val="000000"/>
          <w:sz w:val="28"/>
          <w:szCs w:val="28"/>
        </w:rPr>
        <w:t>3, </w:t>
      </w:r>
      <w:r w:rsidRPr="005A6BA4">
        <w:rPr>
          <w:color w:val="000000"/>
          <w:sz w:val="28"/>
          <w:szCs w:val="28"/>
        </w:rPr>
        <w:t>тел качения </w:t>
      </w:r>
      <w:r w:rsidRPr="005A6BA4">
        <w:rPr>
          <w:i/>
          <w:iCs/>
          <w:color w:val="000000"/>
          <w:sz w:val="28"/>
          <w:szCs w:val="28"/>
        </w:rPr>
        <w:t>2 </w:t>
      </w:r>
      <w:r w:rsidRPr="005A6BA4">
        <w:rPr>
          <w:color w:val="000000"/>
          <w:sz w:val="28"/>
          <w:szCs w:val="28"/>
        </w:rPr>
        <w:t>(шариков или роликов) и сепаратора </w:t>
      </w:r>
      <w:r w:rsidRPr="005A6BA4">
        <w:rPr>
          <w:i/>
          <w:iCs/>
          <w:color w:val="000000"/>
          <w:sz w:val="28"/>
          <w:szCs w:val="28"/>
        </w:rPr>
        <w:t>4 </w:t>
      </w:r>
      <w:r w:rsidRPr="005A6BA4">
        <w:rPr>
          <w:color w:val="000000"/>
          <w:sz w:val="28"/>
          <w:szCs w:val="28"/>
        </w:rPr>
        <w:t>(рис. 1, </w:t>
      </w:r>
      <w:r w:rsidRPr="005A6BA4">
        <w:rPr>
          <w:i/>
          <w:iCs/>
          <w:color w:val="000000"/>
          <w:sz w:val="28"/>
          <w:szCs w:val="28"/>
        </w:rPr>
        <w:t>а). </w:t>
      </w:r>
      <w:r w:rsidRPr="005A6BA4">
        <w:rPr>
          <w:color w:val="000000"/>
          <w:sz w:val="28"/>
          <w:szCs w:val="28"/>
        </w:rPr>
        <w:t>В зависимости от </w:t>
      </w:r>
      <w:r w:rsidRPr="005A6BA4">
        <w:rPr>
          <w:color w:val="000000"/>
          <w:sz w:val="28"/>
          <w:szCs w:val="28"/>
          <w:vertAlign w:val="subscript"/>
        </w:rPr>
        <w:t>:</w:t>
      </w:r>
      <w:r w:rsidRPr="005A6BA4">
        <w:rPr>
          <w:color w:val="000000"/>
          <w:sz w:val="28"/>
          <w:szCs w:val="28"/>
        </w:rPr>
        <w:t>формы тел качения различают подшипники шариковые (рис. 1, </w:t>
      </w:r>
      <w:r w:rsidRPr="005A6BA4">
        <w:rPr>
          <w:i/>
          <w:iCs/>
          <w:color w:val="000000"/>
          <w:sz w:val="28"/>
          <w:szCs w:val="28"/>
        </w:rPr>
        <w:t>д, б, ж, </w:t>
      </w:r>
      <w:r w:rsidRPr="005A6BA4">
        <w:rPr>
          <w:color w:val="000000"/>
          <w:sz w:val="28"/>
          <w:szCs w:val="28"/>
        </w:rPr>
        <w:t>и) и роликовые (рис. 1, </w:t>
      </w:r>
      <w:r w:rsidRPr="005A6BA4">
        <w:rPr>
          <w:i/>
          <w:iCs/>
          <w:color w:val="000000"/>
          <w:sz w:val="28"/>
          <w:szCs w:val="28"/>
        </w:rPr>
        <w:t>в, г, е, з, к). </w:t>
      </w:r>
      <w:r w:rsidRPr="005A6BA4">
        <w:rPr>
          <w:color w:val="000000"/>
          <w:sz w:val="28"/>
          <w:szCs w:val="28"/>
        </w:rPr>
        <w:t>Разновидностью роликовых подшипников являются игольчатые подшипники (рис. 1, </w:t>
      </w:r>
      <w:r w:rsidRPr="005A6BA4">
        <w:rPr>
          <w:i/>
          <w:iCs/>
          <w:color w:val="000000"/>
          <w:sz w:val="28"/>
          <w:szCs w:val="28"/>
        </w:rPr>
        <w:t>д).</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181818"/>
          <w:sz w:val="28"/>
          <w:szCs w:val="28"/>
        </w:rPr>
        <w:lastRenderedPageBreak/>
        <w:t>Основными элементами подшипников качения являются тела каче</w:t>
      </w:r>
      <w:r w:rsidRPr="005A6BA4">
        <w:rPr>
          <w:color w:val="181818"/>
          <w:sz w:val="28"/>
          <w:szCs w:val="28"/>
        </w:rPr>
        <w:softHyphen/>
        <w:t>ния — шарики или ролики, установленные между кольцами и удерживае</w:t>
      </w:r>
      <w:r w:rsidRPr="005A6BA4">
        <w:rPr>
          <w:color w:val="181818"/>
          <w:sz w:val="28"/>
          <w:szCs w:val="28"/>
        </w:rPr>
        <w:softHyphen/>
        <w:t>мые сепаратором на определенном расстоянии друг от друга.</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i/>
          <w:iCs/>
          <w:color w:val="181818"/>
          <w:sz w:val="28"/>
          <w:szCs w:val="28"/>
        </w:rPr>
        <w:t>Достоинства подшипников качения:</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i/>
          <w:iCs/>
          <w:color w:val="000000"/>
          <w:sz w:val="28"/>
          <w:szCs w:val="28"/>
        </w:rPr>
        <w:t>- </w:t>
      </w:r>
      <w:r w:rsidRPr="005A6BA4">
        <w:rPr>
          <w:color w:val="000000"/>
          <w:sz w:val="28"/>
          <w:szCs w:val="28"/>
        </w:rPr>
        <w:t>низкое трение, низкий нагрев;</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181818"/>
          <w:sz w:val="28"/>
          <w:szCs w:val="28"/>
        </w:rPr>
        <w:t>- экономия смазки;</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181818"/>
          <w:sz w:val="28"/>
          <w:szCs w:val="28"/>
        </w:rPr>
        <w:t>- высокий уровень стандартизации;</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181818"/>
          <w:sz w:val="28"/>
          <w:szCs w:val="28"/>
        </w:rPr>
        <w:t>- экономия дорогих антифрикционных материалов.</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i/>
          <w:iCs/>
          <w:color w:val="181818"/>
          <w:sz w:val="28"/>
          <w:szCs w:val="28"/>
        </w:rPr>
        <w:t>Недостатки подшипников качения:</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i/>
          <w:iCs/>
          <w:color w:val="000000"/>
          <w:sz w:val="28"/>
          <w:szCs w:val="28"/>
        </w:rPr>
        <w:t>-</w:t>
      </w:r>
      <w:r w:rsidRPr="005A6BA4">
        <w:rPr>
          <w:color w:val="000000"/>
          <w:sz w:val="28"/>
          <w:szCs w:val="28"/>
        </w:rPr>
        <w:t> высокие контактные напряжения, и поэтому ограниченный срок службы;</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i/>
          <w:iCs/>
          <w:color w:val="000000"/>
          <w:sz w:val="28"/>
          <w:szCs w:val="28"/>
        </w:rPr>
        <w:t>- </w:t>
      </w:r>
      <w:r w:rsidRPr="005A6BA4">
        <w:rPr>
          <w:color w:val="000000"/>
          <w:sz w:val="28"/>
          <w:szCs w:val="28"/>
        </w:rPr>
        <w:t>высокие габариты (особенно радиальные) и вес;</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181818"/>
          <w:sz w:val="28"/>
          <w:szCs w:val="28"/>
        </w:rPr>
        <w:t>- высокие требования к оптимизации выбора типоразмера;</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181818"/>
          <w:sz w:val="28"/>
          <w:szCs w:val="28"/>
        </w:rPr>
        <w:t>- большая чувствительность  к ударным нагрузкам вследствие большой</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000000"/>
          <w:sz w:val="28"/>
          <w:szCs w:val="28"/>
        </w:rPr>
        <w:t>жесткости конструкции;</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181818"/>
          <w:sz w:val="28"/>
          <w:szCs w:val="28"/>
        </w:rPr>
        <w:t>- повышенный шум;</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181818"/>
          <w:sz w:val="28"/>
          <w:szCs w:val="28"/>
        </w:rPr>
        <w:t>- слабая виброзащита, более того, подшипники сами являются генераторами</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000000"/>
          <w:sz w:val="28"/>
          <w:szCs w:val="28"/>
        </w:rPr>
        <w:t>вибрации за счёт даже очень малой неизбежной разноразмерности тел</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000000"/>
          <w:sz w:val="28"/>
          <w:szCs w:val="28"/>
        </w:rPr>
        <w:t>качения.</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i/>
          <w:iCs/>
          <w:color w:val="000000"/>
          <w:sz w:val="28"/>
          <w:szCs w:val="28"/>
        </w:rPr>
        <w:t>Материалы.</w:t>
      </w:r>
      <w:r w:rsidRPr="005A6BA4">
        <w:rPr>
          <w:color w:val="000000"/>
          <w:sz w:val="28"/>
          <w:szCs w:val="28"/>
        </w:rPr>
        <w:t> Материалы подшипников качения назначаются с учётом  высоких требований к твёрдости и износостойкости колец и тел качения. Здесь используются шарикоподшипниковые высокоуглеродистые хромистые стали ШХ15 и ШХ15СГ, а также цементируемые легированные стали 18ХГТ и 20Х2Н4А. Твёрдость колец и роликов обычно </w:t>
      </w:r>
      <w:r w:rsidRPr="005A6BA4">
        <w:rPr>
          <w:i/>
          <w:iCs/>
          <w:color w:val="000000"/>
          <w:sz w:val="28"/>
          <w:szCs w:val="28"/>
        </w:rPr>
        <w:t>HRC</w:t>
      </w:r>
      <w:r w:rsidRPr="005A6BA4">
        <w:rPr>
          <w:b/>
          <w:bCs/>
          <w:i/>
          <w:iCs/>
          <w:color w:val="000000"/>
          <w:sz w:val="28"/>
          <w:szCs w:val="28"/>
        </w:rPr>
        <w:t> </w:t>
      </w:r>
      <w:r w:rsidRPr="005A6BA4">
        <w:rPr>
          <w:color w:val="000000"/>
          <w:sz w:val="28"/>
          <w:szCs w:val="28"/>
        </w:rPr>
        <w:t>60...65,  а у шариков немного больше –  </w:t>
      </w:r>
      <w:r w:rsidRPr="005A6BA4">
        <w:rPr>
          <w:i/>
          <w:iCs/>
          <w:color w:val="000000"/>
          <w:sz w:val="28"/>
          <w:szCs w:val="28"/>
        </w:rPr>
        <w:t>HRC</w:t>
      </w:r>
      <w:r w:rsidRPr="005A6BA4">
        <w:rPr>
          <w:b/>
          <w:bCs/>
          <w:i/>
          <w:iCs/>
          <w:color w:val="000000"/>
          <w:sz w:val="28"/>
          <w:szCs w:val="28"/>
        </w:rPr>
        <w:t> </w:t>
      </w:r>
      <w:r w:rsidRPr="005A6BA4">
        <w:rPr>
          <w:color w:val="000000"/>
          <w:sz w:val="28"/>
          <w:szCs w:val="28"/>
        </w:rPr>
        <w:t>62... 66,  поскольку площадка контактного давления у шарика меньше. Сепараторы изготавливают из мягких углеродистых сталей либо из антифрикционных бронз для высокоскоростных подшипников. Широко внедряются сепараторы из дюралюминия, металлокерамики, текстолита, пластмасс.</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i/>
          <w:iCs/>
          <w:color w:val="000000"/>
          <w:sz w:val="28"/>
          <w:szCs w:val="28"/>
        </w:rPr>
        <w:lastRenderedPageBreak/>
        <w:t>Для обеспечения нормальной и долговечной работы </w:t>
      </w:r>
      <w:r w:rsidRPr="005A6BA4">
        <w:rPr>
          <w:color w:val="000000"/>
          <w:sz w:val="28"/>
          <w:szCs w:val="28"/>
        </w:rPr>
        <w:t>подшипников ка</w:t>
      </w:r>
      <w:r w:rsidRPr="005A6BA4">
        <w:rPr>
          <w:color w:val="000000"/>
          <w:sz w:val="28"/>
          <w:szCs w:val="28"/>
        </w:rPr>
        <w:softHyphen/>
        <w:t>чения к качеству их изготовления и термической обработке тел качения и колец предъявляют высокие требования.</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181818"/>
          <w:sz w:val="28"/>
          <w:szCs w:val="28"/>
        </w:rPr>
        <w:t>Подшипники качения — это опоры вращающихся или качающихся де</w:t>
      </w:r>
      <w:r w:rsidRPr="005A6BA4">
        <w:rPr>
          <w:color w:val="181818"/>
          <w:sz w:val="28"/>
          <w:szCs w:val="28"/>
        </w:rPr>
        <w:softHyphen/>
        <w:t>талей. Подшипники качения в отличие от подшипников скольжения стан</w:t>
      </w:r>
      <w:r w:rsidRPr="005A6BA4">
        <w:rPr>
          <w:color w:val="181818"/>
          <w:sz w:val="28"/>
          <w:szCs w:val="28"/>
        </w:rPr>
        <w:softHyphen/>
        <w:t>дартизованы. Подшипники качения различных конструкций (диапазон на</w:t>
      </w:r>
      <w:r w:rsidRPr="005A6BA4">
        <w:rPr>
          <w:color w:val="181818"/>
          <w:sz w:val="28"/>
          <w:szCs w:val="28"/>
        </w:rPr>
        <w:softHyphen/>
        <w:t>ружных диаметров 1,0—2600 мм, масса 0,5—3,5 т, например, микроподшип</w:t>
      </w:r>
      <w:r w:rsidRPr="005A6BA4">
        <w:rPr>
          <w:color w:val="181818"/>
          <w:sz w:val="28"/>
          <w:szCs w:val="28"/>
        </w:rPr>
        <w:softHyphen/>
        <w:t>ники с шариками диаметром 0,35 мм и подшипники с шариками диаметром 203 мм) изготовляют на специализированных подшипниковых заводах.</w:t>
      </w:r>
    </w:p>
    <w:p w:rsidR="005A6BA4" w:rsidRDefault="005A6BA4" w:rsidP="005A6BA4">
      <w:pPr>
        <w:pStyle w:val="a3"/>
        <w:shd w:val="clear" w:color="auto" w:fill="FFFFFF"/>
        <w:spacing w:before="0" w:beforeAutospacing="0" w:after="0" w:afterAutospacing="0" w:line="360" w:lineRule="auto"/>
        <w:ind w:firstLine="709"/>
        <w:jc w:val="both"/>
        <w:rPr>
          <w:i/>
          <w:iCs/>
          <w:color w:val="000000"/>
          <w:sz w:val="28"/>
          <w:szCs w:val="28"/>
        </w:rPr>
      </w:pPr>
      <w:r w:rsidRPr="005A6BA4">
        <w:rPr>
          <w:color w:val="000000"/>
          <w:sz w:val="28"/>
          <w:szCs w:val="28"/>
        </w:rPr>
        <w:t>Выпускаемые в СНГ подшипники качения классифицируют </w:t>
      </w:r>
      <w:r w:rsidRPr="005A6BA4">
        <w:rPr>
          <w:i/>
          <w:iCs/>
          <w:color w:val="000000"/>
          <w:sz w:val="28"/>
          <w:szCs w:val="28"/>
        </w:rPr>
        <w:t>по способности воспринимать нагрузку — радиальные, радиально-упорные, упор</w:t>
      </w:r>
      <w:r w:rsidRPr="005A6BA4">
        <w:rPr>
          <w:i/>
          <w:iCs/>
          <w:color w:val="000000"/>
          <w:sz w:val="28"/>
          <w:szCs w:val="28"/>
        </w:rPr>
        <w:softHyphen/>
        <w:t>но-радиальные и упорные.</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p>
    <w:p w:rsidR="005A6BA4" w:rsidRPr="005A6BA4" w:rsidRDefault="005A6BA4" w:rsidP="005A6BA4">
      <w:pPr>
        <w:pStyle w:val="a3"/>
        <w:shd w:val="clear" w:color="auto" w:fill="FFFFFF"/>
        <w:spacing w:before="0" w:beforeAutospacing="0" w:after="0" w:afterAutospacing="0" w:line="360" w:lineRule="auto"/>
        <w:ind w:firstLine="709"/>
        <w:jc w:val="center"/>
        <w:rPr>
          <w:color w:val="181818"/>
          <w:sz w:val="28"/>
          <w:szCs w:val="28"/>
        </w:rPr>
      </w:pPr>
      <w:r w:rsidRPr="005A6BA4">
        <w:rPr>
          <w:noProof/>
          <w:color w:val="181818"/>
          <w:sz w:val="28"/>
          <w:szCs w:val="28"/>
        </w:rPr>
        <w:drawing>
          <wp:inline distT="0" distB="0" distL="0" distR="0">
            <wp:extent cx="4445893" cy="3923030"/>
            <wp:effectExtent l="0" t="0" r="0" b="0"/>
            <wp:docPr id="76" name="Рисунок 76" descr="hello_html_1e4ca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ello_html_1e4ca356.jpg"/>
                    <pic:cNvPicPr>
                      <a:picLocks noChangeAspect="1" noChangeArrowheads="1"/>
                    </pic:cNvPicPr>
                  </pic:nvPicPr>
                  <pic:blipFill>
                    <a:blip r:embed="rId18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72840" cy="3946807"/>
                    </a:xfrm>
                    <a:prstGeom prst="rect">
                      <a:avLst/>
                    </a:prstGeom>
                    <a:noFill/>
                    <a:ln>
                      <a:noFill/>
                    </a:ln>
                  </pic:spPr>
                </pic:pic>
              </a:graphicData>
            </a:graphic>
          </wp:inline>
        </w:drawing>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bCs/>
          <w:color w:val="000000"/>
          <w:sz w:val="28"/>
          <w:szCs w:val="28"/>
        </w:rPr>
        <w:t>Рисунок 1. Подшипники качения: </w:t>
      </w:r>
      <w:r w:rsidRPr="005A6BA4">
        <w:rPr>
          <w:bCs/>
          <w:i/>
          <w:iCs/>
          <w:color w:val="000000"/>
          <w:sz w:val="28"/>
          <w:szCs w:val="28"/>
        </w:rPr>
        <w:t>а, б, в, г, д, е </w:t>
      </w:r>
      <w:r w:rsidRPr="005A6BA4">
        <w:rPr>
          <w:bCs/>
          <w:color w:val="000000"/>
          <w:sz w:val="28"/>
          <w:szCs w:val="28"/>
        </w:rPr>
        <w:t>— радиальные подшипники; </w:t>
      </w:r>
      <w:r w:rsidRPr="005A6BA4">
        <w:rPr>
          <w:bCs/>
          <w:i/>
          <w:iCs/>
          <w:color w:val="000000"/>
          <w:sz w:val="28"/>
          <w:szCs w:val="28"/>
        </w:rPr>
        <w:t>ж, з </w:t>
      </w:r>
      <w:r w:rsidRPr="005A6BA4">
        <w:rPr>
          <w:bCs/>
          <w:color w:val="000000"/>
          <w:sz w:val="28"/>
          <w:szCs w:val="28"/>
        </w:rPr>
        <w:t>— радиально-упорные подшипники;</w:t>
      </w:r>
      <w:r w:rsidRPr="005A6BA4">
        <w:rPr>
          <w:bCs/>
          <w:i/>
          <w:iCs/>
          <w:color w:val="000000"/>
          <w:sz w:val="28"/>
          <w:szCs w:val="28"/>
        </w:rPr>
        <w:t>и, к — </w:t>
      </w:r>
      <w:r w:rsidRPr="005A6BA4">
        <w:rPr>
          <w:bCs/>
          <w:color w:val="000000"/>
          <w:sz w:val="28"/>
          <w:szCs w:val="28"/>
        </w:rPr>
        <w:t>упорные подшипники; </w:t>
      </w:r>
      <w:r w:rsidRPr="005A6BA4">
        <w:rPr>
          <w:bCs/>
          <w:i/>
          <w:iCs/>
          <w:color w:val="000000"/>
          <w:sz w:val="28"/>
          <w:szCs w:val="28"/>
        </w:rPr>
        <w:t>1</w:t>
      </w:r>
      <w:r w:rsidRPr="005A6BA4">
        <w:rPr>
          <w:bCs/>
          <w:color w:val="000000"/>
          <w:sz w:val="28"/>
          <w:szCs w:val="28"/>
        </w:rPr>
        <w:t> — внутреннее кольцо;</w:t>
      </w:r>
      <w:r w:rsidRPr="005A6BA4">
        <w:rPr>
          <w:bCs/>
          <w:i/>
          <w:iCs/>
          <w:color w:val="000000"/>
          <w:sz w:val="28"/>
          <w:szCs w:val="28"/>
        </w:rPr>
        <w:t>2 — </w:t>
      </w:r>
      <w:r w:rsidRPr="005A6BA4">
        <w:rPr>
          <w:bCs/>
          <w:color w:val="000000"/>
          <w:sz w:val="28"/>
          <w:szCs w:val="28"/>
        </w:rPr>
        <w:t>тело ка</w:t>
      </w:r>
      <w:r w:rsidRPr="005A6BA4">
        <w:rPr>
          <w:bCs/>
          <w:color w:val="000000"/>
          <w:sz w:val="28"/>
          <w:szCs w:val="28"/>
        </w:rPr>
        <w:softHyphen/>
        <w:t>чения; </w:t>
      </w:r>
      <w:r w:rsidRPr="005A6BA4">
        <w:rPr>
          <w:bCs/>
          <w:i/>
          <w:iCs/>
          <w:color w:val="000000"/>
          <w:sz w:val="28"/>
          <w:szCs w:val="28"/>
        </w:rPr>
        <w:t>3 — </w:t>
      </w:r>
      <w:r w:rsidRPr="005A6BA4">
        <w:rPr>
          <w:bCs/>
          <w:color w:val="000000"/>
          <w:sz w:val="28"/>
          <w:szCs w:val="28"/>
        </w:rPr>
        <w:t>наружное кольцо; </w:t>
      </w:r>
      <w:r w:rsidRPr="005A6BA4">
        <w:rPr>
          <w:bCs/>
          <w:i/>
          <w:iCs/>
          <w:color w:val="000000"/>
          <w:sz w:val="28"/>
          <w:szCs w:val="28"/>
        </w:rPr>
        <w:t>4— </w:t>
      </w:r>
      <w:r w:rsidRPr="005A6BA4">
        <w:rPr>
          <w:bCs/>
          <w:color w:val="000000"/>
          <w:sz w:val="28"/>
          <w:szCs w:val="28"/>
        </w:rPr>
        <w:t>сепаратор.</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000000"/>
          <w:sz w:val="28"/>
          <w:szCs w:val="28"/>
        </w:rPr>
        <w:lastRenderedPageBreak/>
        <w:t> Радиальные подшипники (см. рис. 1, </w:t>
      </w:r>
      <w:r w:rsidRPr="005A6BA4">
        <w:rPr>
          <w:i/>
          <w:iCs/>
          <w:color w:val="000000"/>
          <w:sz w:val="28"/>
          <w:szCs w:val="28"/>
        </w:rPr>
        <w:t>а—е) </w:t>
      </w:r>
      <w:r w:rsidRPr="005A6BA4">
        <w:rPr>
          <w:color w:val="000000"/>
          <w:sz w:val="28"/>
          <w:szCs w:val="28"/>
        </w:rPr>
        <w:t>воспринимают (в основ</w:t>
      </w:r>
      <w:r w:rsidRPr="005A6BA4">
        <w:rPr>
          <w:color w:val="000000"/>
          <w:sz w:val="28"/>
          <w:szCs w:val="28"/>
        </w:rPr>
        <w:softHyphen/>
        <w:t>ном) радиальную нагрузку, т. е. нагрузку, направленную перпендикулярно к геометрической оси вала.</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000000"/>
          <w:sz w:val="28"/>
          <w:szCs w:val="28"/>
        </w:rPr>
        <w:t>Упорные подшипники (см. рис. 1, и, </w:t>
      </w:r>
      <w:r w:rsidRPr="005A6BA4">
        <w:rPr>
          <w:i/>
          <w:iCs/>
          <w:color w:val="000000"/>
          <w:sz w:val="28"/>
          <w:szCs w:val="28"/>
        </w:rPr>
        <w:t>к) </w:t>
      </w:r>
      <w:r w:rsidRPr="005A6BA4">
        <w:rPr>
          <w:color w:val="000000"/>
          <w:sz w:val="28"/>
          <w:szCs w:val="28"/>
        </w:rPr>
        <w:t>воспринимают только осе</w:t>
      </w:r>
      <w:r w:rsidRPr="005A6BA4">
        <w:rPr>
          <w:color w:val="000000"/>
          <w:sz w:val="28"/>
          <w:szCs w:val="28"/>
        </w:rPr>
        <w:softHyphen/>
        <w:t>вую нагрузку.</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000000"/>
          <w:sz w:val="28"/>
          <w:szCs w:val="28"/>
        </w:rPr>
        <w:t>Радиально-упорные (см. рис. 1, </w:t>
      </w:r>
      <w:r w:rsidRPr="005A6BA4">
        <w:rPr>
          <w:i/>
          <w:iCs/>
          <w:color w:val="000000"/>
          <w:sz w:val="28"/>
          <w:szCs w:val="28"/>
        </w:rPr>
        <w:t>ж, з) </w:t>
      </w:r>
      <w:r w:rsidRPr="005A6BA4">
        <w:rPr>
          <w:color w:val="000000"/>
          <w:sz w:val="28"/>
          <w:szCs w:val="28"/>
        </w:rPr>
        <w:t>и упорно-радиальные подшип</w:t>
      </w:r>
      <w:r w:rsidRPr="005A6BA4">
        <w:rPr>
          <w:color w:val="000000"/>
          <w:sz w:val="28"/>
          <w:szCs w:val="28"/>
        </w:rPr>
        <w:softHyphen/>
        <w:t>ники могут одновременно воспринимать как радиальную, так и осевую на</w:t>
      </w:r>
      <w:r w:rsidRPr="005A6BA4">
        <w:rPr>
          <w:color w:val="000000"/>
          <w:sz w:val="28"/>
          <w:szCs w:val="28"/>
        </w:rPr>
        <w:softHyphen/>
        <w:t>грузку. При этом упорно-радиальные подшипники предназначены для пре</w:t>
      </w:r>
      <w:r w:rsidRPr="005A6BA4">
        <w:rPr>
          <w:color w:val="000000"/>
          <w:sz w:val="28"/>
          <w:szCs w:val="28"/>
        </w:rPr>
        <w:softHyphen/>
        <w:t>обладающей осевой нагрузки.</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i/>
          <w:iCs/>
          <w:color w:val="000000"/>
          <w:sz w:val="28"/>
          <w:szCs w:val="28"/>
        </w:rPr>
        <w:t>В зависимости от соотношения размеров </w:t>
      </w:r>
      <w:r w:rsidRPr="005A6BA4">
        <w:rPr>
          <w:color w:val="000000"/>
          <w:sz w:val="28"/>
          <w:szCs w:val="28"/>
        </w:rPr>
        <w:t>наружного и внутреннего диа</w:t>
      </w:r>
      <w:r w:rsidRPr="005A6BA4">
        <w:rPr>
          <w:color w:val="000000"/>
          <w:sz w:val="28"/>
          <w:szCs w:val="28"/>
        </w:rPr>
        <w:softHyphen/>
        <w:t>метров, а также ширины </w:t>
      </w:r>
      <w:r w:rsidRPr="005A6BA4">
        <w:rPr>
          <w:i/>
          <w:iCs/>
          <w:color w:val="000000"/>
          <w:sz w:val="28"/>
          <w:szCs w:val="28"/>
        </w:rPr>
        <w:t>подшипники делят на серии: </w:t>
      </w:r>
      <w:r w:rsidRPr="005A6BA4">
        <w:rPr>
          <w:color w:val="000000"/>
          <w:sz w:val="28"/>
          <w:szCs w:val="28"/>
        </w:rPr>
        <w:t>сверхлегкую, особо легкую, легкую, среднюю, тяжелую, легкую широкую, среднюю широкую.</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181818"/>
          <w:sz w:val="28"/>
          <w:szCs w:val="28"/>
        </w:rPr>
        <w:t>В зависимости от серии при одном и том же внутреннем диаметре кольца подшипника наружный диаметр кольца и его ширина изменяются.</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i/>
          <w:iCs/>
          <w:color w:val="000000"/>
          <w:sz w:val="28"/>
          <w:szCs w:val="28"/>
        </w:rPr>
        <w:t>По   форме  тел   качения   подшипники   делят   на   шариковые   </w:t>
      </w:r>
      <w:r w:rsidRPr="005A6BA4">
        <w:rPr>
          <w:color w:val="000000"/>
          <w:sz w:val="28"/>
          <w:szCs w:val="28"/>
        </w:rPr>
        <w:t>(см. рис. 1, </w:t>
      </w:r>
      <w:r w:rsidRPr="005A6BA4">
        <w:rPr>
          <w:i/>
          <w:iCs/>
          <w:color w:val="000000"/>
          <w:sz w:val="28"/>
          <w:szCs w:val="28"/>
        </w:rPr>
        <w:t>а, б, ж, и), с цилиндрическими роликами </w:t>
      </w:r>
      <w:r w:rsidRPr="005A6BA4">
        <w:rPr>
          <w:color w:val="000000"/>
          <w:sz w:val="28"/>
          <w:szCs w:val="28"/>
        </w:rPr>
        <w:t>(см. рис. 1, </w:t>
      </w:r>
      <w:r w:rsidRPr="005A6BA4">
        <w:rPr>
          <w:i/>
          <w:iCs/>
          <w:color w:val="000000"/>
          <w:sz w:val="28"/>
          <w:szCs w:val="28"/>
        </w:rPr>
        <w:t>в), с кониче</w:t>
      </w:r>
      <w:r w:rsidRPr="005A6BA4">
        <w:rPr>
          <w:i/>
          <w:iCs/>
          <w:color w:val="000000"/>
          <w:sz w:val="28"/>
          <w:szCs w:val="28"/>
        </w:rPr>
        <w:softHyphen/>
        <w:t>скими роликами </w:t>
      </w:r>
      <w:r w:rsidRPr="005A6BA4">
        <w:rPr>
          <w:color w:val="000000"/>
          <w:sz w:val="28"/>
          <w:szCs w:val="28"/>
        </w:rPr>
        <w:t>(см. рис. 16, з, </w:t>
      </w:r>
      <w:r w:rsidRPr="005A6BA4">
        <w:rPr>
          <w:i/>
          <w:iCs/>
          <w:color w:val="000000"/>
          <w:sz w:val="28"/>
          <w:szCs w:val="28"/>
        </w:rPr>
        <w:t>к), игольчатые </w:t>
      </w:r>
      <w:r w:rsidRPr="005A6BA4">
        <w:rPr>
          <w:color w:val="000000"/>
          <w:sz w:val="28"/>
          <w:szCs w:val="28"/>
        </w:rPr>
        <w:t>(см. рис. 1, </w:t>
      </w:r>
      <w:r w:rsidRPr="005A6BA4">
        <w:rPr>
          <w:i/>
          <w:iCs/>
          <w:color w:val="000000"/>
          <w:sz w:val="28"/>
          <w:szCs w:val="28"/>
        </w:rPr>
        <w:t>д), с витыми роликами </w:t>
      </w:r>
      <w:r w:rsidRPr="005A6BA4">
        <w:rPr>
          <w:color w:val="000000"/>
          <w:sz w:val="28"/>
          <w:szCs w:val="28"/>
        </w:rPr>
        <w:t>(см. рис. 1, </w:t>
      </w:r>
      <w:r w:rsidRPr="005A6BA4">
        <w:rPr>
          <w:i/>
          <w:iCs/>
          <w:color w:val="000000"/>
          <w:sz w:val="28"/>
          <w:szCs w:val="28"/>
        </w:rPr>
        <w:t>е), с бочкообразными роликами </w:t>
      </w:r>
      <w:r w:rsidRPr="005A6BA4">
        <w:rPr>
          <w:color w:val="000000"/>
          <w:sz w:val="28"/>
          <w:szCs w:val="28"/>
        </w:rPr>
        <w:t>(сферическими) (см. рис.  1, </w:t>
      </w:r>
      <w:r w:rsidRPr="005A6BA4">
        <w:rPr>
          <w:i/>
          <w:iCs/>
          <w:color w:val="000000"/>
          <w:sz w:val="28"/>
          <w:szCs w:val="28"/>
        </w:rPr>
        <w:t>г). </w:t>
      </w:r>
      <w:r w:rsidRPr="005A6BA4">
        <w:rPr>
          <w:color w:val="000000"/>
          <w:sz w:val="28"/>
          <w:szCs w:val="28"/>
        </w:rPr>
        <w:t>Тела качения игольчатых подшипников тонкие ролики — иглы диаметром 1,6—5 мм. Длина игл в 5—10 раз больше их диаметра. Се</w:t>
      </w:r>
      <w:r w:rsidRPr="005A6BA4">
        <w:rPr>
          <w:color w:val="000000"/>
          <w:sz w:val="28"/>
          <w:szCs w:val="28"/>
        </w:rPr>
        <w:softHyphen/>
        <w:t>параторы в игольчатых подшипниках отсутствуют.</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i/>
          <w:iCs/>
          <w:color w:val="000000"/>
          <w:sz w:val="28"/>
          <w:szCs w:val="28"/>
        </w:rPr>
        <w:t>По числу рядов тел качения различают однорядные </w:t>
      </w:r>
      <w:r w:rsidRPr="005A6BA4">
        <w:rPr>
          <w:color w:val="000000"/>
          <w:sz w:val="28"/>
          <w:szCs w:val="28"/>
        </w:rPr>
        <w:t>(см. рис. 1, </w:t>
      </w:r>
      <w:r w:rsidRPr="005A6BA4">
        <w:rPr>
          <w:i/>
          <w:iCs/>
          <w:color w:val="000000"/>
          <w:sz w:val="28"/>
          <w:szCs w:val="28"/>
        </w:rPr>
        <w:t>а, в, д—к) </w:t>
      </w:r>
      <w:r w:rsidRPr="005A6BA4">
        <w:rPr>
          <w:color w:val="000000"/>
          <w:sz w:val="28"/>
          <w:szCs w:val="28"/>
        </w:rPr>
        <w:t>и </w:t>
      </w:r>
      <w:r w:rsidRPr="005A6BA4">
        <w:rPr>
          <w:i/>
          <w:iCs/>
          <w:color w:val="000000"/>
          <w:sz w:val="28"/>
          <w:szCs w:val="28"/>
        </w:rPr>
        <w:t>двухрядные </w:t>
      </w:r>
      <w:r w:rsidRPr="005A6BA4">
        <w:rPr>
          <w:color w:val="000000"/>
          <w:sz w:val="28"/>
          <w:szCs w:val="28"/>
        </w:rPr>
        <w:t>(см. рис. 1, </w:t>
      </w:r>
      <w:r w:rsidRPr="005A6BA4">
        <w:rPr>
          <w:i/>
          <w:iCs/>
          <w:color w:val="000000"/>
          <w:sz w:val="28"/>
          <w:szCs w:val="28"/>
        </w:rPr>
        <w:t>б, г) </w:t>
      </w:r>
      <w:r w:rsidRPr="005A6BA4">
        <w:rPr>
          <w:color w:val="000000"/>
          <w:sz w:val="28"/>
          <w:szCs w:val="28"/>
        </w:rPr>
        <w:t>подшипники качения.</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000000"/>
          <w:sz w:val="28"/>
          <w:szCs w:val="28"/>
        </w:rPr>
        <w:t>По конструктивным и эксплуатационным признакам </w:t>
      </w:r>
      <w:r w:rsidRPr="005A6BA4">
        <w:rPr>
          <w:i/>
          <w:iCs/>
          <w:color w:val="000000"/>
          <w:sz w:val="28"/>
          <w:szCs w:val="28"/>
        </w:rPr>
        <w:t>подшипники делят на самоустанавливающиеся </w:t>
      </w:r>
      <w:r w:rsidRPr="005A6BA4">
        <w:rPr>
          <w:color w:val="000000"/>
          <w:sz w:val="28"/>
          <w:szCs w:val="28"/>
        </w:rPr>
        <w:t>(см. рис. 1, </w:t>
      </w:r>
      <w:r w:rsidRPr="005A6BA4">
        <w:rPr>
          <w:i/>
          <w:iCs/>
          <w:color w:val="000000"/>
          <w:sz w:val="28"/>
          <w:szCs w:val="28"/>
        </w:rPr>
        <w:t>б, г) </w:t>
      </w:r>
      <w:r w:rsidRPr="005A6BA4">
        <w:rPr>
          <w:color w:val="000000"/>
          <w:sz w:val="28"/>
          <w:szCs w:val="28"/>
        </w:rPr>
        <w:t>и </w:t>
      </w:r>
      <w:r w:rsidRPr="005A6BA4">
        <w:rPr>
          <w:i/>
          <w:iCs/>
          <w:color w:val="000000"/>
          <w:sz w:val="28"/>
          <w:szCs w:val="28"/>
        </w:rPr>
        <w:t>несамоустанавливающиеся </w:t>
      </w:r>
      <w:r w:rsidRPr="005A6BA4">
        <w:rPr>
          <w:color w:val="000000"/>
          <w:sz w:val="28"/>
          <w:szCs w:val="28"/>
        </w:rPr>
        <w:t>(см. рис. 1, </w:t>
      </w:r>
      <w:r w:rsidRPr="005A6BA4">
        <w:rPr>
          <w:i/>
          <w:iCs/>
          <w:color w:val="000000"/>
          <w:sz w:val="28"/>
          <w:szCs w:val="28"/>
        </w:rPr>
        <w:t>а, в,д—к).</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181818"/>
          <w:sz w:val="28"/>
          <w:szCs w:val="28"/>
        </w:rPr>
        <w:t>Существует более 15 тыс. типоразмеров подшипников размером от 0,5мм до 2м и более, массой от 0,001 кг до 7 т.</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181818"/>
          <w:sz w:val="28"/>
          <w:szCs w:val="28"/>
        </w:rPr>
        <w:lastRenderedPageBreak/>
        <w:t>Подшипники в диапазоне внутренних диаметров 3…10мм стандартизированы через 1мм, от10 до 20мм – через 2…3мм, до 110мм – через 5мм, до 200мм – через 10мм, до 500мм – через 20мм.</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181818"/>
          <w:sz w:val="28"/>
          <w:szCs w:val="28"/>
        </w:rPr>
        <w:t>Подшипники качения по направлению воспринимаемой нагрузки разделяют на: - радиальные, предназначенные восприятия радиальной нагрузки</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181818"/>
          <w:sz w:val="28"/>
          <w:szCs w:val="28"/>
        </w:rPr>
        <w:t>(поперек продольной оси вращения) и меньшие по величине осевые</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181818"/>
          <w:sz w:val="28"/>
          <w:szCs w:val="28"/>
        </w:rPr>
        <w:t>нагрузки, допускают небольшие перекосы (до 1/4°);</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181818"/>
          <w:sz w:val="28"/>
          <w:szCs w:val="28"/>
        </w:rPr>
        <w:t>- упорные, воспринимающие только осевую нагрузку;</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181818"/>
          <w:sz w:val="28"/>
          <w:szCs w:val="28"/>
        </w:rPr>
        <w:t>- радиально-упорные, воспринимающие комбинированную (осевую и</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181818"/>
          <w:sz w:val="28"/>
          <w:szCs w:val="28"/>
        </w:rPr>
        <w:t>радиальную) нагрузку.</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i/>
          <w:iCs/>
          <w:color w:val="000000"/>
          <w:sz w:val="28"/>
          <w:szCs w:val="28"/>
        </w:rPr>
        <w:t>По   форме  тел   качения   подшипники   делят   на   шариковые   </w:t>
      </w:r>
      <w:r w:rsidRPr="005A6BA4">
        <w:rPr>
          <w:color w:val="000000"/>
          <w:sz w:val="28"/>
          <w:szCs w:val="28"/>
        </w:rPr>
        <w:t>(см. рис. 16, </w:t>
      </w:r>
      <w:r w:rsidRPr="005A6BA4">
        <w:rPr>
          <w:i/>
          <w:iCs/>
          <w:color w:val="000000"/>
          <w:sz w:val="28"/>
          <w:szCs w:val="28"/>
        </w:rPr>
        <w:t>а, б, ж, и), с цилиндрическими роликами </w:t>
      </w:r>
      <w:r w:rsidRPr="005A6BA4">
        <w:rPr>
          <w:color w:val="000000"/>
          <w:sz w:val="28"/>
          <w:szCs w:val="28"/>
        </w:rPr>
        <w:t>(см. рис. 16, </w:t>
      </w:r>
      <w:r w:rsidRPr="005A6BA4">
        <w:rPr>
          <w:i/>
          <w:iCs/>
          <w:color w:val="000000"/>
          <w:sz w:val="28"/>
          <w:szCs w:val="28"/>
        </w:rPr>
        <w:t>в), с кониче</w:t>
      </w:r>
      <w:r w:rsidRPr="005A6BA4">
        <w:rPr>
          <w:i/>
          <w:iCs/>
          <w:color w:val="000000"/>
          <w:sz w:val="28"/>
          <w:szCs w:val="28"/>
        </w:rPr>
        <w:softHyphen/>
        <w:t>скими роликами </w:t>
      </w:r>
      <w:r w:rsidRPr="005A6BA4">
        <w:rPr>
          <w:color w:val="000000"/>
          <w:sz w:val="28"/>
          <w:szCs w:val="28"/>
        </w:rPr>
        <w:t>(см. рис. 16, з, </w:t>
      </w:r>
      <w:r w:rsidRPr="005A6BA4">
        <w:rPr>
          <w:i/>
          <w:iCs/>
          <w:color w:val="000000"/>
          <w:sz w:val="28"/>
          <w:szCs w:val="28"/>
        </w:rPr>
        <w:t>к), игольчатые </w:t>
      </w:r>
      <w:r w:rsidRPr="005A6BA4">
        <w:rPr>
          <w:color w:val="000000"/>
          <w:sz w:val="28"/>
          <w:szCs w:val="28"/>
        </w:rPr>
        <w:t>(см. рис. 16, </w:t>
      </w:r>
      <w:r w:rsidRPr="005A6BA4">
        <w:rPr>
          <w:i/>
          <w:iCs/>
          <w:color w:val="000000"/>
          <w:sz w:val="28"/>
          <w:szCs w:val="28"/>
        </w:rPr>
        <w:t>д), с витыми роликами </w:t>
      </w:r>
      <w:r w:rsidRPr="005A6BA4">
        <w:rPr>
          <w:color w:val="000000"/>
          <w:sz w:val="28"/>
          <w:szCs w:val="28"/>
        </w:rPr>
        <w:t>(см. рис. 16, </w:t>
      </w:r>
      <w:r w:rsidRPr="005A6BA4">
        <w:rPr>
          <w:i/>
          <w:iCs/>
          <w:color w:val="000000"/>
          <w:sz w:val="28"/>
          <w:szCs w:val="28"/>
        </w:rPr>
        <w:t>е), с бочкообразными роликами </w:t>
      </w:r>
      <w:r w:rsidRPr="005A6BA4">
        <w:rPr>
          <w:color w:val="000000"/>
          <w:sz w:val="28"/>
          <w:szCs w:val="28"/>
        </w:rPr>
        <w:t>(сферическими) (см. рис.  16, </w:t>
      </w:r>
      <w:r w:rsidRPr="005A6BA4">
        <w:rPr>
          <w:i/>
          <w:iCs/>
          <w:color w:val="000000"/>
          <w:sz w:val="28"/>
          <w:szCs w:val="28"/>
        </w:rPr>
        <w:t>г). </w:t>
      </w:r>
      <w:r w:rsidRPr="005A6BA4">
        <w:rPr>
          <w:color w:val="000000"/>
          <w:sz w:val="28"/>
          <w:szCs w:val="28"/>
        </w:rPr>
        <w:t>Тела качения игольчатых подшипников тонкие ролики — иглы диаметром 1,6—5 мм. Длина игл в 5—10 раз больше их диаметра. Се</w:t>
      </w:r>
      <w:r w:rsidRPr="005A6BA4">
        <w:rPr>
          <w:color w:val="000000"/>
          <w:sz w:val="28"/>
          <w:szCs w:val="28"/>
        </w:rPr>
        <w:softHyphen/>
        <w:t>параторы в игольчатых подшипниках отсутствуют.</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i/>
          <w:iCs/>
          <w:color w:val="000000"/>
          <w:sz w:val="28"/>
          <w:szCs w:val="28"/>
        </w:rPr>
        <w:t>По числу рядов тел качения различают однорядные </w:t>
      </w:r>
      <w:r w:rsidRPr="005A6BA4">
        <w:rPr>
          <w:color w:val="000000"/>
          <w:sz w:val="28"/>
          <w:szCs w:val="28"/>
        </w:rPr>
        <w:t>(см. рис. 16, </w:t>
      </w:r>
      <w:r w:rsidRPr="005A6BA4">
        <w:rPr>
          <w:i/>
          <w:iCs/>
          <w:color w:val="000000"/>
          <w:sz w:val="28"/>
          <w:szCs w:val="28"/>
        </w:rPr>
        <w:t>а, в, д—к) </w:t>
      </w:r>
      <w:r w:rsidRPr="005A6BA4">
        <w:rPr>
          <w:color w:val="000000"/>
          <w:sz w:val="28"/>
          <w:szCs w:val="28"/>
        </w:rPr>
        <w:t>и </w:t>
      </w:r>
      <w:r w:rsidRPr="005A6BA4">
        <w:rPr>
          <w:i/>
          <w:iCs/>
          <w:color w:val="000000"/>
          <w:sz w:val="28"/>
          <w:szCs w:val="28"/>
        </w:rPr>
        <w:t>двухрядные </w:t>
      </w:r>
      <w:r w:rsidRPr="005A6BA4">
        <w:rPr>
          <w:color w:val="000000"/>
          <w:sz w:val="28"/>
          <w:szCs w:val="28"/>
        </w:rPr>
        <w:t>(см. рис. 16, </w:t>
      </w:r>
      <w:r w:rsidRPr="005A6BA4">
        <w:rPr>
          <w:i/>
          <w:iCs/>
          <w:color w:val="000000"/>
          <w:sz w:val="28"/>
          <w:szCs w:val="28"/>
        </w:rPr>
        <w:t>б, г) </w:t>
      </w:r>
      <w:r w:rsidRPr="005A6BA4">
        <w:rPr>
          <w:color w:val="000000"/>
          <w:sz w:val="28"/>
          <w:szCs w:val="28"/>
        </w:rPr>
        <w:t>подшипники качения.</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000000"/>
          <w:sz w:val="28"/>
          <w:szCs w:val="28"/>
        </w:rPr>
        <w:t>По конструктивным и эксплуатационным признакам </w:t>
      </w:r>
      <w:r w:rsidRPr="005A6BA4">
        <w:rPr>
          <w:i/>
          <w:iCs/>
          <w:color w:val="000000"/>
          <w:sz w:val="28"/>
          <w:szCs w:val="28"/>
        </w:rPr>
        <w:t>подшипники делят на самоустанавливающиеся </w:t>
      </w:r>
      <w:r w:rsidRPr="005A6BA4">
        <w:rPr>
          <w:color w:val="000000"/>
          <w:sz w:val="28"/>
          <w:szCs w:val="28"/>
        </w:rPr>
        <w:t>(см. рис. 16, </w:t>
      </w:r>
      <w:r w:rsidRPr="005A6BA4">
        <w:rPr>
          <w:i/>
          <w:iCs/>
          <w:color w:val="000000"/>
          <w:sz w:val="28"/>
          <w:szCs w:val="28"/>
        </w:rPr>
        <w:t>б, г) </w:t>
      </w:r>
      <w:r w:rsidRPr="005A6BA4">
        <w:rPr>
          <w:color w:val="000000"/>
          <w:sz w:val="28"/>
          <w:szCs w:val="28"/>
        </w:rPr>
        <w:t>и </w:t>
      </w:r>
      <w:r w:rsidRPr="005A6BA4">
        <w:rPr>
          <w:i/>
          <w:iCs/>
          <w:color w:val="000000"/>
          <w:sz w:val="28"/>
          <w:szCs w:val="28"/>
        </w:rPr>
        <w:t>несамоустанавливающиеся </w:t>
      </w:r>
      <w:r w:rsidRPr="005A6BA4">
        <w:rPr>
          <w:color w:val="000000"/>
          <w:sz w:val="28"/>
          <w:szCs w:val="28"/>
        </w:rPr>
        <w:t>(см. рис. 16, </w:t>
      </w:r>
      <w:r w:rsidRPr="005A6BA4">
        <w:rPr>
          <w:i/>
          <w:iCs/>
          <w:color w:val="000000"/>
          <w:sz w:val="28"/>
          <w:szCs w:val="28"/>
        </w:rPr>
        <w:t>а, в,д—к).</w:t>
      </w:r>
    </w:p>
    <w:p w:rsidR="005A6BA4" w:rsidRPr="005A6BA4" w:rsidRDefault="005A6BA4" w:rsidP="005A6BA4">
      <w:pPr>
        <w:pStyle w:val="a3"/>
        <w:spacing w:before="0" w:beforeAutospacing="0" w:after="0" w:afterAutospacing="0" w:line="360" w:lineRule="auto"/>
        <w:ind w:firstLine="709"/>
        <w:jc w:val="both"/>
        <w:rPr>
          <w:color w:val="000000"/>
          <w:sz w:val="28"/>
          <w:szCs w:val="28"/>
        </w:rPr>
      </w:pPr>
      <w:r w:rsidRPr="005A6BA4">
        <w:rPr>
          <w:b/>
          <w:bCs/>
          <w:color w:val="000000"/>
          <w:sz w:val="28"/>
          <w:szCs w:val="28"/>
        </w:rPr>
        <w:t>Обнаружение дефектов подшипников качения</w:t>
      </w:r>
    </w:p>
    <w:p w:rsidR="005A6BA4" w:rsidRPr="005A6BA4" w:rsidRDefault="005A6BA4" w:rsidP="005A6BA4">
      <w:pPr>
        <w:pStyle w:val="text1"/>
        <w:spacing w:before="0" w:beforeAutospacing="0" w:after="0" w:afterAutospacing="0" w:line="360" w:lineRule="auto"/>
        <w:ind w:firstLine="709"/>
        <w:jc w:val="both"/>
        <w:rPr>
          <w:color w:val="000000"/>
          <w:sz w:val="28"/>
          <w:szCs w:val="28"/>
        </w:rPr>
      </w:pPr>
      <w:r w:rsidRPr="005A6BA4">
        <w:rPr>
          <w:color w:val="000000"/>
          <w:sz w:val="28"/>
          <w:szCs w:val="28"/>
        </w:rPr>
        <w:t>Для большого числа высокопроизводительных вращающихся деталей, работающих на высоких частотах вращения, используются подшипники качения. Контроль, анализ и решение проблем, связанных с подшипниками, имеют большое значение. Без использования хорошо налаженной системы технического обслуживания, основанной на прогнозировании состояния, трудно бороться с проблемами вибрации и работоспособности подшипников.</w:t>
      </w:r>
    </w:p>
    <w:p w:rsidR="005A6BA4" w:rsidRPr="005A6BA4" w:rsidRDefault="005A6BA4" w:rsidP="005A6BA4">
      <w:pPr>
        <w:pStyle w:val="text1"/>
        <w:spacing w:before="0" w:beforeAutospacing="0" w:after="0" w:afterAutospacing="0" w:line="360" w:lineRule="auto"/>
        <w:ind w:firstLine="709"/>
        <w:jc w:val="both"/>
        <w:rPr>
          <w:color w:val="000000"/>
          <w:sz w:val="28"/>
          <w:szCs w:val="28"/>
        </w:rPr>
      </w:pPr>
      <w:r w:rsidRPr="005A6BA4">
        <w:rPr>
          <w:color w:val="000000"/>
          <w:sz w:val="28"/>
          <w:szCs w:val="28"/>
        </w:rPr>
        <w:lastRenderedPageBreak/>
        <w:t>Цель данной лабораторной работы: изучить возможные дефекты, типы неисправностей подшипников качения и причины их вызывающие.</w:t>
      </w:r>
    </w:p>
    <w:p w:rsidR="005A6BA4" w:rsidRPr="005A6BA4" w:rsidRDefault="005A6BA4" w:rsidP="005A6BA4">
      <w:pPr>
        <w:pStyle w:val="a3"/>
        <w:spacing w:before="0" w:beforeAutospacing="0" w:after="0" w:afterAutospacing="0" w:line="360" w:lineRule="auto"/>
        <w:ind w:firstLine="709"/>
        <w:jc w:val="both"/>
        <w:rPr>
          <w:color w:val="000000"/>
          <w:sz w:val="28"/>
          <w:szCs w:val="28"/>
        </w:rPr>
      </w:pPr>
      <w:r w:rsidRPr="005A6BA4">
        <w:rPr>
          <w:b/>
          <w:bCs/>
          <w:color w:val="000000"/>
          <w:sz w:val="28"/>
          <w:szCs w:val="28"/>
        </w:rPr>
        <w:t>Типичные отказы подшипников и их причина</w:t>
      </w:r>
    </w:p>
    <w:p w:rsidR="005A6BA4" w:rsidRPr="005A6BA4" w:rsidRDefault="005A6BA4" w:rsidP="005A6BA4">
      <w:pPr>
        <w:pStyle w:val="text1"/>
        <w:spacing w:before="0" w:beforeAutospacing="0" w:after="0" w:afterAutospacing="0" w:line="360" w:lineRule="auto"/>
        <w:ind w:firstLine="709"/>
        <w:jc w:val="both"/>
        <w:rPr>
          <w:color w:val="000000"/>
          <w:sz w:val="28"/>
          <w:szCs w:val="28"/>
        </w:rPr>
      </w:pPr>
      <w:r w:rsidRPr="005A6BA4">
        <w:rPr>
          <w:color w:val="000000"/>
          <w:sz w:val="28"/>
          <w:szCs w:val="28"/>
        </w:rPr>
        <w:t>Производство подшипников качения осуществляется в условиях жестких требований к их качеству. Это одни из наиболее точных устройств, выпускаемых в машиностроении. При идеальных рабочих условиях подшипники могут непрерывно эксплуатироваться в течение многих лет. Вследствие того, что рабочие условия редко бывают идеальными, подшипники никогда не реализуют своих потенциальных возможностей с точки зрения ресурса. Срок службы подшипников качения зависит от условий их производства, хранения, обслуживания, установки, нагрузки и условий работы.</w:t>
      </w:r>
    </w:p>
    <w:p w:rsidR="005A6BA4" w:rsidRPr="005A6BA4" w:rsidRDefault="005A6BA4" w:rsidP="005A6BA4">
      <w:pPr>
        <w:pStyle w:val="text1"/>
        <w:spacing w:before="0" w:beforeAutospacing="0" w:after="0" w:afterAutospacing="0" w:line="360" w:lineRule="auto"/>
        <w:ind w:firstLine="709"/>
        <w:jc w:val="both"/>
        <w:rPr>
          <w:color w:val="000000"/>
          <w:sz w:val="28"/>
          <w:szCs w:val="28"/>
        </w:rPr>
      </w:pPr>
      <w:r w:rsidRPr="005A6BA4">
        <w:rPr>
          <w:color w:val="000000"/>
          <w:sz w:val="28"/>
          <w:szCs w:val="28"/>
        </w:rPr>
        <w:t xml:space="preserve">В таблице 1 даны некоторые типы неисправностей подшипников и причины их вызывающие. </w:t>
      </w:r>
    </w:p>
    <w:p w:rsidR="005A6BA4" w:rsidRPr="005A6BA4" w:rsidRDefault="005A6BA4" w:rsidP="005A6BA4">
      <w:pPr>
        <w:pStyle w:val="text1"/>
        <w:spacing w:before="0" w:beforeAutospacing="0" w:after="0" w:afterAutospacing="0" w:line="360" w:lineRule="auto"/>
        <w:ind w:firstLine="709"/>
        <w:jc w:val="both"/>
        <w:rPr>
          <w:b/>
          <w:color w:val="000000"/>
          <w:sz w:val="28"/>
          <w:szCs w:val="28"/>
        </w:rPr>
      </w:pPr>
      <w:r w:rsidRPr="005A6BA4">
        <w:rPr>
          <w:b/>
          <w:color w:val="000000"/>
          <w:sz w:val="28"/>
          <w:szCs w:val="28"/>
        </w:rPr>
        <w:t>Типы неисправностей подшипников качения</w:t>
      </w:r>
    </w:p>
    <w:p w:rsidR="005A6BA4" w:rsidRPr="005A6BA4" w:rsidRDefault="005A6BA4" w:rsidP="005A6BA4">
      <w:pPr>
        <w:pStyle w:val="text1"/>
        <w:spacing w:before="0" w:beforeAutospacing="0" w:after="0" w:afterAutospacing="0" w:line="360" w:lineRule="auto"/>
        <w:ind w:firstLine="709"/>
        <w:jc w:val="both"/>
        <w:rPr>
          <w:color w:val="000000"/>
          <w:sz w:val="28"/>
          <w:szCs w:val="28"/>
        </w:rPr>
      </w:pPr>
      <w:r w:rsidRPr="005A6BA4">
        <w:rPr>
          <w:color w:val="000000"/>
          <w:sz w:val="28"/>
          <w:szCs w:val="28"/>
        </w:rPr>
        <w:t>Таблица 1. Типы неисправностей подшипников и причины их вызывающие</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0" w:type="dxa"/>
          <w:left w:w="150" w:type="dxa"/>
          <w:bottom w:w="150" w:type="dxa"/>
          <w:right w:w="150" w:type="dxa"/>
        </w:tblCellMar>
        <w:tblLook w:val="04A0"/>
      </w:tblPr>
      <w:tblGrid>
        <w:gridCol w:w="3916"/>
        <w:gridCol w:w="3915"/>
        <w:gridCol w:w="1844"/>
      </w:tblGrid>
      <w:tr w:rsidR="005A6BA4" w:rsidRPr="00365EF7" w:rsidTr="00365EF7">
        <w:trPr>
          <w:tblCellSpacing w:w="0" w:type="dxa"/>
        </w:trPr>
        <w:tc>
          <w:tcPr>
            <w:tcW w:w="2024" w:type="pct"/>
            <w:shd w:val="clear" w:color="auto" w:fill="auto"/>
            <w:vAlign w:val="center"/>
            <w:hideMark/>
          </w:tcPr>
          <w:p w:rsidR="005A6BA4" w:rsidRPr="00365EF7" w:rsidRDefault="005A6BA4" w:rsidP="00365EF7">
            <w:pPr>
              <w:spacing w:after="0" w:line="240" w:lineRule="auto"/>
              <w:jc w:val="center"/>
              <w:rPr>
                <w:rFonts w:eastAsia="Times New Roman" w:cs="Times New Roman"/>
                <w:b/>
                <w:sz w:val="28"/>
                <w:szCs w:val="28"/>
                <w:lang w:eastAsia="ru-RU"/>
              </w:rPr>
            </w:pPr>
            <w:r w:rsidRPr="00365EF7">
              <w:rPr>
                <w:rFonts w:eastAsia="Times New Roman" w:cs="Times New Roman"/>
                <w:b/>
                <w:sz w:val="28"/>
                <w:szCs w:val="28"/>
                <w:lang w:eastAsia="ru-RU"/>
              </w:rPr>
              <w:t>Причина</w:t>
            </w:r>
          </w:p>
        </w:tc>
        <w:tc>
          <w:tcPr>
            <w:tcW w:w="2023" w:type="pct"/>
            <w:shd w:val="clear" w:color="auto" w:fill="auto"/>
            <w:vAlign w:val="center"/>
            <w:hideMark/>
          </w:tcPr>
          <w:p w:rsidR="005A6BA4" w:rsidRPr="00365EF7" w:rsidRDefault="005A6BA4" w:rsidP="00365EF7">
            <w:pPr>
              <w:spacing w:after="0" w:line="240" w:lineRule="auto"/>
              <w:jc w:val="center"/>
              <w:rPr>
                <w:rFonts w:eastAsia="Times New Roman" w:cs="Times New Roman"/>
                <w:b/>
                <w:sz w:val="28"/>
                <w:szCs w:val="28"/>
                <w:lang w:eastAsia="ru-RU"/>
              </w:rPr>
            </w:pPr>
            <w:r w:rsidRPr="00365EF7">
              <w:rPr>
                <w:rFonts w:eastAsia="Times New Roman" w:cs="Times New Roman"/>
                <w:b/>
                <w:sz w:val="28"/>
                <w:szCs w:val="28"/>
                <w:lang w:eastAsia="ru-RU"/>
              </w:rPr>
              <w:t>Эффект</w:t>
            </w:r>
          </w:p>
        </w:tc>
        <w:tc>
          <w:tcPr>
            <w:tcW w:w="953" w:type="pct"/>
            <w:shd w:val="clear" w:color="auto" w:fill="auto"/>
            <w:vAlign w:val="center"/>
            <w:hideMark/>
          </w:tcPr>
          <w:p w:rsidR="005A6BA4" w:rsidRPr="00365EF7" w:rsidRDefault="005A6BA4" w:rsidP="00365EF7">
            <w:pPr>
              <w:spacing w:after="0" w:line="240" w:lineRule="auto"/>
              <w:jc w:val="center"/>
              <w:rPr>
                <w:rFonts w:eastAsia="Times New Roman" w:cs="Times New Roman"/>
                <w:b/>
                <w:sz w:val="28"/>
                <w:szCs w:val="28"/>
                <w:lang w:eastAsia="ru-RU"/>
              </w:rPr>
            </w:pPr>
            <w:r w:rsidRPr="00365EF7">
              <w:rPr>
                <w:rFonts w:eastAsia="Times New Roman" w:cs="Times New Roman"/>
                <w:b/>
                <w:sz w:val="28"/>
                <w:szCs w:val="28"/>
                <w:lang w:eastAsia="ru-RU"/>
              </w:rPr>
              <w:t>№ рисунка</w:t>
            </w:r>
          </w:p>
        </w:tc>
      </w:tr>
      <w:tr w:rsidR="005A6BA4" w:rsidRPr="00365EF7" w:rsidTr="00365EF7">
        <w:trPr>
          <w:tblCellSpacing w:w="0" w:type="dxa"/>
        </w:trPr>
        <w:tc>
          <w:tcPr>
            <w:tcW w:w="2024"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Чрезмерная нагрузка</w:t>
            </w:r>
          </w:p>
        </w:tc>
        <w:tc>
          <w:tcPr>
            <w:tcW w:w="2023"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Поверхностное растрескивание</w:t>
            </w:r>
            <w:r w:rsidRPr="00365EF7">
              <w:rPr>
                <w:rFonts w:eastAsia="Times New Roman" w:cs="Times New Roman"/>
                <w:sz w:val="28"/>
                <w:szCs w:val="28"/>
                <w:lang w:eastAsia="ru-RU"/>
              </w:rPr>
              <w:br/>
              <w:t>Перегрев. Текучесть металла</w:t>
            </w:r>
          </w:p>
        </w:tc>
        <w:tc>
          <w:tcPr>
            <w:tcW w:w="953"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16</w:t>
            </w:r>
          </w:p>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17</w:t>
            </w:r>
          </w:p>
        </w:tc>
      </w:tr>
      <w:tr w:rsidR="005A6BA4" w:rsidRPr="00365EF7" w:rsidTr="00365EF7">
        <w:trPr>
          <w:tblCellSpacing w:w="0" w:type="dxa"/>
        </w:trPr>
        <w:tc>
          <w:tcPr>
            <w:tcW w:w="2024"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Нагрузка от дисбаланса</w:t>
            </w:r>
          </w:p>
        </w:tc>
        <w:tc>
          <w:tcPr>
            <w:tcW w:w="2023"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Повреждение дорожек качения</w:t>
            </w:r>
          </w:p>
        </w:tc>
        <w:tc>
          <w:tcPr>
            <w:tcW w:w="953"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 </w:t>
            </w:r>
          </w:p>
        </w:tc>
      </w:tr>
      <w:tr w:rsidR="005A6BA4" w:rsidRPr="00365EF7" w:rsidTr="00365EF7">
        <w:trPr>
          <w:tblCellSpacing w:w="0" w:type="dxa"/>
        </w:trPr>
        <w:tc>
          <w:tcPr>
            <w:tcW w:w="2024"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Расцентровка</w:t>
            </w:r>
          </w:p>
        </w:tc>
        <w:tc>
          <w:tcPr>
            <w:tcW w:w="2023"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Натиры дорожек качения</w:t>
            </w:r>
            <w:r w:rsidRPr="00365EF7">
              <w:rPr>
                <w:rFonts w:eastAsia="Times New Roman" w:cs="Times New Roman"/>
                <w:sz w:val="28"/>
                <w:szCs w:val="28"/>
                <w:lang w:eastAsia="ru-RU"/>
              </w:rPr>
              <w:br/>
              <w:t>Поверхностное растрескивание</w:t>
            </w:r>
            <w:r w:rsidRPr="00365EF7">
              <w:rPr>
                <w:rFonts w:eastAsia="Times New Roman" w:cs="Times New Roman"/>
                <w:sz w:val="28"/>
                <w:szCs w:val="28"/>
                <w:lang w:eastAsia="ru-RU"/>
              </w:rPr>
              <w:br/>
              <w:t>Повреждение сепаратора</w:t>
            </w:r>
          </w:p>
        </w:tc>
        <w:tc>
          <w:tcPr>
            <w:tcW w:w="953"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16</w:t>
            </w:r>
          </w:p>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17</w:t>
            </w:r>
          </w:p>
        </w:tc>
      </w:tr>
      <w:tr w:rsidR="005A6BA4" w:rsidRPr="00365EF7" w:rsidTr="00365EF7">
        <w:trPr>
          <w:tblCellSpacing w:w="0" w:type="dxa"/>
        </w:trPr>
        <w:tc>
          <w:tcPr>
            <w:tcW w:w="2024"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Дефекты насадки подшипника на вал</w:t>
            </w:r>
          </w:p>
        </w:tc>
        <w:tc>
          <w:tcPr>
            <w:tcW w:w="2023"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Растрескивание и выкрашивание материала подшипника</w:t>
            </w:r>
          </w:p>
        </w:tc>
        <w:tc>
          <w:tcPr>
            <w:tcW w:w="953"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2</w:t>
            </w:r>
          </w:p>
        </w:tc>
      </w:tr>
      <w:tr w:rsidR="005A6BA4" w:rsidRPr="00365EF7" w:rsidTr="00365EF7">
        <w:trPr>
          <w:tblCellSpacing w:w="0" w:type="dxa"/>
        </w:trPr>
        <w:tc>
          <w:tcPr>
            <w:tcW w:w="2024"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lastRenderedPageBreak/>
              <w:t>Неправильная установка</w:t>
            </w:r>
          </w:p>
        </w:tc>
        <w:tc>
          <w:tcPr>
            <w:tcW w:w="2023"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Растрескивание и выкрашивание</w:t>
            </w:r>
            <w:r w:rsidRPr="00365EF7">
              <w:rPr>
                <w:rFonts w:eastAsia="Times New Roman" w:cs="Times New Roman"/>
                <w:sz w:val="28"/>
                <w:szCs w:val="28"/>
                <w:lang w:eastAsia="ru-RU"/>
              </w:rPr>
              <w:br/>
              <w:t>Повреждение при сборке</w:t>
            </w:r>
          </w:p>
        </w:tc>
        <w:tc>
          <w:tcPr>
            <w:tcW w:w="953"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2</w:t>
            </w:r>
          </w:p>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12</w:t>
            </w:r>
          </w:p>
        </w:tc>
      </w:tr>
      <w:tr w:rsidR="005A6BA4" w:rsidRPr="00365EF7" w:rsidTr="00365EF7">
        <w:trPr>
          <w:tblCellSpacing w:w="0" w:type="dxa"/>
        </w:trPr>
        <w:tc>
          <w:tcPr>
            <w:tcW w:w="2024"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Неправильный зазор в подшипнике</w:t>
            </w:r>
          </w:p>
        </w:tc>
        <w:tc>
          <w:tcPr>
            <w:tcW w:w="2023"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Растрескивание и выкрашивание</w:t>
            </w:r>
            <w:r w:rsidRPr="00365EF7">
              <w:rPr>
                <w:rFonts w:eastAsia="Times New Roman" w:cs="Times New Roman"/>
                <w:sz w:val="28"/>
                <w:szCs w:val="28"/>
                <w:lang w:eastAsia="ru-RU"/>
              </w:rPr>
              <w:br/>
              <w:t>Абразивный износ</w:t>
            </w:r>
            <w:r w:rsidRPr="00365EF7">
              <w:rPr>
                <w:rFonts w:eastAsia="Times New Roman" w:cs="Times New Roman"/>
                <w:sz w:val="28"/>
                <w:szCs w:val="28"/>
                <w:lang w:eastAsia="ru-RU"/>
              </w:rPr>
              <w:br/>
              <w:t>Фреттинг-короззия</w:t>
            </w:r>
            <w:r w:rsidRPr="00365EF7">
              <w:rPr>
                <w:rFonts w:eastAsia="Times New Roman" w:cs="Times New Roman"/>
                <w:sz w:val="28"/>
                <w:szCs w:val="28"/>
                <w:lang w:eastAsia="ru-RU"/>
              </w:rPr>
              <w:br/>
              <w:t>Повреждение при сборке</w:t>
            </w:r>
            <w:r w:rsidRPr="00365EF7">
              <w:rPr>
                <w:rFonts w:eastAsia="Times New Roman" w:cs="Times New Roman"/>
                <w:sz w:val="28"/>
                <w:szCs w:val="28"/>
                <w:lang w:eastAsia="ru-RU"/>
              </w:rPr>
              <w:br/>
              <w:t>Несоосность колец</w:t>
            </w:r>
          </w:p>
        </w:tc>
        <w:tc>
          <w:tcPr>
            <w:tcW w:w="953"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2</w:t>
            </w:r>
          </w:p>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3</w:t>
            </w:r>
          </w:p>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5</w:t>
            </w:r>
          </w:p>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12</w:t>
            </w:r>
          </w:p>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14</w:t>
            </w:r>
          </w:p>
        </w:tc>
      </w:tr>
      <w:tr w:rsidR="005A6BA4" w:rsidRPr="00365EF7" w:rsidTr="00365EF7">
        <w:trPr>
          <w:tblCellSpacing w:w="0" w:type="dxa"/>
        </w:trPr>
        <w:tc>
          <w:tcPr>
            <w:tcW w:w="2024"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Неподходящая или неправильная смазка</w:t>
            </w:r>
          </w:p>
        </w:tc>
        <w:tc>
          <w:tcPr>
            <w:tcW w:w="2023"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Усталостное выкрашивание</w:t>
            </w:r>
            <w:r w:rsidRPr="00365EF7">
              <w:rPr>
                <w:rFonts w:eastAsia="Times New Roman" w:cs="Times New Roman"/>
                <w:sz w:val="28"/>
                <w:szCs w:val="28"/>
                <w:lang w:eastAsia="ru-RU"/>
              </w:rPr>
              <w:br/>
              <w:t>Заклинивание</w:t>
            </w:r>
            <w:r w:rsidRPr="00365EF7">
              <w:rPr>
                <w:rFonts w:eastAsia="Times New Roman" w:cs="Times New Roman"/>
                <w:sz w:val="28"/>
                <w:szCs w:val="28"/>
                <w:lang w:eastAsia="ru-RU"/>
              </w:rPr>
              <w:br/>
              <w:t>Задиры поверхности дорожек качения</w:t>
            </w:r>
            <w:r w:rsidRPr="00365EF7">
              <w:rPr>
                <w:rFonts w:eastAsia="Times New Roman" w:cs="Times New Roman"/>
                <w:sz w:val="28"/>
                <w:szCs w:val="28"/>
                <w:lang w:eastAsia="ru-RU"/>
              </w:rPr>
              <w:br/>
              <w:t>Борозды на поверхности дорожек</w:t>
            </w:r>
            <w:r w:rsidRPr="00365EF7">
              <w:rPr>
                <w:rFonts w:eastAsia="Times New Roman" w:cs="Times New Roman"/>
                <w:sz w:val="28"/>
                <w:szCs w:val="28"/>
                <w:lang w:eastAsia="ru-RU"/>
              </w:rPr>
              <w:br/>
              <w:t>Перегрев</w:t>
            </w:r>
          </w:p>
        </w:tc>
        <w:tc>
          <w:tcPr>
            <w:tcW w:w="953"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1</w:t>
            </w:r>
          </w:p>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9</w:t>
            </w:r>
          </w:p>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10</w:t>
            </w:r>
          </w:p>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11</w:t>
            </w:r>
          </w:p>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13</w:t>
            </w:r>
          </w:p>
        </w:tc>
      </w:tr>
      <w:tr w:rsidR="005A6BA4" w:rsidRPr="00365EF7" w:rsidTr="00365EF7">
        <w:trPr>
          <w:tblCellSpacing w:w="0" w:type="dxa"/>
        </w:trPr>
        <w:tc>
          <w:tcPr>
            <w:tcW w:w="2024"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Плохое уплотнение (герметизация)</w:t>
            </w:r>
          </w:p>
        </w:tc>
        <w:tc>
          <w:tcPr>
            <w:tcW w:w="2023"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Абразивный износ</w:t>
            </w:r>
            <w:r w:rsidRPr="00365EF7">
              <w:rPr>
                <w:rFonts w:eastAsia="Times New Roman" w:cs="Times New Roman"/>
                <w:sz w:val="28"/>
                <w:szCs w:val="28"/>
                <w:lang w:eastAsia="ru-RU"/>
              </w:rPr>
              <w:br/>
              <w:t>Воздушная коррозия</w:t>
            </w:r>
            <w:r w:rsidRPr="00365EF7">
              <w:rPr>
                <w:rFonts w:eastAsia="Times New Roman" w:cs="Times New Roman"/>
                <w:sz w:val="28"/>
                <w:szCs w:val="28"/>
                <w:lang w:eastAsia="ru-RU"/>
              </w:rPr>
              <w:br/>
              <w:t>Задиры</w:t>
            </w:r>
            <w:r w:rsidRPr="00365EF7">
              <w:rPr>
                <w:rFonts w:eastAsia="Times New Roman" w:cs="Times New Roman"/>
                <w:sz w:val="28"/>
                <w:szCs w:val="28"/>
                <w:lang w:eastAsia="ru-RU"/>
              </w:rPr>
              <w:br/>
              <w:t>Борозды на поверхности дорожек</w:t>
            </w:r>
          </w:p>
        </w:tc>
        <w:tc>
          <w:tcPr>
            <w:tcW w:w="953"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3</w:t>
            </w:r>
          </w:p>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4</w:t>
            </w:r>
          </w:p>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10</w:t>
            </w:r>
          </w:p>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11</w:t>
            </w:r>
          </w:p>
        </w:tc>
      </w:tr>
      <w:tr w:rsidR="005A6BA4" w:rsidRPr="00365EF7" w:rsidTr="00365EF7">
        <w:trPr>
          <w:tblCellSpacing w:w="0" w:type="dxa"/>
        </w:trPr>
        <w:tc>
          <w:tcPr>
            <w:tcW w:w="2024"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Высокая вибрация конструкции, ударные нагрузки, неправильная установка и транспортирование</w:t>
            </w:r>
          </w:p>
        </w:tc>
        <w:tc>
          <w:tcPr>
            <w:tcW w:w="2023"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Бриннелирование дорожек качения</w:t>
            </w:r>
            <w:r w:rsidRPr="00365EF7">
              <w:rPr>
                <w:rFonts w:eastAsia="Times New Roman" w:cs="Times New Roman"/>
                <w:sz w:val="28"/>
                <w:szCs w:val="28"/>
                <w:lang w:eastAsia="ru-RU"/>
              </w:rPr>
              <w:br/>
              <w:t>Псевдобриннелирование</w:t>
            </w:r>
          </w:p>
        </w:tc>
        <w:tc>
          <w:tcPr>
            <w:tcW w:w="953"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6</w:t>
            </w:r>
          </w:p>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7</w:t>
            </w:r>
          </w:p>
        </w:tc>
      </w:tr>
      <w:tr w:rsidR="005A6BA4" w:rsidRPr="00365EF7" w:rsidTr="00365EF7">
        <w:trPr>
          <w:tblCellSpacing w:w="0" w:type="dxa"/>
        </w:trPr>
        <w:tc>
          <w:tcPr>
            <w:tcW w:w="2024"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Электрический ток</w:t>
            </w:r>
          </w:p>
        </w:tc>
        <w:tc>
          <w:tcPr>
            <w:tcW w:w="2023"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Электроповреждения</w:t>
            </w:r>
          </w:p>
        </w:tc>
        <w:tc>
          <w:tcPr>
            <w:tcW w:w="953"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8</w:t>
            </w:r>
          </w:p>
        </w:tc>
      </w:tr>
    </w:tbl>
    <w:p w:rsidR="005A6BA4" w:rsidRPr="0040043B" w:rsidRDefault="005A6BA4" w:rsidP="005A6BA4">
      <w:pPr>
        <w:spacing w:after="0" w:line="240" w:lineRule="auto"/>
        <w:rPr>
          <w:rFonts w:eastAsia="Times New Roman" w:cs="Times New Roman"/>
          <w:vanish/>
          <w:szCs w:val="24"/>
          <w:lang w:eastAsia="ru-RU"/>
        </w:rPr>
      </w:pPr>
    </w:p>
    <w:tbl>
      <w:tblPr>
        <w:tblW w:w="5000" w:type="pct"/>
        <w:tblCellSpacing w:w="0" w:type="dxa"/>
        <w:tblBorders>
          <w:top w:val="outset" w:sz="6" w:space="0" w:color="003300"/>
          <w:left w:val="outset" w:sz="6" w:space="0" w:color="003300"/>
          <w:bottom w:val="outset" w:sz="6" w:space="0" w:color="003300"/>
          <w:right w:val="outset" w:sz="6" w:space="0" w:color="003300"/>
        </w:tblBorders>
        <w:tblCellMar>
          <w:top w:w="150" w:type="dxa"/>
          <w:left w:w="150" w:type="dxa"/>
          <w:bottom w:w="150" w:type="dxa"/>
          <w:right w:w="150" w:type="dxa"/>
        </w:tblCellMar>
        <w:tblLook w:val="04A0"/>
      </w:tblPr>
      <w:tblGrid>
        <w:gridCol w:w="4575"/>
        <w:gridCol w:w="5110"/>
      </w:tblGrid>
      <w:tr w:rsidR="005A6BA4" w:rsidRPr="00C875B3" w:rsidTr="005A6BA4">
        <w:trPr>
          <w:trHeight w:val="4787"/>
          <w:tblCellSpacing w:w="0" w:type="dxa"/>
        </w:trPr>
        <w:tc>
          <w:tcPr>
            <w:tcW w:w="2654" w:type="pct"/>
            <w:tcBorders>
              <w:top w:val="outset" w:sz="6" w:space="0" w:color="003300"/>
              <w:left w:val="outset" w:sz="6" w:space="0" w:color="003300"/>
              <w:bottom w:val="outset" w:sz="6" w:space="0" w:color="003300"/>
              <w:right w:val="outset" w:sz="6" w:space="0" w:color="003300"/>
            </w:tcBorders>
            <w:shd w:val="clear" w:color="auto" w:fill="auto"/>
            <w:hideMark/>
          </w:tcPr>
          <w:p w:rsidR="005A6BA4" w:rsidRDefault="005A6BA4" w:rsidP="005A6BA4">
            <w:pPr>
              <w:spacing w:after="0" w:line="240" w:lineRule="auto"/>
              <w:rPr>
                <w:rFonts w:eastAsia="Times New Roman" w:cs="Times New Roman"/>
                <w:szCs w:val="24"/>
                <w:lang w:eastAsia="ru-RU"/>
              </w:rPr>
            </w:pPr>
            <w:r w:rsidRPr="00C875B3">
              <w:rPr>
                <w:rFonts w:eastAsia="Times New Roman" w:cs="Times New Roman"/>
                <w:b/>
                <w:bCs/>
                <w:szCs w:val="24"/>
                <w:lang w:eastAsia="ru-RU"/>
              </w:rPr>
              <w:lastRenderedPageBreak/>
              <w:t>Усталостные разрушения поверхности</w:t>
            </w:r>
            <w:r w:rsidRPr="00C875B3">
              <w:rPr>
                <w:rFonts w:eastAsia="Times New Roman" w:cs="Times New Roman"/>
                <w:szCs w:val="24"/>
                <w:lang w:eastAsia="ru-RU"/>
              </w:rPr>
              <w:t> связаны с проблемами смазки, такими как неподходящая смазка, низкая ее вязкость и разрывы смазочной пленки. В начальной стадии развития дефекта поверхность выглядит как бы заиндевелой в некоторых местах, как показано на рис</w:t>
            </w:r>
            <w:r>
              <w:rPr>
                <w:rFonts w:eastAsia="Times New Roman" w:cs="Times New Roman"/>
                <w:szCs w:val="24"/>
                <w:lang w:eastAsia="ru-RU"/>
              </w:rPr>
              <w:t xml:space="preserve">унке </w:t>
            </w:r>
            <w:r w:rsidRPr="00C875B3">
              <w:rPr>
                <w:rFonts w:eastAsia="Times New Roman" w:cs="Times New Roman"/>
                <w:szCs w:val="24"/>
                <w:lang w:eastAsia="ru-RU"/>
              </w:rPr>
              <w:t xml:space="preserve">1. </w:t>
            </w:r>
          </w:p>
          <w:p w:rsidR="005A6BA4" w:rsidRPr="00C875B3" w:rsidRDefault="005A6BA4" w:rsidP="005A6BA4">
            <w:pPr>
              <w:spacing w:after="0" w:line="240" w:lineRule="auto"/>
              <w:rPr>
                <w:rFonts w:eastAsia="Times New Roman" w:cs="Times New Roman"/>
                <w:szCs w:val="24"/>
                <w:lang w:eastAsia="ru-RU"/>
              </w:rPr>
            </w:pPr>
            <w:r w:rsidRPr="00C875B3">
              <w:rPr>
                <w:rFonts w:eastAsia="Times New Roman" w:cs="Times New Roman"/>
                <w:szCs w:val="24"/>
                <w:lang w:eastAsia="ru-RU"/>
              </w:rPr>
              <w:t>При дальнейшем развитии дефекта поверхность дорожки начинает отслаиваться и растрескиваться (следует отметить, что это отслаивание не столь серьезно, как сколы на дорожке). При накоплении усталости в материале дорожки ее поверхность становится шероховатой, подшипник начинает шуметь и излишне нагреваться. Постоянная перегрузка, плохо обработанные и загрязненные поверхности неизбежно ведут к усталостным явлениям. Этого можно избежать или существенно замедлить, если подшипник будет чистым и хорошо смазанным.</w:t>
            </w:r>
          </w:p>
        </w:tc>
        <w:tc>
          <w:tcPr>
            <w:tcW w:w="2346" w:type="pct"/>
            <w:tcBorders>
              <w:top w:val="outset" w:sz="6" w:space="0" w:color="003300"/>
              <w:left w:val="outset" w:sz="6" w:space="0" w:color="003300"/>
              <w:bottom w:val="outset" w:sz="6" w:space="0" w:color="003300"/>
              <w:right w:val="outset" w:sz="6" w:space="0" w:color="003300"/>
            </w:tcBorders>
            <w:shd w:val="clear" w:color="auto" w:fill="auto"/>
            <w:vAlign w:val="center"/>
            <w:hideMark/>
          </w:tcPr>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noProof/>
                <w:szCs w:val="24"/>
                <w:lang w:eastAsia="ru-RU"/>
              </w:rPr>
              <w:drawing>
                <wp:inline distT="0" distB="0" distL="0" distR="0">
                  <wp:extent cx="2220898" cy="2381833"/>
                  <wp:effectExtent l="0" t="0" r="8255" b="0"/>
                  <wp:docPr id="55" name="Рисунок 55" descr="http://www.vibration.ru/images/v_def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vibration.ru/images/v_def1.gif"/>
                          <pic:cNvPicPr>
                            <a:picLocks noChangeAspect="1" noChangeArrowheads="1"/>
                          </pic:cNvPicPr>
                        </pic:nvPicPr>
                        <pic:blipFill>
                          <a:blip r:embed="rId19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52080" cy="2415274"/>
                          </a:xfrm>
                          <a:prstGeom prst="rect">
                            <a:avLst/>
                          </a:prstGeom>
                          <a:noFill/>
                          <a:ln>
                            <a:noFill/>
                          </a:ln>
                        </pic:spPr>
                      </pic:pic>
                    </a:graphicData>
                  </a:graphic>
                </wp:inline>
              </w:drawing>
            </w:r>
          </w:p>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szCs w:val="24"/>
                <w:lang w:eastAsia="ru-RU"/>
              </w:rPr>
              <w:t>Рис</w:t>
            </w:r>
            <w:r>
              <w:rPr>
                <w:rFonts w:eastAsia="Times New Roman" w:cs="Times New Roman"/>
                <w:szCs w:val="24"/>
                <w:lang w:eastAsia="ru-RU"/>
              </w:rPr>
              <w:t>унок 1 -</w:t>
            </w:r>
            <w:r w:rsidRPr="00C875B3">
              <w:rPr>
                <w:rFonts w:eastAsia="Times New Roman" w:cs="Times New Roman"/>
                <w:szCs w:val="24"/>
                <w:lang w:eastAsia="ru-RU"/>
              </w:rPr>
              <w:t xml:space="preserve"> Усталость дорожки качения. Поверхность</w:t>
            </w:r>
            <w:r>
              <w:rPr>
                <w:rFonts w:eastAsia="Times New Roman" w:cs="Times New Roman"/>
                <w:szCs w:val="24"/>
                <w:lang w:eastAsia="ru-RU"/>
              </w:rPr>
              <w:t xml:space="preserve"> растрескивается и отслаивается</w:t>
            </w:r>
          </w:p>
        </w:tc>
      </w:tr>
      <w:tr w:rsidR="005A6BA4" w:rsidRPr="00C875B3" w:rsidTr="005A6BA4">
        <w:trPr>
          <w:tblCellSpacing w:w="0" w:type="dxa"/>
        </w:trPr>
        <w:tc>
          <w:tcPr>
            <w:tcW w:w="2654" w:type="pct"/>
            <w:tcBorders>
              <w:top w:val="outset" w:sz="6" w:space="0" w:color="003300"/>
              <w:left w:val="outset" w:sz="6" w:space="0" w:color="003300"/>
              <w:bottom w:val="outset" w:sz="6" w:space="0" w:color="003300"/>
              <w:right w:val="outset" w:sz="6" w:space="0" w:color="003300"/>
            </w:tcBorders>
            <w:shd w:val="clear" w:color="auto" w:fill="auto"/>
            <w:hideMark/>
          </w:tcPr>
          <w:p w:rsidR="005A6BA4" w:rsidRPr="00C875B3" w:rsidRDefault="005A6BA4" w:rsidP="005A6BA4">
            <w:pPr>
              <w:spacing w:after="0" w:line="240" w:lineRule="auto"/>
              <w:rPr>
                <w:rFonts w:eastAsia="Times New Roman" w:cs="Times New Roman"/>
                <w:szCs w:val="24"/>
                <w:lang w:eastAsia="ru-RU"/>
              </w:rPr>
            </w:pPr>
            <w:r w:rsidRPr="00C875B3">
              <w:rPr>
                <w:rFonts w:eastAsia="Times New Roman" w:cs="Times New Roman"/>
                <w:b/>
                <w:bCs/>
                <w:szCs w:val="24"/>
                <w:lang w:eastAsia="ru-RU"/>
              </w:rPr>
              <w:t>Выкрашивание поверхности</w:t>
            </w:r>
            <w:r w:rsidRPr="00C875B3">
              <w:rPr>
                <w:rFonts w:eastAsia="Times New Roman" w:cs="Times New Roman"/>
                <w:szCs w:val="24"/>
                <w:lang w:eastAsia="ru-RU"/>
              </w:rPr>
              <w:t> схоже с усталостью поверхности, но отличается от него более сильной степенью повреждения подшипника и может указывать на то, что подшипник исчерпал ресурс усталости. Рисунок 2 показывает, что растреск</w:t>
            </w:r>
            <w:r>
              <w:rPr>
                <w:rFonts w:eastAsia="Times New Roman" w:cs="Times New Roman"/>
                <w:szCs w:val="24"/>
                <w:lang w:eastAsia="ru-RU"/>
              </w:rPr>
              <w:t>и</w:t>
            </w:r>
            <w:r w:rsidRPr="00C875B3">
              <w:rPr>
                <w:rFonts w:eastAsia="Times New Roman" w:cs="Times New Roman"/>
                <w:szCs w:val="24"/>
                <w:lang w:eastAsia="ru-RU"/>
              </w:rPr>
              <w:t>вание и сколы поверхностей характеризуются глубокими трещинами и расслаиванием. Это происходит, когда под поверхностные трещины, возникающие в местах дислокации неметаллических включений в стали подшипника, доходят до поверхности. Преждевременное растрескивание часто вызывается плохой посадкой вала, искривлениями корпуса и неправильной установкой, т.е. условиями, вызывающими слишком высокие циклические напряжения.</w:t>
            </w:r>
          </w:p>
        </w:tc>
        <w:tc>
          <w:tcPr>
            <w:tcW w:w="2346" w:type="pct"/>
            <w:tcBorders>
              <w:top w:val="outset" w:sz="6" w:space="0" w:color="003300"/>
              <w:left w:val="outset" w:sz="6" w:space="0" w:color="003300"/>
              <w:bottom w:val="outset" w:sz="6" w:space="0" w:color="003300"/>
              <w:right w:val="outset" w:sz="6" w:space="0" w:color="003300"/>
            </w:tcBorders>
            <w:shd w:val="clear" w:color="auto" w:fill="auto"/>
            <w:vAlign w:val="center"/>
            <w:hideMark/>
          </w:tcPr>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noProof/>
                <w:szCs w:val="24"/>
                <w:lang w:eastAsia="ru-RU"/>
              </w:rPr>
              <w:drawing>
                <wp:inline distT="0" distB="0" distL="0" distR="0">
                  <wp:extent cx="2263802" cy="2474012"/>
                  <wp:effectExtent l="0" t="0" r="3175" b="2540"/>
                  <wp:docPr id="56" name="Рисунок 56" descr="http://www.vibration.ru/images/v_def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vibration.ru/images/v_def2.gif"/>
                          <pic:cNvPicPr>
                            <a:picLocks noChangeAspect="1" noChangeArrowheads="1"/>
                          </pic:cNvPicPr>
                        </pic:nvPicPr>
                        <pic:blipFill>
                          <a:blip r:embed="rId19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1300" cy="2493134"/>
                          </a:xfrm>
                          <a:prstGeom prst="rect">
                            <a:avLst/>
                          </a:prstGeom>
                          <a:noFill/>
                          <a:ln>
                            <a:noFill/>
                          </a:ln>
                        </pic:spPr>
                      </pic:pic>
                    </a:graphicData>
                  </a:graphic>
                </wp:inline>
              </w:drawing>
            </w:r>
          </w:p>
          <w:p w:rsidR="005A6BA4" w:rsidRPr="00C875B3" w:rsidRDefault="005A6BA4" w:rsidP="005A6BA4">
            <w:pPr>
              <w:spacing w:after="0" w:line="240" w:lineRule="auto"/>
              <w:jc w:val="center"/>
              <w:rPr>
                <w:rFonts w:eastAsia="Times New Roman" w:cs="Times New Roman"/>
                <w:szCs w:val="24"/>
                <w:lang w:eastAsia="ru-RU"/>
              </w:rPr>
            </w:pPr>
            <w:r>
              <w:rPr>
                <w:rFonts w:eastAsia="Times New Roman" w:cs="Times New Roman"/>
                <w:szCs w:val="24"/>
                <w:lang w:eastAsia="ru-RU"/>
              </w:rPr>
              <w:t>Рисунок 2 -</w:t>
            </w:r>
            <w:r w:rsidRPr="00C875B3">
              <w:rPr>
                <w:rFonts w:eastAsia="Times New Roman" w:cs="Times New Roman"/>
                <w:szCs w:val="24"/>
                <w:lang w:eastAsia="ru-RU"/>
              </w:rPr>
              <w:t xml:space="preserve"> Выкрашивание поверхности. Глубокие трещины и расслаив</w:t>
            </w:r>
            <w:r>
              <w:rPr>
                <w:rFonts w:eastAsia="Times New Roman" w:cs="Times New Roman"/>
                <w:szCs w:val="24"/>
                <w:lang w:eastAsia="ru-RU"/>
              </w:rPr>
              <w:t>ание</w:t>
            </w:r>
          </w:p>
        </w:tc>
      </w:tr>
      <w:tr w:rsidR="005A6BA4" w:rsidRPr="00C875B3" w:rsidTr="005A6BA4">
        <w:trPr>
          <w:tblCellSpacing w:w="0" w:type="dxa"/>
        </w:trPr>
        <w:tc>
          <w:tcPr>
            <w:tcW w:w="2654" w:type="pct"/>
            <w:tcBorders>
              <w:top w:val="outset" w:sz="6" w:space="0" w:color="003300"/>
              <w:left w:val="outset" w:sz="6" w:space="0" w:color="003300"/>
              <w:bottom w:val="outset" w:sz="6" w:space="0" w:color="003300"/>
              <w:right w:val="outset" w:sz="6" w:space="0" w:color="003300"/>
            </w:tcBorders>
            <w:shd w:val="clear" w:color="auto" w:fill="auto"/>
            <w:hideMark/>
          </w:tcPr>
          <w:p w:rsidR="005A6BA4" w:rsidRPr="00C875B3" w:rsidRDefault="005A6BA4" w:rsidP="005A6BA4">
            <w:pPr>
              <w:spacing w:after="0" w:line="240" w:lineRule="auto"/>
              <w:rPr>
                <w:rFonts w:eastAsia="Times New Roman" w:cs="Times New Roman"/>
                <w:szCs w:val="24"/>
                <w:lang w:eastAsia="ru-RU"/>
              </w:rPr>
            </w:pPr>
            <w:r w:rsidRPr="00C875B3">
              <w:rPr>
                <w:rFonts w:eastAsia="Times New Roman" w:cs="Times New Roman"/>
                <w:b/>
                <w:bCs/>
                <w:szCs w:val="24"/>
                <w:lang w:eastAsia="ru-RU"/>
              </w:rPr>
              <w:lastRenderedPageBreak/>
              <w:t>Абразивный износ:</w:t>
            </w:r>
            <w:r w:rsidRPr="00C875B3">
              <w:rPr>
                <w:rFonts w:eastAsia="Times New Roman" w:cs="Times New Roman"/>
                <w:szCs w:val="24"/>
                <w:lang w:eastAsia="ru-RU"/>
              </w:rPr>
              <w:t> Абразивное истирание металла, показанное на рис</w:t>
            </w:r>
            <w:r>
              <w:rPr>
                <w:rFonts w:eastAsia="Times New Roman" w:cs="Times New Roman"/>
                <w:szCs w:val="24"/>
                <w:lang w:eastAsia="ru-RU"/>
              </w:rPr>
              <w:t xml:space="preserve">унок </w:t>
            </w:r>
            <w:r w:rsidRPr="00C875B3">
              <w:rPr>
                <w:rFonts w:eastAsia="Times New Roman" w:cs="Times New Roman"/>
                <w:szCs w:val="24"/>
                <w:lang w:eastAsia="ru-RU"/>
              </w:rPr>
              <w:t>3, разрушает поверхности элементов подшипника. В зависимости от типа абразивного износа, поверхность приобретает или тусклый серый металлический цвет или же зеркально полируется. Иногда подшипник вследствие изменения его геометрии из-за износа резко выходит из строя.Мелкая абразивная пыль является обычной причиной такого отказа; эта пыль может попасть в подшипник при установке, через плохие уплотнения или с грязной смазкой. Поэтому при монтаже подшипника рекомендуется протирать каждый элемент чистой тканью перед смазкой и содержать в чистоте рабочие поверхности. Хорошие уплотнения, промываемые уплотнения и чистые смазочные материалы помогут предотвратить загрязнение после установки подшипника</w:t>
            </w:r>
          </w:p>
        </w:tc>
        <w:tc>
          <w:tcPr>
            <w:tcW w:w="2346" w:type="pct"/>
            <w:tcBorders>
              <w:top w:val="outset" w:sz="6" w:space="0" w:color="003300"/>
              <w:left w:val="outset" w:sz="6" w:space="0" w:color="003300"/>
              <w:bottom w:val="outset" w:sz="6" w:space="0" w:color="003300"/>
              <w:right w:val="outset" w:sz="6" w:space="0" w:color="003300"/>
            </w:tcBorders>
            <w:shd w:val="clear" w:color="auto" w:fill="auto"/>
            <w:vAlign w:val="center"/>
            <w:hideMark/>
          </w:tcPr>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noProof/>
                <w:szCs w:val="24"/>
                <w:lang w:eastAsia="ru-RU"/>
              </w:rPr>
              <w:drawing>
                <wp:inline distT="0" distB="0" distL="0" distR="0">
                  <wp:extent cx="2266950" cy="2458523"/>
                  <wp:effectExtent l="0" t="0" r="0" b="0"/>
                  <wp:docPr id="57" name="Рисунок 57" descr="http://www.vibration.ru/images/v_def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vibration.ru/images/v_def3.gif"/>
                          <pic:cNvPicPr>
                            <a:picLocks noChangeAspect="1" noChangeArrowheads="1"/>
                          </pic:cNvPicPr>
                        </pic:nvPicPr>
                        <pic:blipFill>
                          <a:blip r:embed="rId19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7662" cy="2480985"/>
                          </a:xfrm>
                          <a:prstGeom prst="rect">
                            <a:avLst/>
                          </a:prstGeom>
                          <a:noFill/>
                          <a:ln>
                            <a:noFill/>
                          </a:ln>
                        </pic:spPr>
                      </pic:pic>
                    </a:graphicData>
                  </a:graphic>
                </wp:inline>
              </w:drawing>
            </w:r>
          </w:p>
          <w:p w:rsidR="005A6BA4" w:rsidRPr="00C875B3" w:rsidRDefault="005A6BA4" w:rsidP="005A6BA4">
            <w:pPr>
              <w:spacing w:after="0" w:line="240" w:lineRule="auto"/>
              <w:jc w:val="center"/>
              <w:rPr>
                <w:rFonts w:eastAsia="Times New Roman" w:cs="Times New Roman"/>
                <w:szCs w:val="24"/>
                <w:lang w:eastAsia="ru-RU"/>
              </w:rPr>
            </w:pPr>
            <w:r>
              <w:rPr>
                <w:rFonts w:eastAsia="Times New Roman" w:cs="Times New Roman"/>
                <w:szCs w:val="24"/>
                <w:lang w:eastAsia="ru-RU"/>
              </w:rPr>
              <w:t>Рисунок 3 -</w:t>
            </w:r>
            <w:r w:rsidRPr="00C875B3">
              <w:rPr>
                <w:rFonts w:eastAsia="Times New Roman" w:cs="Times New Roman"/>
                <w:szCs w:val="24"/>
                <w:lang w:eastAsia="ru-RU"/>
              </w:rPr>
              <w:t xml:space="preserve"> Абразивный износ. Повреждение поверхности элементов качения</w:t>
            </w:r>
          </w:p>
        </w:tc>
      </w:tr>
      <w:tr w:rsidR="005A6BA4" w:rsidRPr="00C875B3" w:rsidTr="005A6BA4">
        <w:trPr>
          <w:tblCellSpacing w:w="0" w:type="dxa"/>
        </w:trPr>
        <w:tc>
          <w:tcPr>
            <w:tcW w:w="2654" w:type="pct"/>
            <w:tcBorders>
              <w:top w:val="outset" w:sz="6" w:space="0" w:color="003300"/>
              <w:left w:val="outset" w:sz="6" w:space="0" w:color="003300"/>
              <w:bottom w:val="outset" w:sz="6" w:space="0" w:color="003300"/>
              <w:right w:val="outset" w:sz="6" w:space="0" w:color="003300"/>
            </w:tcBorders>
            <w:shd w:val="clear" w:color="auto" w:fill="auto"/>
            <w:hideMark/>
          </w:tcPr>
          <w:p w:rsidR="005A6BA4" w:rsidRPr="00C875B3" w:rsidRDefault="005A6BA4" w:rsidP="005A6BA4">
            <w:pPr>
              <w:spacing w:after="0" w:line="240" w:lineRule="auto"/>
              <w:rPr>
                <w:rFonts w:eastAsia="Times New Roman" w:cs="Times New Roman"/>
                <w:szCs w:val="24"/>
                <w:lang w:eastAsia="ru-RU"/>
              </w:rPr>
            </w:pPr>
            <w:r w:rsidRPr="00C875B3">
              <w:rPr>
                <w:rFonts w:eastAsia="Times New Roman" w:cs="Times New Roman"/>
                <w:b/>
                <w:bCs/>
                <w:szCs w:val="24"/>
                <w:lang w:eastAsia="ru-RU"/>
              </w:rPr>
              <w:t>Атмосферная коррозия:</w:t>
            </w:r>
            <w:r w:rsidRPr="00C875B3">
              <w:rPr>
                <w:rFonts w:eastAsia="Times New Roman" w:cs="Times New Roman"/>
                <w:szCs w:val="24"/>
                <w:lang w:eastAsia="ru-RU"/>
              </w:rPr>
              <w:t xml:space="preserve"> Коррозия вызывается влагой, которая попадает в подшипник из атмосферы. Влажный воздух, попадая во внутрь подшипника, при охлаждении окружающей среды </w:t>
            </w:r>
            <w:r>
              <w:rPr>
                <w:rFonts w:eastAsia="Times New Roman" w:cs="Times New Roman"/>
                <w:szCs w:val="24"/>
                <w:lang w:eastAsia="ru-RU"/>
              </w:rPr>
              <w:t>конденсируется</w:t>
            </w:r>
            <w:r w:rsidRPr="00C875B3">
              <w:rPr>
                <w:rFonts w:eastAsia="Times New Roman" w:cs="Times New Roman"/>
                <w:szCs w:val="24"/>
                <w:lang w:eastAsia="ru-RU"/>
              </w:rPr>
              <w:t>, разрывая смазочную пленку в местах контакта тел и дорожек качения. Атмосферную коррозию, показанную на рис</w:t>
            </w:r>
            <w:r>
              <w:rPr>
                <w:rFonts w:eastAsia="Times New Roman" w:cs="Times New Roman"/>
                <w:szCs w:val="24"/>
                <w:lang w:eastAsia="ru-RU"/>
              </w:rPr>
              <w:t xml:space="preserve">унке </w:t>
            </w:r>
            <w:r w:rsidRPr="00C875B3">
              <w:rPr>
                <w:rFonts w:eastAsia="Times New Roman" w:cs="Times New Roman"/>
                <w:szCs w:val="24"/>
                <w:lang w:eastAsia="ru-RU"/>
              </w:rPr>
              <w:t>4, можно предотвратить, используя хороший сальник, консистентную смазку и хорошо смазывая подшипник. В некоторых случаях могут оказаться необходимыми специальные уплотнения, чтобы исключить разбрызгивание смазки. Подшипник необходимо заполнять смазкой при каждой более менее продолжительной остановке машины.</w:t>
            </w:r>
          </w:p>
        </w:tc>
        <w:tc>
          <w:tcPr>
            <w:tcW w:w="2346" w:type="pct"/>
            <w:tcBorders>
              <w:top w:val="outset" w:sz="6" w:space="0" w:color="003300"/>
              <w:left w:val="outset" w:sz="6" w:space="0" w:color="003300"/>
              <w:bottom w:val="outset" w:sz="6" w:space="0" w:color="003300"/>
              <w:right w:val="outset" w:sz="6" w:space="0" w:color="003300"/>
            </w:tcBorders>
            <w:shd w:val="clear" w:color="auto" w:fill="auto"/>
            <w:vAlign w:val="center"/>
            <w:hideMark/>
          </w:tcPr>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noProof/>
                <w:szCs w:val="24"/>
                <w:lang w:eastAsia="ru-RU"/>
              </w:rPr>
              <w:drawing>
                <wp:inline distT="0" distB="0" distL="0" distR="0">
                  <wp:extent cx="2206487" cy="2344392"/>
                  <wp:effectExtent l="0" t="0" r="3810" b="0"/>
                  <wp:docPr id="58" name="Рисунок 58" descr="http://www.vibration.ru/images/v_def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vibration.ru/images/v_def4.gif"/>
                          <pic:cNvPicPr>
                            <a:picLocks noChangeAspect="1" noChangeArrowheads="1"/>
                          </pic:cNvPicPr>
                        </pic:nvPicPr>
                        <pic:blipFill>
                          <a:blip r:embed="rId19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33890" cy="2373508"/>
                          </a:xfrm>
                          <a:prstGeom prst="rect">
                            <a:avLst/>
                          </a:prstGeom>
                          <a:noFill/>
                          <a:ln>
                            <a:noFill/>
                          </a:ln>
                        </pic:spPr>
                      </pic:pic>
                    </a:graphicData>
                  </a:graphic>
                </wp:inline>
              </w:drawing>
            </w:r>
          </w:p>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szCs w:val="24"/>
                <w:lang w:eastAsia="ru-RU"/>
              </w:rPr>
              <w:t>Рис</w:t>
            </w:r>
            <w:r>
              <w:rPr>
                <w:rFonts w:eastAsia="Times New Roman" w:cs="Times New Roman"/>
                <w:szCs w:val="24"/>
                <w:lang w:eastAsia="ru-RU"/>
              </w:rPr>
              <w:t>унок 4 -</w:t>
            </w:r>
            <w:r w:rsidRPr="00C875B3">
              <w:rPr>
                <w:rFonts w:eastAsia="Times New Roman" w:cs="Times New Roman"/>
                <w:szCs w:val="24"/>
                <w:lang w:eastAsia="ru-RU"/>
              </w:rPr>
              <w:t xml:space="preserve"> Атмосферная коррозия. Внешний вид коррозии</w:t>
            </w:r>
          </w:p>
        </w:tc>
      </w:tr>
      <w:tr w:rsidR="005A6BA4" w:rsidRPr="00C875B3" w:rsidTr="005A6BA4">
        <w:trPr>
          <w:tblCellSpacing w:w="0" w:type="dxa"/>
        </w:trPr>
        <w:tc>
          <w:tcPr>
            <w:tcW w:w="2654" w:type="pct"/>
            <w:tcBorders>
              <w:top w:val="outset" w:sz="6" w:space="0" w:color="003300"/>
              <w:left w:val="outset" w:sz="6" w:space="0" w:color="003300"/>
              <w:bottom w:val="outset" w:sz="6" w:space="0" w:color="003300"/>
              <w:right w:val="outset" w:sz="6" w:space="0" w:color="003300"/>
            </w:tcBorders>
            <w:shd w:val="clear" w:color="auto" w:fill="auto"/>
            <w:hideMark/>
          </w:tcPr>
          <w:p w:rsidR="005A6BA4" w:rsidRPr="00C875B3" w:rsidRDefault="005A6BA4" w:rsidP="005A6BA4">
            <w:pPr>
              <w:spacing w:after="0" w:line="240" w:lineRule="auto"/>
              <w:rPr>
                <w:rFonts w:eastAsia="Times New Roman" w:cs="Times New Roman"/>
                <w:szCs w:val="24"/>
                <w:lang w:eastAsia="ru-RU"/>
              </w:rPr>
            </w:pPr>
            <w:r w:rsidRPr="00C875B3">
              <w:rPr>
                <w:rFonts w:eastAsia="Times New Roman" w:cs="Times New Roman"/>
                <w:b/>
                <w:bCs/>
                <w:szCs w:val="24"/>
                <w:lang w:eastAsia="ru-RU"/>
              </w:rPr>
              <w:lastRenderedPageBreak/>
              <w:t>Фреттинг-коррозия:</w:t>
            </w:r>
            <w:r w:rsidRPr="00C875B3">
              <w:rPr>
                <w:rFonts w:eastAsia="Times New Roman" w:cs="Times New Roman"/>
                <w:szCs w:val="24"/>
                <w:lang w:eastAsia="ru-RU"/>
              </w:rPr>
              <w:t> Как показано на рис</w:t>
            </w:r>
            <w:r>
              <w:rPr>
                <w:rFonts w:eastAsia="Times New Roman" w:cs="Times New Roman"/>
                <w:szCs w:val="24"/>
                <w:lang w:eastAsia="ru-RU"/>
              </w:rPr>
              <w:t xml:space="preserve">унке </w:t>
            </w:r>
            <w:r w:rsidRPr="00C875B3">
              <w:rPr>
                <w:rFonts w:eastAsia="Times New Roman" w:cs="Times New Roman"/>
                <w:szCs w:val="24"/>
                <w:lang w:eastAsia="ru-RU"/>
              </w:rPr>
              <w:t>5, фреттинг-коррозия очень похожа на обычную коррозию. Она возникает на посадочных поверхностях подшипника на вал, а также и на других сопрягаемых поверхностях. Она вызывается незначительными (микроскопическими) нагрузками. Частицы, образующиеся в результате износа имеют черный цвет при отсутствии воздуха и красные- в его отсутствие. Фреттинг-коррозия может вызвать как ослабление посадки внутреннего кольца на валу; так и его заклинивание, при котором его невозможно будет снять. Фреттинг-коррозия также привести к разламыванию кольца.Предотвратить можно следуя рекомендациям производителя относительно допусков и убедившись, что элементы подогнаны наилучшим образом.</w:t>
            </w:r>
          </w:p>
        </w:tc>
        <w:tc>
          <w:tcPr>
            <w:tcW w:w="2346" w:type="pct"/>
            <w:tcBorders>
              <w:top w:val="outset" w:sz="6" w:space="0" w:color="003300"/>
              <w:left w:val="outset" w:sz="6" w:space="0" w:color="003300"/>
              <w:bottom w:val="outset" w:sz="6" w:space="0" w:color="003300"/>
              <w:right w:val="outset" w:sz="6" w:space="0" w:color="003300"/>
            </w:tcBorders>
            <w:shd w:val="clear" w:color="auto" w:fill="auto"/>
            <w:vAlign w:val="center"/>
            <w:hideMark/>
          </w:tcPr>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noProof/>
                <w:szCs w:val="24"/>
                <w:lang w:eastAsia="ru-RU"/>
              </w:rPr>
              <w:drawing>
                <wp:inline distT="0" distB="0" distL="0" distR="0">
                  <wp:extent cx="1011886" cy="2250314"/>
                  <wp:effectExtent l="0" t="0" r="0" b="0"/>
                  <wp:docPr id="59" name="Рисунок 59" descr="http://www.vibration.ru/images/v_def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vibration.ru/images/v_def5.gif"/>
                          <pic:cNvPicPr>
                            <a:picLocks noChangeAspect="1" noChangeArrowheads="1"/>
                          </pic:cNvPicPr>
                        </pic:nvPicPr>
                        <pic:blipFill>
                          <a:blip r:embed="rId19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20968" cy="2270511"/>
                          </a:xfrm>
                          <a:prstGeom prst="rect">
                            <a:avLst/>
                          </a:prstGeom>
                          <a:noFill/>
                          <a:ln>
                            <a:noFill/>
                          </a:ln>
                        </pic:spPr>
                      </pic:pic>
                    </a:graphicData>
                  </a:graphic>
                </wp:inline>
              </w:drawing>
            </w:r>
          </w:p>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szCs w:val="24"/>
                <w:lang w:eastAsia="ru-RU"/>
              </w:rPr>
              <w:t>Рис</w:t>
            </w:r>
            <w:r>
              <w:rPr>
                <w:rFonts w:eastAsia="Times New Roman" w:cs="Times New Roman"/>
                <w:szCs w:val="24"/>
                <w:lang w:eastAsia="ru-RU"/>
              </w:rPr>
              <w:t>унок 5 -</w:t>
            </w:r>
            <w:r w:rsidRPr="00C875B3">
              <w:rPr>
                <w:rFonts w:eastAsia="Times New Roman" w:cs="Times New Roman"/>
                <w:szCs w:val="24"/>
                <w:lang w:eastAsia="ru-RU"/>
              </w:rPr>
              <w:t xml:space="preserve"> Фреттинг-коррозия на наружной стороне внешнего кольца</w:t>
            </w:r>
          </w:p>
        </w:tc>
      </w:tr>
      <w:tr w:rsidR="005A6BA4" w:rsidRPr="00C875B3" w:rsidTr="005A6BA4">
        <w:trPr>
          <w:tblCellSpacing w:w="0" w:type="dxa"/>
        </w:trPr>
        <w:tc>
          <w:tcPr>
            <w:tcW w:w="2654" w:type="pct"/>
            <w:tcBorders>
              <w:top w:val="outset" w:sz="6" w:space="0" w:color="003300"/>
              <w:left w:val="outset" w:sz="6" w:space="0" w:color="003300"/>
              <w:bottom w:val="outset" w:sz="6" w:space="0" w:color="003300"/>
              <w:right w:val="outset" w:sz="6" w:space="0" w:color="003300"/>
            </w:tcBorders>
            <w:shd w:val="clear" w:color="auto" w:fill="auto"/>
            <w:hideMark/>
          </w:tcPr>
          <w:p w:rsidR="005A6BA4" w:rsidRPr="00C875B3" w:rsidRDefault="005A6BA4" w:rsidP="005A6BA4">
            <w:pPr>
              <w:spacing w:after="0" w:line="240" w:lineRule="auto"/>
              <w:rPr>
                <w:rFonts w:eastAsia="Times New Roman" w:cs="Times New Roman"/>
                <w:szCs w:val="24"/>
                <w:lang w:eastAsia="ru-RU"/>
              </w:rPr>
            </w:pPr>
            <w:r w:rsidRPr="00C875B3">
              <w:rPr>
                <w:rFonts w:eastAsia="Times New Roman" w:cs="Times New Roman"/>
                <w:b/>
                <w:bCs/>
                <w:szCs w:val="24"/>
                <w:lang w:eastAsia="ru-RU"/>
              </w:rPr>
              <w:t>Бриннелирование:</w:t>
            </w:r>
            <w:r w:rsidRPr="00C875B3">
              <w:rPr>
                <w:rFonts w:eastAsia="Times New Roman" w:cs="Times New Roman"/>
                <w:szCs w:val="24"/>
                <w:lang w:eastAsia="ru-RU"/>
              </w:rPr>
              <w:t> При бриннелировании на поверхности колец появляются регулярно следующие друг за другом выемки. Это является следствием пластических деформаций металла в местах выемок, которые возникают вследствие перенапряжения металла. Результат бриннелирования дорожек качения показан на рис</w:t>
            </w:r>
            <w:r>
              <w:rPr>
                <w:rFonts w:eastAsia="Times New Roman" w:cs="Times New Roman"/>
                <w:szCs w:val="24"/>
                <w:lang w:eastAsia="ru-RU"/>
              </w:rPr>
              <w:t xml:space="preserve">унке </w:t>
            </w:r>
            <w:r w:rsidRPr="00C875B3">
              <w:rPr>
                <w:rFonts w:eastAsia="Times New Roman" w:cs="Times New Roman"/>
                <w:szCs w:val="24"/>
                <w:lang w:eastAsia="ru-RU"/>
              </w:rPr>
              <w:t>6. Бриннелирование является следствием высоких статических или ударных нагрузок, неправильной технологии установки подшипника, сильных механических ударов, возникающих, при падении машины. Бриннелирование можно предотвратить, используя при установки подшипника только давление вместо ударов. Если ударных нагрузок невозможно избежать как при установки, так и в процессе эксплуатации, тогда необходимо использовать подшипники, предназначенные для более высоких нагрузок.</w:t>
            </w:r>
          </w:p>
        </w:tc>
        <w:tc>
          <w:tcPr>
            <w:tcW w:w="2346" w:type="pct"/>
            <w:tcBorders>
              <w:top w:val="outset" w:sz="6" w:space="0" w:color="003300"/>
              <w:left w:val="outset" w:sz="6" w:space="0" w:color="003300"/>
              <w:bottom w:val="outset" w:sz="6" w:space="0" w:color="003300"/>
              <w:right w:val="outset" w:sz="6" w:space="0" w:color="003300"/>
            </w:tcBorders>
            <w:shd w:val="clear" w:color="auto" w:fill="auto"/>
            <w:vAlign w:val="center"/>
            <w:hideMark/>
          </w:tcPr>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noProof/>
                <w:szCs w:val="24"/>
                <w:lang w:eastAsia="ru-RU"/>
              </w:rPr>
              <w:drawing>
                <wp:inline distT="0" distB="0" distL="0" distR="0">
                  <wp:extent cx="2217586" cy="2369475"/>
                  <wp:effectExtent l="0" t="0" r="0" b="0"/>
                  <wp:docPr id="64" name="Рисунок 64" descr="http://www.vibration.ru/images/v_def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vibration.ru/images/v_def6.gif"/>
                          <pic:cNvPicPr>
                            <a:picLocks noChangeAspect="1" noChangeArrowheads="1"/>
                          </pic:cNvPicPr>
                        </pic:nvPicPr>
                        <pic:blipFill>
                          <a:blip r:embed="rId19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42188" cy="2395762"/>
                          </a:xfrm>
                          <a:prstGeom prst="rect">
                            <a:avLst/>
                          </a:prstGeom>
                          <a:noFill/>
                          <a:ln>
                            <a:noFill/>
                          </a:ln>
                        </pic:spPr>
                      </pic:pic>
                    </a:graphicData>
                  </a:graphic>
                </wp:inline>
              </w:drawing>
            </w:r>
          </w:p>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szCs w:val="24"/>
                <w:lang w:eastAsia="ru-RU"/>
              </w:rPr>
              <w:t>Рис</w:t>
            </w:r>
            <w:r>
              <w:rPr>
                <w:rFonts w:eastAsia="Times New Roman" w:cs="Times New Roman"/>
                <w:szCs w:val="24"/>
                <w:lang w:eastAsia="ru-RU"/>
              </w:rPr>
              <w:t>унок 6 -</w:t>
            </w:r>
            <w:r w:rsidRPr="00C875B3">
              <w:rPr>
                <w:rFonts w:eastAsia="Times New Roman" w:cs="Times New Roman"/>
                <w:szCs w:val="24"/>
                <w:lang w:eastAsia="ru-RU"/>
              </w:rPr>
              <w:t xml:space="preserve"> Бриннелирование дорожек качения. Регулярные выемки на дорожках качения</w:t>
            </w:r>
          </w:p>
        </w:tc>
      </w:tr>
      <w:tr w:rsidR="005A6BA4" w:rsidRPr="00C875B3" w:rsidTr="005A6BA4">
        <w:trPr>
          <w:tblCellSpacing w:w="0" w:type="dxa"/>
        </w:trPr>
        <w:tc>
          <w:tcPr>
            <w:tcW w:w="2654" w:type="pct"/>
            <w:tcBorders>
              <w:top w:val="outset" w:sz="6" w:space="0" w:color="003300"/>
              <w:left w:val="outset" w:sz="6" w:space="0" w:color="003300"/>
              <w:bottom w:val="outset" w:sz="6" w:space="0" w:color="003300"/>
              <w:right w:val="outset" w:sz="6" w:space="0" w:color="003300"/>
            </w:tcBorders>
            <w:shd w:val="clear" w:color="auto" w:fill="auto"/>
            <w:hideMark/>
          </w:tcPr>
          <w:p w:rsidR="005A6BA4" w:rsidRPr="00C875B3" w:rsidRDefault="005A6BA4" w:rsidP="005A6BA4">
            <w:pPr>
              <w:spacing w:after="0" w:line="240" w:lineRule="auto"/>
              <w:rPr>
                <w:rFonts w:eastAsia="Times New Roman" w:cs="Times New Roman"/>
                <w:szCs w:val="24"/>
                <w:lang w:eastAsia="ru-RU"/>
              </w:rPr>
            </w:pPr>
            <w:r w:rsidRPr="00C875B3">
              <w:rPr>
                <w:rFonts w:eastAsia="Times New Roman" w:cs="Times New Roman"/>
                <w:b/>
                <w:bCs/>
                <w:szCs w:val="24"/>
                <w:lang w:eastAsia="ru-RU"/>
              </w:rPr>
              <w:lastRenderedPageBreak/>
              <w:t>Псевдобриннелирование:</w:t>
            </w:r>
            <w:r w:rsidRPr="00C875B3">
              <w:rPr>
                <w:rFonts w:eastAsia="Times New Roman" w:cs="Times New Roman"/>
                <w:szCs w:val="24"/>
                <w:lang w:eastAsia="ru-RU"/>
              </w:rPr>
              <w:t>как и просто бриннелирование характеризуется выемками на дорожках качения. Однако в отличии от простого бриннелирования выемки характеризуются не только продавливаем металла в зонах пластических деформаций, но и его сдвигом, в результате этого места повреждения не видны даже при внимательном осмотре. На рис</w:t>
            </w:r>
            <w:r>
              <w:rPr>
                <w:rFonts w:eastAsia="Times New Roman" w:cs="Times New Roman"/>
                <w:szCs w:val="24"/>
                <w:lang w:eastAsia="ru-RU"/>
              </w:rPr>
              <w:t xml:space="preserve">унке </w:t>
            </w:r>
            <w:r w:rsidRPr="00C875B3">
              <w:rPr>
                <w:rFonts w:eastAsia="Times New Roman" w:cs="Times New Roman"/>
                <w:szCs w:val="24"/>
                <w:lang w:eastAsia="ru-RU"/>
              </w:rPr>
              <w:t>7 показан результат псевдобриннелирования. Псевдобриннелирование, есть результат сильных вибраций машины в нерабочем состоянии. Иногда это происходит при транспортировке. Также на это влияет вибрации других, близко расположенных машин. Подобной проблемы можно избежать, обеспечивая правильное закрепление транспортируемых валов с подшипниками и изолируя машину от соседних вибрирующих агрегатов, используя для этого раздельные фундаменты.</w:t>
            </w:r>
          </w:p>
        </w:tc>
        <w:tc>
          <w:tcPr>
            <w:tcW w:w="2346" w:type="pct"/>
            <w:tcBorders>
              <w:top w:val="outset" w:sz="6" w:space="0" w:color="003300"/>
              <w:left w:val="outset" w:sz="6" w:space="0" w:color="003300"/>
              <w:bottom w:val="outset" w:sz="6" w:space="0" w:color="003300"/>
              <w:right w:val="outset" w:sz="6" w:space="0" w:color="003300"/>
            </w:tcBorders>
            <w:shd w:val="clear" w:color="auto" w:fill="auto"/>
            <w:vAlign w:val="center"/>
            <w:hideMark/>
          </w:tcPr>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noProof/>
                <w:szCs w:val="24"/>
                <w:lang w:eastAsia="ru-RU"/>
              </w:rPr>
              <w:drawing>
                <wp:inline distT="0" distB="0" distL="0" distR="0">
                  <wp:extent cx="2168071" cy="2332546"/>
                  <wp:effectExtent l="0" t="0" r="3810" b="0"/>
                  <wp:docPr id="65" name="Рисунок 65" descr="http://www.vibration.ru/images/v_def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vibration.ru/images/v_def7.gif"/>
                          <pic:cNvPicPr>
                            <a:picLocks noChangeAspect="1" noChangeArrowheads="1"/>
                          </pic:cNvPicPr>
                        </pic:nvPicPr>
                        <pic:blipFill>
                          <a:blip r:embed="rId19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6025" cy="2362621"/>
                          </a:xfrm>
                          <a:prstGeom prst="rect">
                            <a:avLst/>
                          </a:prstGeom>
                          <a:noFill/>
                          <a:ln>
                            <a:noFill/>
                          </a:ln>
                        </pic:spPr>
                      </pic:pic>
                    </a:graphicData>
                  </a:graphic>
                </wp:inline>
              </w:drawing>
            </w:r>
          </w:p>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szCs w:val="24"/>
                <w:lang w:eastAsia="ru-RU"/>
              </w:rPr>
              <w:t>Рис</w:t>
            </w:r>
            <w:r>
              <w:rPr>
                <w:rFonts w:eastAsia="Times New Roman" w:cs="Times New Roman"/>
                <w:szCs w:val="24"/>
                <w:lang w:eastAsia="ru-RU"/>
              </w:rPr>
              <w:t xml:space="preserve">унок </w:t>
            </w:r>
            <w:r w:rsidRPr="00C875B3">
              <w:rPr>
                <w:rFonts w:eastAsia="Times New Roman" w:cs="Times New Roman"/>
                <w:szCs w:val="24"/>
                <w:lang w:eastAsia="ru-RU"/>
              </w:rPr>
              <w:t>7</w:t>
            </w:r>
            <w:r>
              <w:rPr>
                <w:rFonts w:eastAsia="Times New Roman" w:cs="Times New Roman"/>
                <w:szCs w:val="24"/>
                <w:lang w:eastAsia="ru-RU"/>
              </w:rPr>
              <w:t xml:space="preserve"> -</w:t>
            </w:r>
            <w:r w:rsidRPr="00C875B3">
              <w:rPr>
                <w:rFonts w:eastAsia="Times New Roman" w:cs="Times New Roman"/>
                <w:szCs w:val="24"/>
                <w:lang w:eastAsia="ru-RU"/>
              </w:rPr>
              <w:t xml:space="preserve"> Псевдобриннелирование. Выемки на дорожках</w:t>
            </w:r>
            <w:r>
              <w:rPr>
                <w:rFonts w:eastAsia="Times New Roman" w:cs="Times New Roman"/>
                <w:szCs w:val="24"/>
                <w:lang w:eastAsia="ru-RU"/>
              </w:rPr>
              <w:t xml:space="preserve"> качения за счет сдвига металла</w:t>
            </w:r>
          </w:p>
        </w:tc>
      </w:tr>
      <w:tr w:rsidR="005A6BA4" w:rsidRPr="00C875B3" w:rsidTr="005A6BA4">
        <w:trPr>
          <w:tblCellSpacing w:w="0" w:type="dxa"/>
        </w:trPr>
        <w:tc>
          <w:tcPr>
            <w:tcW w:w="2654" w:type="pct"/>
            <w:tcBorders>
              <w:top w:val="outset" w:sz="6" w:space="0" w:color="003300"/>
              <w:left w:val="outset" w:sz="6" w:space="0" w:color="003300"/>
              <w:bottom w:val="outset" w:sz="6" w:space="0" w:color="003300"/>
              <w:right w:val="outset" w:sz="6" w:space="0" w:color="003300"/>
            </w:tcBorders>
            <w:shd w:val="clear" w:color="auto" w:fill="auto"/>
            <w:hideMark/>
          </w:tcPr>
          <w:p w:rsidR="005A6BA4" w:rsidRPr="00C875B3" w:rsidRDefault="005A6BA4" w:rsidP="005A6BA4">
            <w:pPr>
              <w:spacing w:after="0" w:line="240" w:lineRule="auto"/>
              <w:rPr>
                <w:rFonts w:eastAsia="Times New Roman" w:cs="Times New Roman"/>
                <w:szCs w:val="24"/>
                <w:lang w:eastAsia="ru-RU"/>
              </w:rPr>
            </w:pPr>
            <w:r w:rsidRPr="00C875B3">
              <w:rPr>
                <w:rFonts w:eastAsia="Times New Roman" w:cs="Times New Roman"/>
                <w:b/>
                <w:bCs/>
                <w:szCs w:val="24"/>
                <w:lang w:eastAsia="ru-RU"/>
              </w:rPr>
              <w:t>Электроповреждения.</w:t>
            </w:r>
            <w:r w:rsidRPr="00C875B3">
              <w:rPr>
                <w:rFonts w:eastAsia="Times New Roman" w:cs="Times New Roman"/>
                <w:szCs w:val="24"/>
                <w:lang w:eastAsia="ru-RU"/>
              </w:rPr>
              <w:t> Точечный питтинг (сваривание) в результате электрического сваривания часто имеет регулярный характер на поверхностях элементов качения и на дорожке качения. Он возникает в результате прохождения через подшипник электрического тока. На рис</w:t>
            </w:r>
            <w:r>
              <w:rPr>
                <w:rFonts w:eastAsia="Times New Roman" w:cs="Times New Roman"/>
                <w:szCs w:val="24"/>
                <w:lang w:eastAsia="ru-RU"/>
              </w:rPr>
              <w:t xml:space="preserve">унке </w:t>
            </w:r>
            <w:r w:rsidRPr="00C875B3">
              <w:rPr>
                <w:rFonts w:eastAsia="Times New Roman" w:cs="Times New Roman"/>
                <w:szCs w:val="24"/>
                <w:lang w:eastAsia="ru-RU"/>
              </w:rPr>
              <w:t>8 показаны дорожки подшипника. Электрический ток может вызвать также и случайное выкрашивание.Наиболее распространенными причинами электроповреждений является статическое электричество, создаваемое ремнями транспортера и токами сварочных аппаратов. Поэтому транспортеры должны быть снабжены заземляющими лентами, а сварочное оборудование необходимо заземлять.</w:t>
            </w:r>
          </w:p>
        </w:tc>
        <w:tc>
          <w:tcPr>
            <w:tcW w:w="2346" w:type="pct"/>
            <w:tcBorders>
              <w:top w:val="outset" w:sz="6" w:space="0" w:color="003300"/>
              <w:left w:val="outset" w:sz="6" w:space="0" w:color="003300"/>
              <w:bottom w:val="outset" w:sz="6" w:space="0" w:color="003300"/>
              <w:right w:val="outset" w:sz="6" w:space="0" w:color="003300"/>
            </w:tcBorders>
            <w:shd w:val="clear" w:color="auto" w:fill="auto"/>
            <w:vAlign w:val="center"/>
            <w:hideMark/>
          </w:tcPr>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noProof/>
                <w:szCs w:val="24"/>
                <w:lang w:eastAsia="ru-RU"/>
              </w:rPr>
              <w:drawing>
                <wp:inline distT="0" distB="0" distL="0" distR="0">
                  <wp:extent cx="3035079" cy="1633284"/>
                  <wp:effectExtent l="0" t="0" r="0" b="5080"/>
                  <wp:docPr id="66" name="Рисунок 66" descr="http://www.vibration.ru/images/v_def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vibration.ru/images/v_def8.gif"/>
                          <pic:cNvPicPr>
                            <a:picLocks noChangeAspect="1" noChangeArrowheads="1"/>
                          </pic:cNvPicPr>
                        </pic:nvPicPr>
                        <pic:blipFill>
                          <a:blip r:embed="rId19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1128" cy="1658065"/>
                          </a:xfrm>
                          <a:prstGeom prst="rect">
                            <a:avLst/>
                          </a:prstGeom>
                          <a:noFill/>
                          <a:ln>
                            <a:noFill/>
                          </a:ln>
                        </pic:spPr>
                      </pic:pic>
                    </a:graphicData>
                  </a:graphic>
                </wp:inline>
              </w:drawing>
            </w:r>
          </w:p>
          <w:p w:rsidR="005A6BA4" w:rsidRPr="00C875B3" w:rsidRDefault="005A6BA4" w:rsidP="005A6BA4">
            <w:pPr>
              <w:spacing w:after="0" w:line="240" w:lineRule="auto"/>
              <w:jc w:val="center"/>
              <w:rPr>
                <w:rFonts w:eastAsia="Times New Roman" w:cs="Times New Roman"/>
                <w:szCs w:val="24"/>
                <w:lang w:eastAsia="ru-RU"/>
              </w:rPr>
            </w:pPr>
            <w:r>
              <w:rPr>
                <w:rFonts w:eastAsia="Times New Roman" w:cs="Times New Roman"/>
                <w:szCs w:val="24"/>
                <w:lang w:eastAsia="ru-RU"/>
              </w:rPr>
              <w:t>Рисунок 8 -</w:t>
            </w:r>
            <w:r w:rsidRPr="00C875B3">
              <w:rPr>
                <w:rFonts w:eastAsia="Times New Roman" w:cs="Times New Roman"/>
                <w:szCs w:val="24"/>
                <w:lang w:eastAsia="ru-RU"/>
              </w:rPr>
              <w:t xml:space="preserve"> Электроповреждения. Питтинг поверхности дорожек качения из-за прохождения сильного тока</w:t>
            </w:r>
            <w:r>
              <w:rPr>
                <w:rFonts w:eastAsia="Times New Roman" w:cs="Times New Roman"/>
                <w:szCs w:val="24"/>
                <w:lang w:eastAsia="ru-RU"/>
              </w:rPr>
              <w:t xml:space="preserve">. </w:t>
            </w:r>
            <w:r w:rsidRPr="00C875B3">
              <w:rPr>
                <w:rFonts w:eastAsia="Times New Roman" w:cs="Times New Roman"/>
                <w:szCs w:val="24"/>
                <w:lang w:eastAsia="ru-RU"/>
              </w:rPr>
              <w:t>Канавки на рабочих поверхностях сферического</w:t>
            </w:r>
            <w:r>
              <w:rPr>
                <w:rFonts w:eastAsia="Times New Roman" w:cs="Times New Roman"/>
                <w:szCs w:val="24"/>
                <w:lang w:eastAsia="ru-RU"/>
              </w:rPr>
              <w:t xml:space="preserve"> ролика, вызванные электротоком</w:t>
            </w:r>
          </w:p>
        </w:tc>
      </w:tr>
      <w:tr w:rsidR="005A6BA4" w:rsidRPr="00C875B3" w:rsidTr="005A6BA4">
        <w:trPr>
          <w:tblCellSpacing w:w="0" w:type="dxa"/>
        </w:trPr>
        <w:tc>
          <w:tcPr>
            <w:tcW w:w="2654" w:type="pct"/>
            <w:tcBorders>
              <w:top w:val="outset" w:sz="6" w:space="0" w:color="003300"/>
              <w:left w:val="outset" w:sz="6" w:space="0" w:color="003300"/>
              <w:bottom w:val="outset" w:sz="6" w:space="0" w:color="003300"/>
              <w:right w:val="outset" w:sz="6" w:space="0" w:color="003300"/>
            </w:tcBorders>
            <w:shd w:val="clear" w:color="auto" w:fill="auto"/>
            <w:hideMark/>
          </w:tcPr>
          <w:p w:rsidR="005A6BA4" w:rsidRPr="00C875B3" w:rsidRDefault="005A6BA4" w:rsidP="005A6BA4">
            <w:pPr>
              <w:spacing w:after="0" w:line="240" w:lineRule="auto"/>
              <w:rPr>
                <w:rFonts w:eastAsia="Times New Roman" w:cs="Times New Roman"/>
                <w:szCs w:val="24"/>
                <w:lang w:eastAsia="ru-RU"/>
              </w:rPr>
            </w:pPr>
            <w:r w:rsidRPr="00C875B3">
              <w:rPr>
                <w:rFonts w:eastAsia="Times New Roman" w:cs="Times New Roman"/>
                <w:b/>
                <w:bCs/>
                <w:szCs w:val="24"/>
                <w:lang w:eastAsia="ru-RU"/>
              </w:rPr>
              <w:lastRenderedPageBreak/>
              <w:t>Натиры:</w:t>
            </w:r>
            <w:r w:rsidRPr="00C875B3">
              <w:rPr>
                <w:rFonts w:eastAsia="Times New Roman" w:cs="Times New Roman"/>
                <w:szCs w:val="24"/>
                <w:lang w:eastAsia="ru-RU"/>
              </w:rPr>
              <w:t> натиры возникают в результате перемещения металла с одной поверхности на другую. Натиры в том виде, как они показаны на рис</w:t>
            </w:r>
            <w:r>
              <w:rPr>
                <w:rFonts w:eastAsia="Times New Roman" w:cs="Times New Roman"/>
                <w:szCs w:val="24"/>
                <w:lang w:eastAsia="ru-RU"/>
              </w:rPr>
              <w:t xml:space="preserve">унке </w:t>
            </w:r>
            <w:r w:rsidRPr="00C875B3">
              <w:rPr>
                <w:rFonts w:eastAsia="Times New Roman" w:cs="Times New Roman"/>
                <w:szCs w:val="24"/>
                <w:lang w:eastAsia="ru-RU"/>
              </w:rPr>
              <w:t>9, вызваны проскальзыванием из-за перегрузки подшипника и недостаточной смазки. Натиры на торцах цилиндрических роликов могут возникать из-за нерасчетной осевой нагрузки на подшипник. Также это может быть следствием неправильной сборки подшипника или недостаточной смазки</w:t>
            </w:r>
          </w:p>
        </w:tc>
        <w:tc>
          <w:tcPr>
            <w:tcW w:w="2346" w:type="pct"/>
            <w:tcBorders>
              <w:top w:val="outset" w:sz="6" w:space="0" w:color="003300"/>
              <w:left w:val="outset" w:sz="6" w:space="0" w:color="003300"/>
              <w:bottom w:val="outset" w:sz="6" w:space="0" w:color="003300"/>
              <w:right w:val="outset" w:sz="6" w:space="0" w:color="003300"/>
            </w:tcBorders>
            <w:shd w:val="clear" w:color="auto" w:fill="auto"/>
            <w:vAlign w:val="center"/>
            <w:hideMark/>
          </w:tcPr>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noProof/>
                <w:szCs w:val="24"/>
                <w:lang w:eastAsia="ru-RU"/>
              </w:rPr>
              <w:drawing>
                <wp:inline distT="0" distB="0" distL="0" distR="0">
                  <wp:extent cx="2174832" cy="2353586"/>
                  <wp:effectExtent l="0" t="0" r="0" b="8890"/>
                  <wp:docPr id="67" name="Рисунок 67" descr="http://www.vibration.ru/images/v_def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vibration.ru/images/v_def9.gif"/>
                          <pic:cNvPicPr>
                            <a:picLocks noChangeAspect="1" noChangeArrowheads="1"/>
                          </pic:cNvPicPr>
                        </pic:nvPicPr>
                        <pic:blipFill>
                          <a:blip r:embed="rId19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7750" cy="2378388"/>
                          </a:xfrm>
                          <a:prstGeom prst="rect">
                            <a:avLst/>
                          </a:prstGeom>
                          <a:noFill/>
                          <a:ln>
                            <a:noFill/>
                          </a:ln>
                        </pic:spPr>
                      </pic:pic>
                    </a:graphicData>
                  </a:graphic>
                </wp:inline>
              </w:drawing>
            </w:r>
          </w:p>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szCs w:val="24"/>
                <w:lang w:eastAsia="ru-RU"/>
              </w:rPr>
              <w:t>Рис</w:t>
            </w:r>
            <w:r>
              <w:rPr>
                <w:rFonts w:eastAsia="Times New Roman" w:cs="Times New Roman"/>
                <w:szCs w:val="24"/>
                <w:lang w:eastAsia="ru-RU"/>
              </w:rPr>
              <w:t>унок 9 -</w:t>
            </w:r>
            <w:r w:rsidRPr="00C875B3">
              <w:rPr>
                <w:rFonts w:eastAsia="Times New Roman" w:cs="Times New Roman"/>
                <w:szCs w:val="24"/>
                <w:lang w:eastAsia="ru-RU"/>
              </w:rPr>
              <w:t xml:space="preserve"> Натиры на телах и дорожках качения из-за недостаточной смазки</w:t>
            </w:r>
          </w:p>
        </w:tc>
      </w:tr>
      <w:tr w:rsidR="005A6BA4" w:rsidRPr="00C875B3" w:rsidTr="005A6BA4">
        <w:trPr>
          <w:tblCellSpacing w:w="0" w:type="dxa"/>
        </w:trPr>
        <w:tc>
          <w:tcPr>
            <w:tcW w:w="2654" w:type="pct"/>
            <w:tcBorders>
              <w:top w:val="outset" w:sz="6" w:space="0" w:color="003300"/>
              <w:left w:val="outset" w:sz="6" w:space="0" w:color="003300"/>
              <w:bottom w:val="outset" w:sz="6" w:space="0" w:color="003300"/>
              <w:right w:val="outset" w:sz="6" w:space="0" w:color="003300"/>
            </w:tcBorders>
            <w:shd w:val="clear" w:color="auto" w:fill="auto"/>
            <w:hideMark/>
          </w:tcPr>
          <w:p w:rsidR="005A6BA4" w:rsidRPr="00C875B3" w:rsidRDefault="005A6BA4" w:rsidP="005A6BA4">
            <w:pPr>
              <w:spacing w:after="0" w:line="240" w:lineRule="auto"/>
              <w:rPr>
                <w:rFonts w:eastAsia="Times New Roman" w:cs="Times New Roman"/>
                <w:szCs w:val="24"/>
                <w:lang w:eastAsia="ru-RU"/>
              </w:rPr>
            </w:pPr>
            <w:r w:rsidRPr="00C875B3">
              <w:rPr>
                <w:rFonts w:eastAsia="Times New Roman" w:cs="Times New Roman"/>
                <w:b/>
                <w:bCs/>
                <w:szCs w:val="24"/>
                <w:lang w:eastAsia="ru-RU"/>
              </w:rPr>
              <w:t>Задиры на поверхности:</w:t>
            </w:r>
            <w:r w:rsidRPr="00C875B3">
              <w:rPr>
                <w:rFonts w:eastAsia="Times New Roman" w:cs="Times New Roman"/>
                <w:szCs w:val="24"/>
                <w:lang w:eastAsia="ru-RU"/>
              </w:rPr>
              <w:t> являются следствием абразивного износа и проявляются в виде глубоких царапин на дорожках и телах качения. Общий вид сильного изодранной поверхности показан на рис</w:t>
            </w:r>
            <w:r>
              <w:rPr>
                <w:rFonts w:eastAsia="Times New Roman" w:cs="Times New Roman"/>
                <w:szCs w:val="24"/>
                <w:lang w:eastAsia="ru-RU"/>
              </w:rPr>
              <w:t xml:space="preserve">унке </w:t>
            </w:r>
            <w:r w:rsidRPr="00C875B3">
              <w:rPr>
                <w:rFonts w:eastAsia="Times New Roman" w:cs="Times New Roman"/>
                <w:szCs w:val="24"/>
                <w:lang w:eastAsia="ru-RU"/>
              </w:rPr>
              <w:t>10. Отдельные задиры поверхности создают точки концентрации напряжения, в которых возможно проявление усталостных явлений.Задиры поверхности вызываются относительно большими частицами материала, которые попадают в подшипник и двигаются по дорожкам при движении тел качения. Как и другие проблемы, связанные с загрязнением, задиры поверхности можно предотвратить, используя хорошие уплотнения и чистую смазку подшипника.</w:t>
            </w:r>
          </w:p>
        </w:tc>
        <w:tc>
          <w:tcPr>
            <w:tcW w:w="2346" w:type="pct"/>
            <w:tcBorders>
              <w:top w:val="outset" w:sz="6" w:space="0" w:color="003300"/>
              <w:left w:val="outset" w:sz="6" w:space="0" w:color="003300"/>
              <w:bottom w:val="outset" w:sz="6" w:space="0" w:color="003300"/>
              <w:right w:val="outset" w:sz="6" w:space="0" w:color="003300"/>
            </w:tcBorders>
            <w:shd w:val="clear" w:color="auto" w:fill="auto"/>
            <w:vAlign w:val="center"/>
            <w:hideMark/>
          </w:tcPr>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noProof/>
                <w:szCs w:val="24"/>
                <w:lang w:eastAsia="ru-RU"/>
              </w:rPr>
              <w:drawing>
                <wp:inline distT="0" distB="0" distL="0" distR="0">
                  <wp:extent cx="1978625" cy="2154804"/>
                  <wp:effectExtent l="0" t="0" r="3175" b="0"/>
                  <wp:docPr id="68" name="Рисунок 68" descr="http://www.vibration.ru/images/v_def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vibration.ru/images/v_def10.gif"/>
                          <pic:cNvPicPr>
                            <a:picLocks noChangeAspect="1" noChangeArrowheads="1"/>
                          </pic:cNvPicPr>
                        </pic:nvPicPr>
                        <pic:blipFill>
                          <a:blip r:embed="rId19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94002" cy="2171550"/>
                          </a:xfrm>
                          <a:prstGeom prst="rect">
                            <a:avLst/>
                          </a:prstGeom>
                          <a:noFill/>
                          <a:ln>
                            <a:noFill/>
                          </a:ln>
                        </pic:spPr>
                      </pic:pic>
                    </a:graphicData>
                  </a:graphic>
                </wp:inline>
              </w:drawing>
            </w:r>
          </w:p>
          <w:p w:rsidR="005A6BA4" w:rsidRPr="00C875B3" w:rsidRDefault="005A6BA4" w:rsidP="005A6BA4">
            <w:pPr>
              <w:spacing w:after="0" w:line="240" w:lineRule="auto"/>
              <w:jc w:val="center"/>
              <w:rPr>
                <w:rFonts w:eastAsia="Times New Roman" w:cs="Times New Roman"/>
                <w:szCs w:val="24"/>
                <w:lang w:eastAsia="ru-RU"/>
              </w:rPr>
            </w:pPr>
            <w:r>
              <w:rPr>
                <w:rFonts w:eastAsia="Times New Roman" w:cs="Times New Roman"/>
                <w:szCs w:val="24"/>
                <w:lang w:eastAsia="ru-RU"/>
              </w:rPr>
              <w:t>Рисунок 10 -</w:t>
            </w:r>
            <w:r w:rsidRPr="00C875B3">
              <w:rPr>
                <w:rFonts w:eastAsia="Times New Roman" w:cs="Times New Roman"/>
                <w:szCs w:val="24"/>
                <w:lang w:eastAsia="ru-RU"/>
              </w:rPr>
              <w:t xml:space="preserve"> Задиры поверхности дорожек и тел качения в виде глубоких царапин</w:t>
            </w:r>
          </w:p>
        </w:tc>
      </w:tr>
      <w:tr w:rsidR="005A6BA4" w:rsidRPr="00C875B3" w:rsidTr="005A6BA4">
        <w:trPr>
          <w:trHeight w:val="5085"/>
          <w:tblCellSpacing w:w="0" w:type="dxa"/>
        </w:trPr>
        <w:tc>
          <w:tcPr>
            <w:tcW w:w="2654" w:type="pct"/>
            <w:tcBorders>
              <w:top w:val="outset" w:sz="6" w:space="0" w:color="003300"/>
              <w:left w:val="outset" w:sz="6" w:space="0" w:color="003300"/>
              <w:bottom w:val="outset" w:sz="6" w:space="0" w:color="003300"/>
              <w:right w:val="outset" w:sz="6" w:space="0" w:color="003300"/>
            </w:tcBorders>
            <w:shd w:val="clear" w:color="auto" w:fill="auto"/>
            <w:hideMark/>
          </w:tcPr>
          <w:p w:rsidR="005A6BA4" w:rsidRPr="00C875B3" w:rsidRDefault="005A6BA4" w:rsidP="005A6BA4">
            <w:pPr>
              <w:spacing w:after="0" w:line="240" w:lineRule="auto"/>
              <w:rPr>
                <w:rFonts w:eastAsia="Times New Roman" w:cs="Times New Roman"/>
                <w:szCs w:val="24"/>
                <w:lang w:eastAsia="ru-RU"/>
              </w:rPr>
            </w:pPr>
            <w:r w:rsidRPr="00C875B3">
              <w:rPr>
                <w:rFonts w:eastAsia="Times New Roman" w:cs="Times New Roman"/>
                <w:b/>
                <w:bCs/>
                <w:szCs w:val="24"/>
                <w:lang w:eastAsia="ru-RU"/>
              </w:rPr>
              <w:lastRenderedPageBreak/>
              <w:t>Выбоины поверхности: </w:t>
            </w:r>
            <w:r w:rsidRPr="00C875B3">
              <w:rPr>
                <w:rFonts w:eastAsia="Times New Roman" w:cs="Times New Roman"/>
                <w:szCs w:val="24"/>
                <w:lang w:eastAsia="ru-RU"/>
              </w:rPr>
              <w:t>пример показан на рис</w:t>
            </w:r>
            <w:r>
              <w:rPr>
                <w:rFonts w:eastAsia="Times New Roman" w:cs="Times New Roman"/>
                <w:szCs w:val="24"/>
                <w:lang w:eastAsia="ru-RU"/>
              </w:rPr>
              <w:t xml:space="preserve">унке </w:t>
            </w:r>
            <w:r w:rsidRPr="00C875B3">
              <w:rPr>
                <w:rFonts w:eastAsia="Times New Roman" w:cs="Times New Roman"/>
                <w:szCs w:val="24"/>
                <w:lang w:eastAsia="ru-RU"/>
              </w:rPr>
              <w:t>11. Этот вид повреждения подшипников напоминает бриннелирование, т.к. выбоины скорей являются результатом пластических деформаций, чем износа. Тем не менее, они возникают при повреждении поверхности (царапины, истирание мелкими посторонними частицами, которые являются результатом износа или попадают в подшипник при его работе. Тела качения при вращении захватывают посторонние частицы, попадающие в подшипник. Эти частицы, попав на дорожку качения оставляют случайные насечки, в районе которых возникает концентрация напряжений и разрывы масляной пленки, что приводи к усталостному выкрашиванию металла и появлению выбоин.Вероятность возникновения выбоин уменьшается при использовании хороших уплотнений и частой смазки подшипников, которая вымывает различные посторонние частицы.</w:t>
            </w:r>
          </w:p>
        </w:tc>
        <w:tc>
          <w:tcPr>
            <w:tcW w:w="2346" w:type="pct"/>
            <w:tcBorders>
              <w:top w:val="outset" w:sz="6" w:space="0" w:color="003300"/>
              <w:left w:val="outset" w:sz="6" w:space="0" w:color="003300"/>
              <w:bottom w:val="outset" w:sz="6" w:space="0" w:color="003300"/>
              <w:right w:val="outset" w:sz="6" w:space="0" w:color="003300"/>
            </w:tcBorders>
            <w:shd w:val="clear" w:color="auto" w:fill="auto"/>
            <w:vAlign w:val="center"/>
            <w:hideMark/>
          </w:tcPr>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noProof/>
                <w:szCs w:val="24"/>
                <w:lang w:eastAsia="ru-RU"/>
              </w:rPr>
              <w:drawing>
                <wp:inline distT="0" distB="0" distL="0" distR="0">
                  <wp:extent cx="2099144" cy="2242920"/>
                  <wp:effectExtent l="0" t="0" r="0" b="5080"/>
                  <wp:docPr id="69" name="Рисунок 69" descr="http://www.vibration.ru/images/v_def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vibration.ru/images/v_def11.gif"/>
                          <pic:cNvPicPr>
                            <a:picLocks noChangeAspect="1" noChangeArrowheads="1"/>
                          </pic:cNvPicPr>
                        </pic:nvPicPr>
                        <pic:blipFill>
                          <a:blip r:embed="rId2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16627" cy="2261600"/>
                          </a:xfrm>
                          <a:prstGeom prst="rect">
                            <a:avLst/>
                          </a:prstGeom>
                          <a:noFill/>
                          <a:ln>
                            <a:noFill/>
                          </a:ln>
                        </pic:spPr>
                      </pic:pic>
                    </a:graphicData>
                  </a:graphic>
                </wp:inline>
              </w:drawing>
            </w:r>
          </w:p>
          <w:p w:rsidR="005A6BA4" w:rsidRPr="00C875B3" w:rsidRDefault="005A6BA4" w:rsidP="005A6BA4">
            <w:pPr>
              <w:spacing w:after="0" w:line="240" w:lineRule="auto"/>
              <w:jc w:val="center"/>
              <w:rPr>
                <w:rFonts w:eastAsia="Times New Roman" w:cs="Times New Roman"/>
                <w:szCs w:val="24"/>
                <w:lang w:eastAsia="ru-RU"/>
              </w:rPr>
            </w:pPr>
            <w:r>
              <w:rPr>
                <w:rFonts w:eastAsia="Times New Roman" w:cs="Times New Roman"/>
                <w:szCs w:val="24"/>
                <w:lang w:eastAsia="ru-RU"/>
              </w:rPr>
              <w:t>Рисунок 11 -</w:t>
            </w:r>
            <w:r w:rsidRPr="00C875B3">
              <w:rPr>
                <w:rFonts w:eastAsia="Times New Roman" w:cs="Times New Roman"/>
                <w:szCs w:val="24"/>
                <w:lang w:eastAsia="ru-RU"/>
              </w:rPr>
              <w:t xml:space="preserve"> Выбоины, глубокие царапины, вызванные попаданием</w:t>
            </w:r>
            <w:r>
              <w:rPr>
                <w:rFonts w:eastAsia="Times New Roman" w:cs="Times New Roman"/>
                <w:szCs w:val="24"/>
                <w:lang w:eastAsia="ru-RU"/>
              </w:rPr>
              <w:t xml:space="preserve"> посторонних частиц в подшипник</w:t>
            </w:r>
          </w:p>
        </w:tc>
      </w:tr>
      <w:tr w:rsidR="005A6BA4" w:rsidRPr="00C875B3" w:rsidTr="005A6BA4">
        <w:trPr>
          <w:tblCellSpacing w:w="0" w:type="dxa"/>
        </w:trPr>
        <w:tc>
          <w:tcPr>
            <w:tcW w:w="2654" w:type="pct"/>
            <w:tcBorders>
              <w:top w:val="outset" w:sz="6" w:space="0" w:color="003300"/>
              <w:left w:val="outset" w:sz="6" w:space="0" w:color="003300"/>
              <w:bottom w:val="outset" w:sz="6" w:space="0" w:color="003300"/>
              <w:right w:val="outset" w:sz="6" w:space="0" w:color="003300"/>
            </w:tcBorders>
            <w:shd w:val="clear" w:color="auto" w:fill="auto"/>
            <w:hideMark/>
          </w:tcPr>
          <w:p w:rsidR="005A6BA4" w:rsidRPr="00C875B3" w:rsidRDefault="005A6BA4" w:rsidP="005A6BA4">
            <w:pPr>
              <w:spacing w:after="0" w:line="240" w:lineRule="auto"/>
              <w:rPr>
                <w:rFonts w:eastAsia="Times New Roman" w:cs="Times New Roman"/>
                <w:szCs w:val="24"/>
                <w:lang w:eastAsia="ru-RU"/>
              </w:rPr>
            </w:pPr>
            <w:r w:rsidRPr="00C875B3">
              <w:rPr>
                <w:rFonts w:eastAsia="Times New Roman" w:cs="Times New Roman"/>
                <w:b/>
                <w:bCs/>
                <w:szCs w:val="24"/>
                <w:lang w:eastAsia="ru-RU"/>
              </w:rPr>
              <w:t>Повреждения при сборке:</w:t>
            </w:r>
            <w:r w:rsidRPr="00C875B3">
              <w:rPr>
                <w:rFonts w:eastAsia="Times New Roman" w:cs="Times New Roman"/>
                <w:szCs w:val="24"/>
                <w:lang w:eastAsia="ru-RU"/>
              </w:rPr>
              <w:t> На рис</w:t>
            </w:r>
            <w:r>
              <w:rPr>
                <w:rFonts w:eastAsia="Times New Roman" w:cs="Times New Roman"/>
                <w:szCs w:val="24"/>
                <w:lang w:eastAsia="ru-RU"/>
              </w:rPr>
              <w:t xml:space="preserve">унке </w:t>
            </w:r>
            <w:r w:rsidRPr="00C875B3">
              <w:rPr>
                <w:rFonts w:eastAsia="Times New Roman" w:cs="Times New Roman"/>
                <w:szCs w:val="24"/>
                <w:lang w:eastAsia="ru-RU"/>
              </w:rPr>
              <w:t>12 показан один из видов подобных повреждений. В этом примере внешнее кольцо было неправильно установлено; и когда подшипник был собран, ролики оставили вмятины на дорожках качения.</w:t>
            </w:r>
          </w:p>
        </w:tc>
        <w:tc>
          <w:tcPr>
            <w:tcW w:w="2346" w:type="pct"/>
            <w:tcBorders>
              <w:top w:val="outset" w:sz="6" w:space="0" w:color="003300"/>
              <w:left w:val="outset" w:sz="6" w:space="0" w:color="003300"/>
              <w:bottom w:val="outset" w:sz="6" w:space="0" w:color="003300"/>
              <w:right w:val="outset" w:sz="6" w:space="0" w:color="003300"/>
            </w:tcBorders>
            <w:shd w:val="clear" w:color="auto" w:fill="auto"/>
            <w:vAlign w:val="center"/>
            <w:hideMark/>
          </w:tcPr>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noProof/>
                <w:szCs w:val="24"/>
                <w:lang w:eastAsia="ru-RU"/>
              </w:rPr>
              <w:drawing>
                <wp:inline distT="0" distB="0" distL="0" distR="0">
                  <wp:extent cx="2092561" cy="2250219"/>
                  <wp:effectExtent l="0" t="0" r="3175" b="0"/>
                  <wp:docPr id="70" name="Рисунок 70" descr="http://www.vibration.ru/images/v_def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vibration.ru/images/v_def12.gif"/>
                          <pic:cNvPicPr>
                            <a:picLocks noChangeAspect="1" noChangeArrowheads="1"/>
                          </pic:cNvPicPr>
                        </pic:nvPicPr>
                        <pic:blipFill>
                          <a:blip r:embed="rId20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09587" cy="2268527"/>
                          </a:xfrm>
                          <a:prstGeom prst="rect">
                            <a:avLst/>
                          </a:prstGeom>
                          <a:noFill/>
                          <a:ln>
                            <a:noFill/>
                          </a:ln>
                        </pic:spPr>
                      </pic:pic>
                    </a:graphicData>
                  </a:graphic>
                </wp:inline>
              </w:drawing>
            </w:r>
          </w:p>
          <w:p w:rsidR="005A6BA4" w:rsidRPr="00C875B3" w:rsidRDefault="005A6BA4" w:rsidP="005A6BA4">
            <w:pPr>
              <w:spacing w:after="0" w:line="240" w:lineRule="auto"/>
              <w:jc w:val="center"/>
              <w:rPr>
                <w:rFonts w:eastAsia="Times New Roman" w:cs="Times New Roman"/>
                <w:szCs w:val="24"/>
                <w:lang w:eastAsia="ru-RU"/>
              </w:rPr>
            </w:pPr>
            <w:r>
              <w:rPr>
                <w:rFonts w:eastAsia="Times New Roman" w:cs="Times New Roman"/>
                <w:szCs w:val="24"/>
                <w:lang w:eastAsia="ru-RU"/>
              </w:rPr>
              <w:t>Рисунок 12 -</w:t>
            </w:r>
            <w:r w:rsidRPr="00C875B3">
              <w:rPr>
                <w:rFonts w:eastAsia="Times New Roman" w:cs="Times New Roman"/>
                <w:szCs w:val="24"/>
                <w:lang w:eastAsia="ru-RU"/>
              </w:rPr>
              <w:t xml:space="preserve"> Повреждение подшипника при сборке из</w:t>
            </w:r>
            <w:r>
              <w:rPr>
                <w:rFonts w:eastAsia="Times New Roman" w:cs="Times New Roman"/>
                <w:szCs w:val="24"/>
                <w:lang w:eastAsia="ru-RU"/>
              </w:rPr>
              <w:t>-за недостаточного опыта сборки</w:t>
            </w:r>
          </w:p>
        </w:tc>
      </w:tr>
      <w:tr w:rsidR="005A6BA4" w:rsidRPr="00C875B3" w:rsidTr="005A6BA4">
        <w:trPr>
          <w:tblCellSpacing w:w="0" w:type="dxa"/>
        </w:trPr>
        <w:tc>
          <w:tcPr>
            <w:tcW w:w="2654" w:type="pct"/>
            <w:tcBorders>
              <w:top w:val="outset" w:sz="6" w:space="0" w:color="003300"/>
              <w:left w:val="outset" w:sz="6" w:space="0" w:color="003300"/>
              <w:bottom w:val="outset" w:sz="6" w:space="0" w:color="003300"/>
              <w:right w:val="outset" w:sz="6" w:space="0" w:color="003300"/>
            </w:tcBorders>
            <w:shd w:val="clear" w:color="auto" w:fill="auto"/>
            <w:hideMark/>
          </w:tcPr>
          <w:p w:rsidR="005A6BA4" w:rsidRPr="00C875B3" w:rsidRDefault="005A6BA4" w:rsidP="005A6BA4">
            <w:pPr>
              <w:spacing w:after="0" w:line="240" w:lineRule="auto"/>
              <w:rPr>
                <w:rFonts w:eastAsia="Times New Roman" w:cs="Times New Roman"/>
                <w:szCs w:val="24"/>
                <w:lang w:eastAsia="ru-RU"/>
              </w:rPr>
            </w:pPr>
            <w:r w:rsidRPr="00C875B3">
              <w:rPr>
                <w:rFonts w:eastAsia="Times New Roman" w:cs="Times New Roman"/>
                <w:b/>
                <w:bCs/>
                <w:szCs w:val="24"/>
                <w:lang w:eastAsia="ru-RU"/>
              </w:rPr>
              <w:lastRenderedPageBreak/>
              <w:t>Перегрев: </w:t>
            </w:r>
            <w:r w:rsidRPr="00C875B3">
              <w:rPr>
                <w:rFonts w:eastAsia="Times New Roman" w:cs="Times New Roman"/>
                <w:szCs w:val="24"/>
                <w:lang w:eastAsia="ru-RU"/>
              </w:rPr>
              <w:t>На рис</w:t>
            </w:r>
            <w:r>
              <w:rPr>
                <w:rFonts w:eastAsia="Times New Roman" w:cs="Times New Roman"/>
                <w:szCs w:val="24"/>
                <w:lang w:eastAsia="ru-RU"/>
              </w:rPr>
              <w:t xml:space="preserve">унке </w:t>
            </w:r>
            <w:r w:rsidRPr="00C875B3">
              <w:rPr>
                <w:rFonts w:eastAsia="Times New Roman" w:cs="Times New Roman"/>
                <w:szCs w:val="24"/>
                <w:lang w:eastAsia="ru-RU"/>
              </w:rPr>
              <w:t>13 представлен пример повреждения подшипника (изменение его геометрии) в результате перегрева и нагрузки. Обычно такие повреждения связаны с полным отказом подшипника. Перегрев часто обусловлен недостаточной смазкой, трением наружного кольца о вращающийся вал, излишним обжимом наружного кольца при установки в корпус машины или нерасчетной (высокой) частотой вращения вала. В отдельных случаях перегрев подшипника может быть обусловлен внешним источником, таким как термическая печь.</w:t>
            </w:r>
          </w:p>
        </w:tc>
        <w:tc>
          <w:tcPr>
            <w:tcW w:w="2346" w:type="pct"/>
            <w:tcBorders>
              <w:top w:val="outset" w:sz="6" w:space="0" w:color="003300"/>
              <w:left w:val="outset" w:sz="6" w:space="0" w:color="003300"/>
              <w:bottom w:val="outset" w:sz="6" w:space="0" w:color="003300"/>
              <w:right w:val="outset" w:sz="6" w:space="0" w:color="003300"/>
            </w:tcBorders>
            <w:shd w:val="clear" w:color="auto" w:fill="auto"/>
            <w:vAlign w:val="center"/>
            <w:hideMark/>
          </w:tcPr>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noProof/>
                <w:szCs w:val="24"/>
                <w:lang w:eastAsia="ru-RU"/>
              </w:rPr>
              <w:drawing>
                <wp:inline distT="0" distB="0" distL="0" distR="0">
                  <wp:extent cx="1925021" cy="2083242"/>
                  <wp:effectExtent l="0" t="0" r="0" b="0"/>
                  <wp:docPr id="71" name="Рисунок 71" descr="http://www.vibration.ru/images/v_def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vibration.ru/images/v_def13.gif"/>
                          <pic:cNvPicPr>
                            <a:picLocks noChangeAspect="1" noChangeArrowheads="1"/>
                          </pic:cNvPicPr>
                        </pic:nvPicPr>
                        <pic:blipFill>
                          <a:blip r:embed="rId20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50295" cy="2110594"/>
                          </a:xfrm>
                          <a:prstGeom prst="rect">
                            <a:avLst/>
                          </a:prstGeom>
                          <a:noFill/>
                          <a:ln>
                            <a:noFill/>
                          </a:ln>
                        </pic:spPr>
                      </pic:pic>
                    </a:graphicData>
                  </a:graphic>
                </wp:inline>
              </w:drawing>
            </w:r>
          </w:p>
          <w:p w:rsidR="005A6BA4" w:rsidRPr="00C875B3" w:rsidRDefault="005A6BA4" w:rsidP="005A6BA4">
            <w:pPr>
              <w:spacing w:after="0" w:line="240" w:lineRule="auto"/>
              <w:jc w:val="center"/>
              <w:rPr>
                <w:rFonts w:eastAsia="Times New Roman" w:cs="Times New Roman"/>
                <w:szCs w:val="24"/>
                <w:lang w:eastAsia="ru-RU"/>
              </w:rPr>
            </w:pPr>
            <w:r>
              <w:rPr>
                <w:rFonts w:eastAsia="Times New Roman" w:cs="Times New Roman"/>
                <w:szCs w:val="24"/>
                <w:lang w:eastAsia="ru-RU"/>
              </w:rPr>
              <w:t>Рисунке 13 -</w:t>
            </w:r>
            <w:r w:rsidRPr="00C875B3">
              <w:rPr>
                <w:rFonts w:eastAsia="Times New Roman" w:cs="Times New Roman"/>
                <w:szCs w:val="24"/>
                <w:lang w:eastAsia="ru-RU"/>
              </w:rPr>
              <w:t xml:space="preserve"> Обесцвечивание и повреждение металла, вызван</w:t>
            </w:r>
            <w:r>
              <w:rPr>
                <w:rFonts w:eastAsia="Times New Roman" w:cs="Times New Roman"/>
                <w:szCs w:val="24"/>
                <w:lang w:eastAsia="ru-RU"/>
              </w:rPr>
              <w:t>ное плохой смазкой и перегревом</w:t>
            </w:r>
          </w:p>
        </w:tc>
      </w:tr>
      <w:tr w:rsidR="005A6BA4" w:rsidRPr="00C875B3" w:rsidTr="005A6BA4">
        <w:trPr>
          <w:tblCellSpacing w:w="0" w:type="dxa"/>
        </w:trPr>
        <w:tc>
          <w:tcPr>
            <w:tcW w:w="2654" w:type="pct"/>
            <w:tcBorders>
              <w:top w:val="outset" w:sz="6" w:space="0" w:color="003300"/>
              <w:left w:val="outset" w:sz="6" w:space="0" w:color="003300"/>
              <w:bottom w:val="outset" w:sz="6" w:space="0" w:color="003300"/>
              <w:right w:val="outset" w:sz="6" w:space="0" w:color="003300"/>
            </w:tcBorders>
            <w:shd w:val="clear" w:color="auto" w:fill="auto"/>
            <w:hideMark/>
          </w:tcPr>
          <w:p w:rsidR="005A6BA4" w:rsidRPr="00C875B3" w:rsidRDefault="005A6BA4" w:rsidP="005A6BA4">
            <w:pPr>
              <w:spacing w:after="0" w:line="240" w:lineRule="auto"/>
              <w:rPr>
                <w:rFonts w:eastAsia="Times New Roman" w:cs="Times New Roman"/>
                <w:szCs w:val="24"/>
                <w:lang w:eastAsia="ru-RU"/>
              </w:rPr>
            </w:pPr>
            <w:r w:rsidRPr="00C875B3">
              <w:rPr>
                <w:rFonts w:eastAsia="Times New Roman" w:cs="Times New Roman"/>
                <w:b/>
                <w:bCs/>
                <w:szCs w:val="24"/>
                <w:lang w:eastAsia="ru-RU"/>
              </w:rPr>
              <w:t>Несоосность колец:</w:t>
            </w:r>
            <w:r w:rsidRPr="00C875B3">
              <w:rPr>
                <w:rFonts w:eastAsia="Times New Roman" w:cs="Times New Roman"/>
                <w:szCs w:val="24"/>
                <w:lang w:eastAsia="ru-RU"/>
              </w:rPr>
              <w:t> Основной причиной повреждения подшипника, показанного на рис</w:t>
            </w:r>
            <w:r>
              <w:rPr>
                <w:rFonts w:eastAsia="Times New Roman" w:cs="Times New Roman"/>
                <w:szCs w:val="24"/>
                <w:lang w:eastAsia="ru-RU"/>
              </w:rPr>
              <w:t xml:space="preserve">унке </w:t>
            </w:r>
            <w:r w:rsidRPr="00C875B3">
              <w:rPr>
                <w:rFonts w:eastAsia="Times New Roman" w:cs="Times New Roman"/>
                <w:szCs w:val="24"/>
                <w:lang w:eastAsia="ru-RU"/>
              </w:rPr>
              <w:t>14 является несоосность колец, которая привела к фреттинг-коррозии и выкрашиванию. Несоосность ведет к высоким осевым нагрузкам, вызывающим усталостное разрушение и сильные сколы поверхности.</w:t>
            </w:r>
          </w:p>
        </w:tc>
        <w:tc>
          <w:tcPr>
            <w:tcW w:w="2346" w:type="pct"/>
            <w:tcBorders>
              <w:top w:val="outset" w:sz="6" w:space="0" w:color="003300"/>
              <w:left w:val="outset" w:sz="6" w:space="0" w:color="003300"/>
              <w:bottom w:val="outset" w:sz="6" w:space="0" w:color="003300"/>
              <w:right w:val="outset" w:sz="6" w:space="0" w:color="003300"/>
            </w:tcBorders>
            <w:shd w:val="clear" w:color="auto" w:fill="auto"/>
            <w:vAlign w:val="center"/>
            <w:hideMark/>
          </w:tcPr>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noProof/>
                <w:szCs w:val="24"/>
                <w:lang w:eastAsia="ru-RU"/>
              </w:rPr>
              <w:drawing>
                <wp:inline distT="0" distB="0" distL="0" distR="0">
                  <wp:extent cx="3014919" cy="1630017"/>
                  <wp:effectExtent l="0" t="0" r="0" b="8890"/>
                  <wp:docPr id="72" name="Рисунок 72" descr="http://www.vibration.ru/images/v_def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vibration.ru/images/v_def14.gif"/>
                          <pic:cNvPicPr>
                            <a:picLocks noChangeAspect="1" noChangeArrowheads="1"/>
                          </pic:cNvPicPr>
                        </pic:nvPicPr>
                        <pic:blipFill>
                          <a:blip r:embed="rId20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24548" cy="1635223"/>
                          </a:xfrm>
                          <a:prstGeom prst="rect">
                            <a:avLst/>
                          </a:prstGeom>
                          <a:noFill/>
                          <a:ln>
                            <a:noFill/>
                          </a:ln>
                        </pic:spPr>
                      </pic:pic>
                    </a:graphicData>
                  </a:graphic>
                </wp:inline>
              </w:drawing>
            </w:r>
          </w:p>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szCs w:val="24"/>
                <w:lang w:eastAsia="ru-RU"/>
              </w:rPr>
              <w:t>Рис</w:t>
            </w:r>
            <w:r>
              <w:rPr>
                <w:rFonts w:eastAsia="Times New Roman" w:cs="Times New Roman"/>
                <w:szCs w:val="24"/>
                <w:lang w:eastAsia="ru-RU"/>
              </w:rPr>
              <w:t>унок 14 -</w:t>
            </w:r>
            <w:r w:rsidRPr="00C875B3">
              <w:rPr>
                <w:rFonts w:eastAsia="Times New Roman" w:cs="Times New Roman"/>
                <w:szCs w:val="24"/>
                <w:lang w:eastAsia="ru-RU"/>
              </w:rPr>
              <w:t xml:space="preserve"> Повреждения подшипника из-за несоосности колец: a) несоосность внешнего кольца относительно вала; б) несоосность вала </w:t>
            </w:r>
            <w:r>
              <w:rPr>
                <w:rFonts w:eastAsia="Times New Roman" w:cs="Times New Roman"/>
                <w:szCs w:val="24"/>
                <w:lang w:eastAsia="ru-RU"/>
              </w:rPr>
              <w:t>относительно корпуса подшипника</w:t>
            </w:r>
          </w:p>
        </w:tc>
      </w:tr>
      <w:tr w:rsidR="005A6BA4" w:rsidRPr="00C875B3" w:rsidTr="005A6BA4">
        <w:trPr>
          <w:tblCellSpacing w:w="0" w:type="dxa"/>
        </w:trPr>
        <w:tc>
          <w:tcPr>
            <w:tcW w:w="2654" w:type="pct"/>
            <w:tcBorders>
              <w:top w:val="outset" w:sz="6" w:space="0" w:color="003300"/>
              <w:left w:val="outset" w:sz="6" w:space="0" w:color="003300"/>
              <w:bottom w:val="outset" w:sz="6" w:space="0" w:color="003300"/>
              <w:right w:val="outset" w:sz="6" w:space="0" w:color="003300"/>
            </w:tcBorders>
            <w:shd w:val="clear" w:color="auto" w:fill="auto"/>
            <w:hideMark/>
          </w:tcPr>
          <w:p w:rsidR="005A6BA4" w:rsidRPr="00C875B3" w:rsidRDefault="005A6BA4" w:rsidP="005A6BA4">
            <w:pPr>
              <w:spacing w:after="0" w:line="240" w:lineRule="auto"/>
              <w:rPr>
                <w:rFonts w:eastAsia="Times New Roman" w:cs="Times New Roman"/>
                <w:szCs w:val="24"/>
                <w:lang w:eastAsia="ru-RU"/>
              </w:rPr>
            </w:pPr>
            <w:r w:rsidRPr="00C875B3">
              <w:rPr>
                <w:rFonts w:eastAsia="Times New Roman" w:cs="Times New Roman"/>
                <w:b/>
                <w:bCs/>
                <w:szCs w:val="24"/>
                <w:lang w:eastAsia="ru-RU"/>
              </w:rPr>
              <w:t>Разрушение из-за дисбаланса:</w:t>
            </w:r>
            <w:r w:rsidRPr="00C875B3">
              <w:rPr>
                <w:rFonts w:eastAsia="Times New Roman" w:cs="Times New Roman"/>
                <w:szCs w:val="24"/>
                <w:lang w:eastAsia="ru-RU"/>
              </w:rPr>
              <w:t> Дисбаланс ротора дает основную нагрузку на подшипник. Когда дисбаланс слишком велик, повреждения подшипника имеют вид, показанный на рис</w:t>
            </w:r>
            <w:r>
              <w:rPr>
                <w:rFonts w:eastAsia="Times New Roman" w:cs="Times New Roman"/>
                <w:szCs w:val="24"/>
                <w:lang w:eastAsia="ru-RU"/>
              </w:rPr>
              <w:t xml:space="preserve">унке </w:t>
            </w:r>
            <w:r w:rsidRPr="00C875B3">
              <w:rPr>
                <w:rFonts w:eastAsia="Times New Roman" w:cs="Times New Roman"/>
                <w:szCs w:val="24"/>
                <w:lang w:eastAsia="ru-RU"/>
              </w:rPr>
              <w:t>15. Иногда такое повреждение можно обнаружить только в одном месте на внутреннем кольце. Для уменьшения дисбаланса минимально необходимым является балансировка отдельных частей ротора с максимально возможной точностью, особенно при работе на высоких скоростях.</w:t>
            </w:r>
          </w:p>
        </w:tc>
        <w:tc>
          <w:tcPr>
            <w:tcW w:w="2346" w:type="pct"/>
            <w:tcBorders>
              <w:top w:val="outset" w:sz="6" w:space="0" w:color="003300"/>
              <w:left w:val="outset" w:sz="6" w:space="0" w:color="003300"/>
              <w:bottom w:val="outset" w:sz="6" w:space="0" w:color="003300"/>
              <w:right w:val="outset" w:sz="6" w:space="0" w:color="003300"/>
            </w:tcBorders>
            <w:shd w:val="clear" w:color="auto" w:fill="auto"/>
            <w:vAlign w:val="center"/>
            <w:hideMark/>
          </w:tcPr>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noProof/>
                <w:szCs w:val="24"/>
                <w:lang w:eastAsia="ru-RU"/>
              </w:rPr>
              <w:drawing>
                <wp:inline distT="0" distB="0" distL="0" distR="0">
                  <wp:extent cx="2106267" cy="2293811"/>
                  <wp:effectExtent l="0" t="0" r="8890" b="0"/>
                  <wp:docPr id="73" name="Рисунок 73" descr="http://www.vibration.ru/images/v_def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vibration.ru/images/v_def15.gif"/>
                          <pic:cNvPicPr>
                            <a:picLocks noChangeAspect="1" noChangeArrowheads="1"/>
                          </pic:cNvPicPr>
                        </pic:nvPicPr>
                        <pic:blipFill>
                          <a:blip r:embed="rId20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19896" cy="2308653"/>
                          </a:xfrm>
                          <a:prstGeom prst="rect">
                            <a:avLst/>
                          </a:prstGeom>
                          <a:noFill/>
                          <a:ln>
                            <a:noFill/>
                          </a:ln>
                        </pic:spPr>
                      </pic:pic>
                    </a:graphicData>
                  </a:graphic>
                </wp:inline>
              </w:drawing>
            </w:r>
          </w:p>
          <w:p w:rsidR="005A6BA4" w:rsidRPr="00C875B3" w:rsidRDefault="005A6BA4" w:rsidP="005A6BA4">
            <w:pPr>
              <w:spacing w:after="0" w:line="240" w:lineRule="auto"/>
              <w:jc w:val="center"/>
              <w:rPr>
                <w:rFonts w:eastAsia="Times New Roman" w:cs="Times New Roman"/>
                <w:szCs w:val="24"/>
                <w:lang w:eastAsia="ru-RU"/>
              </w:rPr>
            </w:pPr>
            <w:r>
              <w:rPr>
                <w:rFonts w:eastAsia="Times New Roman" w:cs="Times New Roman"/>
                <w:szCs w:val="24"/>
                <w:lang w:eastAsia="ru-RU"/>
              </w:rPr>
              <w:t>Рисунок 15 -</w:t>
            </w:r>
            <w:r w:rsidRPr="00C875B3">
              <w:rPr>
                <w:rFonts w:eastAsia="Times New Roman" w:cs="Times New Roman"/>
                <w:szCs w:val="24"/>
                <w:lang w:eastAsia="ru-RU"/>
              </w:rPr>
              <w:t xml:space="preserve"> Разрушение от избыточного дисбаланса ротора</w:t>
            </w:r>
          </w:p>
        </w:tc>
      </w:tr>
      <w:tr w:rsidR="005A6BA4" w:rsidRPr="00C875B3" w:rsidTr="005A6BA4">
        <w:trPr>
          <w:tblCellSpacing w:w="0" w:type="dxa"/>
        </w:trPr>
        <w:tc>
          <w:tcPr>
            <w:tcW w:w="2654" w:type="pct"/>
            <w:tcBorders>
              <w:top w:val="outset" w:sz="6" w:space="0" w:color="003300"/>
              <w:left w:val="outset" w:sz="6" w:space="0" w:color="003300"/>
              <w:bottom w:val="outset" w:sz="6" w:space="0" w:color="003300"/>
              <w:right w:val="outset" w:sz="6" w:space="0" w:color="003300"/>
            </w:tcBorders>
            <w:shd w:val="clear" w:color="auto" w:fill="auto"/>
            <w:hideMark/>
          </w:tcPr>
          <w:p w:rsidR="005A6BA4" w:rsidRPr="00C875B3" w:rsidRDefault="005A6BA4" w:rsidP="005A6BA4">
            <w:pPr>
              <w:spacing w:after="0" w:line="240" w:lineRule="auto"/>
              <w:rPr>
                <w:rFonts w:eastAsia="Times New Roman" w:cs="Times New Roman"/>
                <w:szCs w:val="24"/>
                <w:lang w:eastAsia="ru-RU"/>
              </w:rPr>
            </w:pPr>
            <w:r w:rsidRPr="00C875B3">
              <w:rPr>
                <w:rFonts w:eastAsia="Times New Roman" w:cs="Times New Roman"/>
                <w:b/>
                <w:bCs/>
                <w:szCs w:val="24"/>
                <w:lang w:eastAsia="ru-RU"/>
              </w:rPr>
              <w:lastRenderedPageBreak/>
              <w:t>Раскалывание, раздробление деталей:</w:t>
            </w:r>
            <w:r w:rsidRPr="00C875B3">
              <w:rPr>
                <w:rFonts w:eastAsia="Times New Roman" w:cs="Times New Roman"/>
                <w:szCs w:val="24"/>
                <w:lang w:eastAsia="ru-RU"/>
              </w:rPr>
              <w:t> Причиной является большая перегрузка подшипника. На рис</w:t>
            </w:r>
            <w:r>
              <w:rPr>
                <w:rFonts w:eastAsia="Times New Roman" w:cs="Times New Roman"/>
                <w:szCs w:val="24"/>
                <w:lang w:eastAsia="ru-RU"/>
              </w:rPr>
              <w:t xml:space="preserve">унке </w:t>
            </w:r>
            <w:r w:rsidRPr="00C875B3">
              <w:rPr>
                <w:rFonts w:eastAsia="Times New Roman" w:cs="Times New Roman"/>
                <w:szCs w:val="24"/>
                <w:lang w:eastAsia="ru-RU"/>
              </w:rPr>
              <w:t>16 показан типичный пример такого раскалывания. Как видно из рассмотрения рисунка, область усталостного выкрашивания на внутреннем кольце охватывает всю ширину кольца, а сепаратор разбит на кусочки из-за поперечных трещин в каждом гнезде шарика</w:t>
            </w:r>
          </w:p>
        </w:tc>
        <w:tc>
          <w:tcPr>
            <w:tcW w:w="2346" w:type="pct"/>
            <w:tcBorders>
              <w:top w:val="outset" w:sz="6" w:space="0" w:color="003300"/>
              <w:left w:val="outset" w:sz="6" w:space="0" w:color="003300"/>
              <w:bottom w:val="outset" w:sz="6" w:space="0" w:color="003300"/>
              <w:right w:val="outset" w:sz="6" w:space="0" w:color="003300"/>
            </w:tcBorders>
            <w:shd w:val="clear" w:color="auto" w:fill="auto"/>
            <w:hideMark/>
          </w:tcPr>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noProof/>
                <w:szCs w:val="24"/>
                <w:lang w:eastAsia="ru-RU"/>
              </w:rPr>
              <w:drawing>
                <wp:inline distT="0" distB="0" distL="0" distR="0">
                  <wp:extent cx="2446682" cy="1468009"/>
                  <wp:effectExtent l="0" t="0" r="0" b="0"/>
                  <wp:docPr id="74" name="Рисунок 74" descr="http://www.vibration.ru/images/v_def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vibration.ru/images/v_def16.gif"/>
                          <pic:cNvPicPr>
                            <a:picLocks noChangeAspect="1" noChangeArrowheads="1"/>
                          </pic:cNvPicPr>
                        </pic:nvPicPr>
                        <pic:blipFill>
                          <a:blip r:embed="rId20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73552" cy="1484131"/>
                          </a:xfrm>
                          <a:prstGeom prst="rect">
                            <a:avLst/>
                          </a:prstGeom>
                          <a:noFill/>
                          <a:ln>
                            <a:noFill/>
                          </a:ln>
                        </pic:spPr>
                      </pic:pic>
                    </a:graphicData>
                  </a:graphic>
                </wp:inline>
              </w:drawing>
            </w:r>
          </w:p>
          <w:p w:rsidR="005A6BA4" w:rsidRPr="00C875B3" w:rsidRDefault="005A6BA4" w:rsidP="005A6BA4">
            <w:pPr>
              <w:spacing w:after="0" w:line="240" w:lineRule="auto"/>
              <w:jc w:val="center"/>
              <w:rPr>
                <w:rFonts w:eastAsia="Times New Roman" w:cs="Times New Roman"/>
                <w:szCs w:val="24"/>
                <w:lang w:eastAsia="ru-RU"/>
              </w:rPr>
            </w:pPr>
            <w:r>
              <w:rPr>
                <w:rFonts w:eastAsia="Times New Roman" w:cs="Times New Roman"/>
                <w:szCs w:val="24"/>
                <w:lang w:eastAsia="ru-RU"/>
              </w:rPr>
              <w:t>Рисунок 16 - Раскалывание</w:t>
            </w:r>
          </w:p>
        </w:tc>
      </w:tr>
      <w:tr w:rsidR="005A6BA4" w:rsidRPr="00C875B3" w:rsidTr="005A6BA4">
        <w:trPr>
          <w:tblCellSpacing w:w="0" w:type="dxa"/>
        </w:trPr>
        <w:tc>
          <w:tcPr>
            <w:tcW w:w="2654" w:type="pct"/>
            <w:tcBorders>
              <w:top w:val="outset" w:sz="6" w:space="0" w:color="003300"/>
              <w:left w:val="outset" w:sz="6" w:space="0" w:color="003300"/>
              <w:bottom w:val="outset" w:sz="6" w:space="0" w:color="003300"/>
              <w:right w:val="outset" w:sz="6" w:space="0" w:color="003300"/>
            </w:tcBorders>
            <w:shd w:val="clear" w:color="auto" w:fill="auto"/>
            <w:hideMark/>
          </w:tcPr>
          <w:p w:rsidR="005A6BA4" w:rsidRPr="00C875B3" w:rsidRDefault="005A6BA4" w:rsidP="005A6BA4">
            <w:pPr>
              <w:spacing w:after="0" w:line="240" w:lineRule="auto"/>
              <w:rPr>
                <w:rFonts w:eastAsia="Times New Roman" w:cs="Times New Roman"/>
                <w:szCs w:val="24"/>
                <w:lang w:eastAsia="ru-RU"/>
              </w:rPr>
            </w:pPr>
            <w:r w:rsidRPr="00C875B3">
              <w:rPr>
                <w:rFonts w:eastAsia="Times New Roman" w:cs="Times New Roman"/>
                <w:b/>
                <w:bCs/>
                <w:szCs w:val="24"/>
                <w:lang w:eastAsia="ru-RU"/>
              </w:rPr>
              <w:t>Повреждение сепаратора:</w:t>
            </w:r>
            <w:r w:rsidRPr="00C875B3">
              <w:rPr>
                <w:rFonts w:eastAsia="Times New Roman" w:cs="Times New Roman"/>
                <w:szCs w:val="24"/>
                <w:lang w:eastAsia="ru-RU"/>
              </w:rPr>
              <w:t> Повреждения сепаратора, подобные показанному на рис</w:t>
            </w:r>
            <w:r>
              <w:rPr>
                <w:rFonts w:eastAsia="Times New Roman" w:cs="Times New Roman"/>
                <w:szCs w:val="24"/>
                <w:lang w:eastAsia="ru-RU"/>
              </w:rPr>
              <w:t xml:space="preserve">унке </w:t>
            </w:r>
            <w:r w:rsidRPr="00C875B3">
              <w:rPr>
                <w:rFonts w:eastAsia="Times New Roman" w:cs="Times New Roman"/>
                <w:szCs w:val="24"/>
                <w:lang w:eastAsia="ru-RU"/>
              </w:rPr>
              <w:t>17, проявляются в образовании в нем трещин и его разрушении. Это в свою очередь ведет к быстрому выходу из строя подшипника в целом при этом затушевывается тот факт, что первопричиной этого был сепаратор. Чаще всего причиной выхода из строя сепаратора является его изгиб, возникающий при движении шариков по взаимно пересекающимся путям из-за несоосности. Также повреждение сепаратора может быть вызвано неправильной сборкой, загрязнением или редким смазыванием подшипника.</w:t>
            </w:r>
          </w:p>
        </w:tc>
        <w:tc>
          <w:tcPr>
            <w:tcW w:w="2346" w:type="pct"/>
            <w:tcBorders>
              <w:top w:val="outset" w:sz="6" w:space="0" w:color="003300"/>
              <w:left w:val="outset" w:sz="6" w:space="0" w:color="003300"/>
              <w:bottom w:val="outset" w:sz="6" w:space="0" w:color="003300"/>
              <w:right w:val="outset" w:sz="6" w:space="0" w:color="003300"/>
            </w:tcBorders>
            <w:shd w:val="clear" w:color="auto" w:fill="auto"/>
            <w:hideMark/>
          </w:tcPr>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noProof/>
                <w:szCs w:val="24"/>
                <w:lang w:eastAsia="ru-RU"/>
              </w:rPr>
              <w:drawing>
                <wp:inline distT="0" distB="0" distL="0" distR="0">
                  <wp:extent cx="2168387" cy="2338760"/>
                  <wp:effectExtent l="0" t="0" r="3810" b="4445"/>
                  <wp:docPr id="75" name="Рисунок 75" descr="http://www.vibration.ru/images/v_def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vibration.ru/images/v_def17.gif"/>
                          <pic:cNvPicPr>
                            <a:picLocks noChangeAspect="1" noChangeArrowheads="1"/>
                          </pic:cNvPicPr>
                        </pic:nvPicPr>
                        <pic:blipFill>
                          <a:blip r:embed="rId20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75890" cy="2346852"/>
                          </a:xfrm>
                          <a:prstGeom prst="rect">
                            <a:avLst/>
                          </a:prstGeom>
                          <a:noFill/>
                          <a:ln>
                            <a:noFill/>
                          </a:ln>
                        </pic:spPr>
                      </pic:pic>
                    </a:graphicData>
                  </a:graphic>
                </wp:inline>
              </w:drawing>
            </w:r>
          </w:p>
          <w:p w:rsidR="005A6BA4" w:rsidRPr="00C875B3" w:rsidRDefault="005A6BA4" w:rsidP="005A6BA4">
            <w:pPr>
              <w:spacing w:after="0" w:line="240" w:lineRule="auto"/>
              <w:jc w:val="center"/>
              <w:rPr>
                <w:rFonts w:eastAsia="Times New Roman" w:cs="Times New Roman"/>
                <w:szCs w:val="24"/>
                <w:lang w:eastAsia="ru-RU"/>
              </w:rPr>
            </w:pPr>
            <w:r>
              <w:rPr>
                <w:rFonts w:eastAsia="Times New Roman" w:cs="Times New Roman"/>
                <w:szCs w:val="24"/>
                <w:lang w:eastAsia="ru-RU"/>
              </w:rPr>
              <w:t>Рисунок 17 -</w:t>
            </w:r>
            <w:r w:rsidRPr="00C875B3">
              <w:rPr>
                <w:rFonts w:eastAsia="Times New Roman" w:cs="Times New Roman"/>
                <w:szCs w:val="24"/>
                <w:lang w:eastAsia="ru-RU"/>
              </w:rPr>
              <w:t xml:space="preserve"> Повреждение сепаратора</w:t>
            </w:r>
          </w:p>
        </w:tc>
      </w:tr>
    </w:tbl>
    <w:p w:rsidR="005A6BA4" w:rsidRDefault="005A6BA4" w:rsidP="005A6BA4"/>
    <w:p w:rsidR="008B7E43" w:rsidRPr="00365EF7" w:rsidRDefault="00365EF7" w:rsidP="00365EF7">
      <w:pPr>
        <w:spacing w:after="0" w:line="360" w:lineRule="auto"/>
        <w:ind w:firstLine="709"/>
        <w:rPr>
          <w:sz w:val="28"/>
          <w:szCs w:val="28"/>
        </w:rPr>
      </w:pPr>
      <w:r w:rsidRPr="00365EF7">
        <w:rPr>
          <w:sz w:val="28"/>
          <w:szCs w:val="28"/>
        </w:rPr>
        <w:t>Контрольные вопросы</w:t>
      </w:r>
    </w:p>
    <w:p w:rsidR="00365EF7" w:rsidRPr="00365EF7" w:rsidRDefault="00365EF7" w:rsidP="00365EF7">
      <w:pPr>
        <w:spacing w:after="0" w:line="360" w:lineRule="auto"/>
        <w:ind w:firstLine="709"/>
        <w:rPr>
          <w:sz w:val="28"/>
          <w:szCs w:val="28"/>
        </w:rPr>
      </w:pPr>
      <w:r w:rsidRPr="00365EF7">
        <w:rPr>
          <w:sz w:val="28"/>
          <w:szCs w:val="28"/>
        </w:rPr>
        <w:t>1. Из-за чего происходит повреждение сепаратора подшипника качения?</w:t>
      </w:r>
    </w:p>
    <w:p w:rsidR="00365EF7" w:rsidRPr="00365EF7" w:rsidRDefault="00365EF7" w:rsidP="00365EF7">
      <w:pPr>
        <w:spacing w:after="0" w:line="360" w:lineRule="auto"/>
        <w:ind w:firstLine="709"/>
        <w:rPr>
          <w:sz w:val="28"/>
          <w:szCs w:val="28"/>
        </w:rPr>
      </w:pPr>
      <w:r w:rsidRPr="00365EF7">
        <w:rPr>
          <w:sz w:val="28"/>
          <w:szCs w:val="28"/>
        </w:rPr>
        <w:t>2. Назовите причину несоосности колец подшипника качения?</w:t>
      </w:r>
    </w:p>
    <w:p w:rsidR="00365EF7" w:rsidRPr="00365EF7" w:rsidRDefault="00365EF7" w:rsidP="00365EF7">
      <w:pPr>
        <w:spacing w:after="0" w:line="360" w:lineRule="auto"/>
        <w:ind w:firstLine="709"/>
        <w:rPr>
          <w:sz w:val="28"/>
          <w:szCs w:val="28"/>
        </w:rPr>
      </w:pPr>
      <w:r w:rsidRPr="00365EF7">
        <w:rPr>
          <w:sz w:val="28"/>
          <w:szCs w:val="28"/>
        </w:rPr>
        <w:t>3. Что увеличивается с увеличением размера подшипника?</w:t>
      </w:r>
    </w:p>
    <w:p w:rsidR="00365EF7" w:rsidRPr="00365EF7" w:rsidRDefault="00365EF7" w:rsidP="00365EF7">
      <w:pPr>
        <w:spacing w:after="0" w:line="360" w:lineRule="auto"/>
        <w:ind w:firstLine="709"/>
        <w:rPr>
          <w:sz w:val="28"/>
          <w:szCs w:val="28"/>
        </w:rPr>
      </w:pPr>
      <w:r w:rsidRPr="00365EF7">
        <w:rPr>
          <w:sz w:val="28"/>
          <w:szCs w:val="28"/>
        </w:rPr>
        <w:t>4. Для чего проводят дефектацию подшипников?</w:t>
      </w:r>
    </w:p>
    <w:p w:rsidR="001048C3" w:rsidRDefault="001048C3" w:rsidP="003222EF"/>
    <w:p w:rsidR="009F0486" w:rsidRPr="00896E11" w:rsidRDefault="009F0486" w:rsidP="009F0486">
      <w:pPr>
        <w:pStyle w:val="23"/>
        <w:shd w:val="clear" w:color="auto" w:fill="auto"/>
        <w:spacing w:after="0" w:line="360" w:lineRule="auto"/>
        <w:ind w:firstLine="709"/>
        <w:jc w:val="center"/>
        <w:rPr>
          <w:rStyle w:val="2125pt0pt"/>
          <w:sz w:val="28"/>
          <w:szCs w:val="28"/>
        </w:rPr>
      </w:pPr>
      <w:r w:rsidRPr="00896E11">
        <w:rPr>
          <w:rStyle w:val="2125pt0pt"/>
          <w:sz w:val="28"/>
          <w:szCs w:val="28"/>
        </w:rPr>
        <w:t>ПРАКТИЧЕСКОЕ ЗАНЯТИЕ № 1</w:t>
      </w:r>
      <w:r>
        <w:rPr>
          <w:rStyle w:val="2125pt0pt"/>
          <w:sz w:val="28"/>
          <w:szCs w:val="28"/>
        </w:rPr>
        <w:t>9</w:t>
      </w:r>
    </w:p>
    <w:p w:rsidR="009F0486" w:rsidRPr="00896E11" w:rsidRDefault="009F0486" w:rsidP="009F0486">
      <w:pPr>
        <w:pStyle w:val="23"/>
        <w:shd w:val="clear" w:color="auto" w:fill="auto"/>
        <w:spacing w:after="0" w:line="360" w:lineRule="auto"/>
        <w:ind w:firstLine="709"/>
        <w:rPr>
          <w:rStyle w:val="2125pt0pt"/>
          <w:b w:val="0"/>
          <w:sz w:val="28"/>
          <w:szCs w:val="28"/>
        </w:rPr>
      </w:pPr>
    </w:p>
    <w:p w:rsidR="009F0486" w:rsidRDefault="009F0486" w:rsidP="009F0486">
      <w:pPr>
        <w:pStyle w:val="23"/>
        <w:shd w:val="clear" w:color="auto" w:fill="auto"/>
        <w:spacing w:after="0" w:line="360" w:lineRule="auto"/>
        <w:ind w:firstLine="709"/>
        <w:rPr>
          <w:sz w:val="28"/>
          <w:szCs w:val="28"/>
        </w:rPr>
      </w:pPr>
      <w:r w:rsidRPr="00896E11">
        <w:rPr>
          <w:rStyle w:val="28"/>
          <w:sz w:val="28"/>
          <w:szCs w:val="28"/>
        </w:rPr>
        <w:t xml:space="preserve">Тема: </w:t>
      </w:r>
      <w:r w:rsidRPr="009F0486">
        <w:rPr>
          <w:sz w:val="28"/>
          <w:szCs w:val="28"/>
        </w:rPr>
        <w:t>Проверка и регулировка редуктора</w:t>
      </w:r>
      <w:r>
        <w:rPr>
          <w:sz w:val="28"/>
          <w:szCs w:val="28"/>
        </w:rPr>
        <w:t>.</w:t>
      </w:r>
    </w:p>
    <w:p w:rsidR="009F0486" w:rsidRDefault="009F0486" w:rsidP="009F0486">
      <w:pPr>
        <w:pStyle w:val="23"/>
        <w:shd w:val="clear" w:color="auto" w:fill="auto"/>
        <w:spacing w:after="0" w:line="360" w:lineRule="auto"/>
        <w:ind w:firstLine="709"/>
        <w:rPr>
          <w:sz w:val="28"/>
          <w:szCs w:val="28"/>
        </w:rPr>
      </w:pPr>
      <w:r w:rsidRPr="00896E11">
        <w:rPr>
          <w:b/>
          <w:sz w:val="28"/>
          <w:szCs w:val="28"/>
        </w:rPr>
        <w:t>Цель работы:</w:t>
      </w:r>
      <w:r w:rsidRPr="009F0486">
        <w:rPr>
          <w:sz w:val="28"/>
          <w:szCs w:val="28"/>
        </w:rPr>
        <w:t xml:space="preserve">Сформировать практические навыки по частичной </w:t>
      </w:r>
      <w:r w:rsidRPr="009F0486">
        <w:rPr>
          <w:sz w:val="28"/>
          <w:szCs w:val="28"/>
        </w:rPr>
        <w:lastRenderedPageBreak/>
        <w:t>разборке, сборки и регулировке главной передачи. Закрепить теоретические знания.</w:t>
      </w:r>
    </w:p>
    <w:p w:rsidR="009F0486" w:rsidRPr="00896E11" w:rsidRDefault="009F0486" w:rsidP="009F0486">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9F0486" w:rsidRPr="00E95B40" w:rsidRDefault="009F0486" w:rsidP="009F0486">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9F0486" w:rsidRPr="00E95B40" w:rsidRDefault="009F0486" w:rsidP="009F0486">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9F0486" w:rsidRPr="00E95B40" w:rsidRDefault="009F0486" w:rsidP="009F0486">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9F0486" w:rsidRPr="00896E11" w:rsidRDefault="009F0486" w:rsidP="009F0486">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9F0486" w:rsidRPr="00896E11" w:rsidRDefault="009F0486" w:rsidP="009F0486">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9F0486" w:rsidRPr="00896E11" w:rsidRDefault="009F0486" w:rsidP="009F0486">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9F0486" w:rsidRPr="00896E11" w:rsidRDefault="009F0486" w:rsidP="009F0486">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9F0486" w:rsidRPr="00896E11" w:rsidRDefault="009F0486" w:rsidP="009F0486">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9F0486" w:rsidRPr="00896E11" w:rsidRDefault="009F0486" w:rsidP="009F0486">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9F0486" w:rsidRPr="00896E11" w:rsidRDefault="009F0486" w:rsidP="009F0486">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9F0486" w:rsidRPr="00896E11" w:rsidRDefault="009F0486" w:rsidP="009F0486">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9F0486" w:rsidRPr="00B24B4D" w:rsidRDefault="009F0486" w:rsidP="009F0486">
      <w:pPr>
        <w:spacing w:after="0" w:line="360" w:lineRule="auto"/>
        <w:ind w:firstLine="709"/>
        <w:jc w:val="both"/>
        <w:rPr>
          <w:rFonts w:cs="Times New Roman"/>
          <w:sz w:val="28"/>
          <w:szCs w:val="28"/>
        </w:rPr>
      </w:pPr>
      <w:r w:rsidRPr="00896E11">
        <w:rPr>
          <w:rFonts w:cs="Times New Roman"/>
          <w:b/>
          <w:sz w:val="28"/>
          <w:szCs w:val="28"/>
        </w:rPr>
        <w:t>Задание:</w:t>
      </w:r>
    </w:p>
    <w:p w:rsidR="00B24B4D" w:rsidRPr="00B24B4D" w:rsidRDefault="00B24B4D" w:rsidP="009F0486">
      <w:pPr>
        <w:spacing w:after="0" w:line="360" w:lineRule="auto"/>
        <w:ind w:firstLine="709"/>
        <w:jc w:val="both"/>
        <w:rPr>
          <w:rFonts w:cs="Times New Roman"/>
          <w:sz w:val="28"/>
          <w:szCs w:val="28"/>
        </w:rPr>
      </w:pPr>
      <w:r w:rsidRPr="00B24B4D">
        <w:rPr>
          <w:rFonts w:cs="Times New Roman"/>
          <w:sz w:val="28"/>
          <w:szCs w:val="28"/>
        </w:rPr>
        <w:t>1. Разобрать редуктор и оценить его техническое состояние.</w:t>
      </w:r>
    </w:p>
    <w:p w:rsidR="00B24B4D" w:rsidRPr="00896E11" w:rsidRDefault="00B24B4D" w:rsidP="009F0486">
      <w:pPr>
        <w:spacing w:after="0" w:line="360" w:lineRule="auto"/>
        <w:ind w:firstLine="709"/>
        <w:jc w:val="both"/>
        <w:rPr>
          <w:rFonts w:cs="Times New Roman"/>
          <w:b/>
          <w:sz w:val="28"/>
          <w:szCs w:val="28"/>
        </w:rPr>
      </w:pPr>
      <w:r w:rsidRPr="00B24B4D">
        <w:rPr>
          <w:rFonts w:cs="Times New Roman"/>
          <w:sz w:val="28"/>
          <w:szCs w:val="28"/>
        </w:rPr>
        <w:t>2.</w:t>
      </w:r>
      <w:r w:rsidRPr="009F0486">
        <w:rPr>
          <w:rFonts w:cs="Times New Roman"/>
          <w:sz w:val="28"/>
          <w:szCs w:val="28"/>
        </w:rPr>
        <w:t>Отрегулировать зазор в подшипниках главной передачи.</w:t>
      </w:r>
    </w:p>
    <w:p w:rsidR="009F0486" w:rsidRPr="009F0486" w:rsidRDefault="00B24B4D" w:rsidP="009F0486">
      <w:pPr>
        <w:spacing w:after="0" w:line="360" w:lineRule="auto"/>
        <w:ind w:firstLine="709"/>
        <w:jc w:val="both"/>
        <w:rPr>
          <w:rFonts w:cs="Times New Roman"/>
          <w:sz w:val="28"/>
          <w:szCs w:val="28"/>
        </w:rPr>
      </w:pPr>
      <w:r>
        <w:rPr>
          <w:rFonts w:cs="Times New Roman"/>
          <w:sz w:val="28"/>
          <w:szCs w:val="28"/>
        </w:rPr>
        <w:t>3. Собрать редуктор и проверить его работу.</w:t>
      </w:r>
    </w:p>
    <w:p w:rsidR="009F0486" w:rsidRDefault="009F0486" w:rsidP="009F0486">
      <w:pPr>
        <w:spacing w:after="0" w:line="360" w:lineRule="auto"/>
        <w:ind w:firstLine="709"/>
        <w:jc w:val="center"/>
        <w:rPr>
          <w:rFonts w:cs="Times New Roman"/>
          <w:b/>
          <w:sz w:val="28"/>
          <w:szCs w:val="28"/>
        </w:rPr>
      </w:pPr>
    </w:p>
    <w:p w:rsidR="009F0486" w:rsidRDefault="009F0486" w:rsidP="009F0486">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1048C3" w:rsidRPr="00B24B4D" w:rsidRDefault="001048C3" w:rsidP="00B24B4D">
      <w:pPr>
        <w:spacing w:after="0" w:line="360" w:lineRule="auto"/>
        <w:ind w:firstLine="709"/>
        <w:jc w:val="both"/>
        <w:rPr>
          <w:sz w:val="28"/>
          <w:szCs w:val="28"/>
        </w:rPr>
      </w:pPr>
    </w:p>
    <w:p w:rsidR="009F0486" w:rsidRPr="00B24B4D" w:rsidRDefault="009F0486" w:rsidP="00B24B4D">
      <w:pPr>
        <w:shd w:val="clear" w:color="auto" w:fill="FFFFFF"/>
        <w:spacing w:after="0" w:line="360" w:lineRule="auto"/>
        <w:ind w:firstLine="709"/>
        <w:jc w:val="both"/>
        <w:rPr>
          <w:rFonts w:eastAsia="Times New Roman"/>
          <w:color w:val="000000"/>
          <w:sz w:val="28"/>
          <w:szCs w:val="28"/>
          <w:lang w:eastAsia="ru-RU"/>
        </w:rPr>
      </w:pPr>
      <w:r w:rsidRPr="00B24B4D">
        <w:rPr>
          <w:rFonts w:eastAsia="Times New Roman"/>
          <w:color w:val="000000"/>
          <w:sz w:val="28"/>
          <w:szCs w:val="28"/>
          <w:lang w:eastAsia="ru-RU"/>
        </w:rPr>
        <w:t>Задний мост служит для передачи крутящего момента от продольно расположенного вторичного вала коробки передач через главную передачу и дифференциал на конечные передачи и полуоси, на которых закреплены ступицы ведущих колес.</w:t>
      </w:r>
    </w:p>
    <w:p w:rsidR="009F0486" w:rsidRPr="00B24B4D" w:rsidRDefault="009F0486" w:rsidP="00B24B4D">
      <w:pPr>
        <w:shd w:val="clear" w:color="auto" w:fill="FFFFFF"/>
        <w:spacing w:after="0" w:line="360" w:lineRule="auto"/>
        <w:ind w:firstLine="709"/>
        <w:jc w:val="both"/>
        <w:rPr>
          <w:rFonts w:eastAsia="Times New Roman"/>
          <w:color w:val="000000"/>
          <w:sz w:val="28"/>
          <w:szCs w:val="28"/>
          <w:lang w:eastAsia="ru-RU"/>
        </w:rPr>
      </w:pPr>
      <w:r w:rsidRPr="00B24B4D">
        <w:rPr>
          <w:rFonts w:eastAsia="Times New Roman"/>
          <w:color w:val="000000"/>
          <w:sz w:val="28"/>
          <w:szCs w:val="28"/>
          <w:lang w:eastAsia="ru-RU"/>
        </w:rPr>
        <w:t xml:space="preserve">Все механизмы размещены в чугунном корпусе, к передней стенке которого прикреплена коробка передач, а к задней - редуктор заднего ВОМ, </w:t>
      </w:r>
      <w:r w:rsidRPr="00B24B4D">
        <w:rPr>
          <w:rFonts w:eastAsia="Times New Roman"/>
          <w:color w:val="000000"/>
          <w:sz w:val="28"/>
          <w:szCs w:val="28"/>
          <w:lang w:eastAsia="ru-RU"/>
        </w:rPr>
        <w:lastRenderedPageBreak/>
        <w:t>кронштейн механизма навески и буксирное устройство. В расточках боковых стенок корпуса вставлены и прикреплены к стенкам болтами стаканы ведущих шестерен конечных передач, кожухи тормозов и рукава задних полуосей. Сверху корпус закрыт крышкой из стального листа.</w:t>
      </w:r>
    </w:p>
    <w:p w:rsidR="009F0486" w:rsidRDefault="009F0486" w:rsidP="00B24B4D">
      <w:pPr>
        <w:shd w:val="clear" w:color="auto" w:fill="FFFFFF"/>
        <w:spacing w:after="0" w:line="360" w:lineRule="auto"/>
        <w:ind w:firstLine="709"/>
        <w:jc w:val="both"/>
        <w:rPr>
          <w:rFonts w:eastAsia="Times New Roman"/>
          <w:color w:val="000000"/>
          <w:sz w:val="28"/>
          <w:szCs w:val="28"/>
          <w:lang w:eastAsia="ru-RU"/>
        </w:rPr>
      </w:pPr>
      <w:r w:rsidRPr="00B24B4D">
        <w:rPr>
          <w:rFonts w:eastAsia="Times New Roman"/>
          <w:b/>
          <w:bCs/>
          <w:color w:val="000000"/>
          <w:sz w:val="28"/>
          <w:szCs w:val="28"/>
          <w:lang w:eastAsia="ru-RU"/>
        </w:rPr>
        <w:t>Главная передача</w:t>
      </w:r>
      <w:r w:rsidRPr="00B24B4D">
        <w:rPr>
          <w:rFonts w:eastAsia="Times New Roman"/>
          <w:color w:val="000000"/>
          <w:sz w:val="28"/>
          <w:szCs w:val="28"/>
          <w:lang w:eastAsia="ru-RU"/>
        </w:rPr>
        <w:t> представляет собой пару конических шестерен со спиральным зубом. Передаточное число этой пары -3,42 (41:12). Ведущая шестерня 41 (рис. 30) установлена консольно на шлицевом конце вторичного вала 42 коробки передач и фиксируется гайкой, навернутой на резьбовой хвостовик вала. Ведомая шестерня 6 прикреплена к фланцу корпуса дифференциала болтами и гайками 7, которые попарно контрятся отгибными пластинами 8.</w:t>
      </w:r>
    </w:p>
    <w:p w:rsidR="00B24B4D" w:rsidRPr="00B24B4D" w:rsidRDefault="00B24B4D" w:rsidP="00B24B4D">
      <w:pPr>
        <w:shd w:val="clear" w:color="auto" w:fill="FFFFFF"/>
        <w:spacing w:after="0" w:line="360" w:lineRule="auto"/>
        <w:ind w:firstLine="709"/>
        <w:jc w:val="both"/>
        <w:rPr>
          <w:rFonts w:eastAsia="Times New Roman"/>
          <w:color w:val="000000"/>
          <w:sz w:val="28"/>
          <w:szCs w:val="28"/>
          <w:lang w:eastAsia="ru-RU"/>
        </w:rPr>
      </w:pPr>
    </w:p>
    <w:p w:rsidR="009F0486" w:rsidRPr="00B24B4D" w:rsidRDefault="009F0486" w:rsidP="00B24B4D">
      <w:pPr>
        <w:spacing w:after="0" w:line="360" w:lineRule="auto"/>
        <w:ind w:firstLine="709"/>
        <w:jc w:val="center"/>
        <w:rPr>
          <w:sz w:val="28"/>
          <w:szCs w:val="28"/>
        </w:rPr>
      </w:pPr>
      <w:r w:rsidRPr="00B24B4D">
        <w:rPr>
          <w:noProof/>
          <w:sz w:val="28"/>
          <w:szCs w:val="28"/>
          <w:lang w:eastAsia="ru-RU"/>
        </w:rPr>
        <w:drawing>
          <wp:inline distT="0" distB="0" distL="0" distR="0">
            <wp:extent cx="5029200" cy="3314700"/>
            <wp:effectExtent l="0" t="0" r="0" b="0"/>
            <wp:docPr id="77" name="Рисунок 77" descr="mtz8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tz82-32"/>
                    <pic:cNvPicPr>
                      <a:picLocks noChangeAspect="1" noChangeArrowheads="1"/>
                    </pic:cNvPicPr>
                  </pic:nvPicPr>
                  <pic:blipFill>
                    <a:blip r:embed="rId20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29200" cy="3314700"/>
                    </a:xfrm>
                    <a:prstGeom prst="rect">
                      <a:avLst/>
                    </a:prstGeom>
                    <a:noFill/>
                    <a:ln>
                      <a:noFill/>
                    </a:ln>
                  </pic:spPr>
                </pic:pic>
              </a:graphicData>
            </a:graphic>
          </wp:inline>
        </w:drawing>
      </w:r>
    </w:p>
    <w:p w:rsidR="009F0486" w:rsidRPr="00B24B4D" w:rsidRDefault="009F0486" w:rsidP="00B24B4D">
      <w:pPr>
        <w:spacing w:after="0" w:line="360" w:lineRule="auto"/>
        <w:ind w:firstLine="709"/>
        <w:jc w:val="both"/>
        <w:rPr>
          <w:sz w:val="28"/>
          <w:szCs w:val="28"/>
        </w:rPr>
      </w:pPr>
      <w:r w:rsidRPr="00B24B4D">
        <w:rPr>
          <w:sz w:val="28"/>
          <w:szCs w:val="28"/>
        </w:rPr>
        <w:t xml:space="preserve">Рис. 30. Задний мост:1 и 12- ведущие шестерни конечных передач; 2 - шайба сателлита; 3 - крестовина дифференциала; 4 - сателлит; 5 - корпус дифференциала; 6 - ведомая шестерня главной передачи; 7 - гайка ведомой шестерни; 8 - стопорная пластина; 9 - крышка корпуса дифференциала; 10 - конический подшипник; 11 - болт; 13 - ведомая шестерня конечной передачи; 14, 26 и 36 - подшипники; 15 - крышка люка; 16 - корпус заднего моста, 17- рукав полуоси; 18- соединительный диск; 19 - промежуточный диск; 20 - </w:t>
      </w:r>
      <w:r w:rsidRPr="00B24B4D">
        <w:rPr>
          <w:sz w:val="28"/>
          <w:szCs w:val="28"/>
        </w:rPr>
        <w:lastRenderedPageBreak/>
        <w:t>пружина; 21- отжимной диск; 22 - нажимной диск; 23 - полуось; 24 и 32 - манжеты; 25 - крышка; 27 - крышка механизма блокировки; 28 - крышка диафрагмы; 29 - диафрагма; 30 - переходник; 31 - блокировочный вал; 33 - кожух; 34 - корпус муфты блокировки; 35 - крышка стакана; 37-стакан подшипников; 38 - регулировочные прокладки; 39 - опорная шайба; 40- полуосевая шестерня; 41 - ведущая шестерня главной передачи; 42 - вторичный вал коробки передач; 43 - крышка заднего моста.</w:t>
      </w:r>
    </w:p>
    <w:p w:rsidR="00B24B4D" w:rsidRPr="00B24B4D" w:rsidRDefault="00B24B4D" w:rsidP="00B24B4D">
      <w:pPr>
        <w:shd w:val="clear" w:color="auto" w:fill="FFFFFF"/>
        <w:spacing w:after="0" w:line="360" w:lineRule="auto"/>
        <w:ind w:firstLine="709"/>
        <w:jc w:val="both"/>
        <w:rPr>
          <w:rFonts w:eastAsia="Times New Roman"/>
          <w:b/>
          <w:bCs/>
          <w:color w:val="000000"/>
          <w:sz w:val="28"/>
          <w:szCs w:val="28"/>
          <w:lang w:eastAsia="ru-RU"/>
        </w:rPr>
      </w:pPr>
    </w:p>
    <w:p w:rsidR="009F0486" w:rsidRPr="00B24B4D" w:rsidRDefault="009F0486" w:rsidP="00B24B4D">
      <w:pPr>
        <w:shd w:val="clear" w:color="auto" w:fill="FFFFFF"/>
        <w:spacing w:after="0" w:line="360" w:lineRule="auto"/>
        <w:ind w:firstLine="709"/>
        <w:jc w:val="both"/>
        <w:rPr>
          <w:rFonts w:eastAsia="Times New Roman"/>
          <w:color w:val="000000"/>
          <w:sz w:val="28"/>
          <w:szCs w:val="28"/>
          <w:lang w:eastAsia="ru-RU"/>
        </w:rPr>
      </w:pPr>
      <w:r w:rsidRPr="00B24B4D">
        <w:rPr>
          <w:rFonts w:eastAsia="Times New Roman"/>
          <w:b/>
          <w:bCs/>
          <w:color w:val="000000"/>
          <w:sz w:val="28"/>
          <w:szCs w:val="28"/>
          <w:lang w:eastAsia="ru-RU"/>
        </w:rPr>
        <w:t>Техническое обслуживание заднего моста</w:t>
      </w:r>
      <w:r w:rsidRPr="00B24B4D">
        <w:rPr>
          <w:rFonts w:eastAsia="Times New Roman"/>
          <w:color w:val="000000"/>
          <w:sz w:val="28"/>
          <w:szCs w:val="28"/>
          <w:lang w:eastAsia="ru-RU"/>
        </w:rPr>
        <w:t> заключается в регулярной проверке и подтяжке наружных крепежных соединений, своевременной доливке и смене масла (согласно таблице смазки), регулировке отдельных механизмов и т. д.</w:t>
      </w:r>
    </w:p>
    <w:p w:rsidR="009F0486" w:rsidRPr="00B24B4D" w:rsidRDefault="009F0486" w:rsidP="00B24B4D">
      <w:pPr>
        <w:shd w:val="clear" w:color="auto" w:fill="FFFFFF"/>
        <w:spacing w:after="0" w:line="360" w:lineRule="auto"/>
        <w:ind w:firstLine="709"/>
        <w:jc w:val="both"/>
        <w:rPr>
          <w:rFonts w:eastAsia="Times New Roman"/>
          <w:color w:val="000000"/>
          <w:sz w:val="28"/>
          <w:szCs w:val="28"/>
          <w:lang w:eastAsia="ru-RU"/>
        </w:rPr>
      </w:pPr>
      <w:r w:rsidRPr="00B24B4D">
        <w:rPr>
          <w:rFonts w:eastAsia="Times New Roman"/>
          <w:color w:val="000000"/>
          <w:sz w:val="28"/>
          <w:szCs w:val="28"/>
          <w:lang w:eastAsia="ru-RU"/>
        </w:rPr>
        <w:t>Зубчатое зацепление и конические роликовые подшипники главной передачи и дифференциала в процессе эксплуатации, как правило, регулировать не требуется. Необходимость в регулировке возникает при замене деталей и ремонтах.</w:t>
      </w:r>
    </w:p>
    <w:p w:rsidR="009F0486" w:rsidRPr="00B24B4D" w:rsidRDefault="009F0486" w:rsidP="00B24B4D">
      <w:pPr>
        <w:shd w:val="clear" w:color="auto" w:fill="FFFFFF"/>
        <w:spacing w:after="0" w:line="360" w:lineRule="auto"/>
        <w:ind w:firstLine="709"/>
        <w:jc w:val="both"/>
        <w:rPr>
          <w:rFonts w:eastAsia="Times New Roman"/>
          <w:color w:val="000000"/>
          <w:sz w:val="28"/>
          <w:szCs w:val="28"/>
          <w:lang w:eastAsia="ru-RU"/>
        </w:rPr>
      </w:pPr>
      <w:r w:rsidRPr="00B24B4D">
        <w:rPr>
          <w:rFonts w:eastAsia="Times New Roman"/>
          <w:color w:val="000000"/>
          <w:sz w:val="28"/>
          <w:szCs w:val="28"/>
          <w:lang w:eastAsia="ru-RU"/>
        </w:rPr>
        <w:t>Для получения доступа к главной передаче необходимо проводить очень трудоемкие операции по демонтажу узлов и механизмов. Поэтому регулировки главной передачи, в том числе подшипников вторичного вала коробки передач, на котором установлена ведущая шестерня главной передачи, должны выполняться особенно тщательно, чтобы гарантировать бесперебойную работу трактора до его ремонта.</w:t>
      </w:r>
    </w:p>
    <w:p w:rsidR="009F0486" w:rsidRPr="00B24B4D" w:rsidRDefault="009F0486" w:rsidP="00B24B4D">
      <w:pPr>
        <w:shd w:val="clear" w:color="auto" w:fill="FFFFFF"/>
        <w:spacing w:after="0" w:line="360" w:lineRule="auto"/>
        <w:ind w:firstLine="709"/>
        <w:jc w:val="both"/>
        <w:rPr>
          <w:rFonts w:eastAsia="Times New Roman"/>
          <w:color w:val="000000"/>
          <w:sz w:val="28"/>
          <w:szCs w:val="28"/>
          <w:lang w:eastAsia="ru-RU"/>
        </w:rPr>
      </w:pPr>
      <w:r w:rsidRPr="00B24B4D">
        <w:rPr>
          <w:rFonts w:eastAsia="Times New Roman"/>
          <w:b/>
          <w:bCs/>
          <w:color w:val="000000"/>
          <w:sz w:val="28"/>
          <w:szCs w:val="28"/>
          <w:lang w:eastAsia="ru-RU"/>
        </w:rPr>
        <w:t>Регулировка подшипников дифференциала</w:t>
      </w:r>
      <w:r w:rsidRPr="00B24B4D">
        <w:rPr>
          <w:rFonts w:eastAsia="Times New Roman"/>
          <w:color w:val="000000"/>
          <w:sz w:val="28"/>
          <w:szCs w:val="28"/>
          <w:lang w:eastAsia="ru-RU"/>
        </w:rPr>
        <w:t>. В подшипниках дифференциала не должно быть осевого зазора. Допускается натяг не более 0,1 мм при усилии, приложенном к наружному торцу зубьев ведомой шестерни главной передачи для проворачивания дифференциала в подшипниках, 30...50 Н (3...5 кгс). Регулируют подшипники прокладками 38 (рис. 30), которые ставят между боковыми стенками корпуса моста и стаканами ведущих шестерен. Толщина прокладок 0,2 и 0,5 мм.</w:t>
      </w:r>
    </w:p>
    <w:p w:rsidR="009F0486" w:rsidRPr="00B24B4D" w:rsidRDefault="009F0486" w:rsidP="00B24B4D">
      <w:pPr>
        <w:shd w:val="clear" w:color="auto" w:fill="FFFFFF"/>
        <w:spacing w:after="0" w:line="360" w:lineRule="auto"/>
        <w:ind w:firstLine="709"/>
        <w:jc w:val="both"/>
        <w:rPr>
          <w:rFonts w:eastAsia="Times New Roman"/>
          <w:color w:val="000000"/>
          <w:sz w:val="28"/>
          <w:szCs w:val="28"/>
          <w:lang w:eastAsia="ru-RU"/>
        </w:rPr>
      </w:pPr>
      <w:r w:rsidRPr="00B24B4D">
        <w:rPr>
          <w:rFonts w:eastAsia="Times New Roman"/>
          <w:color w:val="000000"/>
          <w:sz w:val="28"/>
          <w:szCs w:val="28"/>
          <w:lang w:eastAsia="ru-RU"/>
        </w:rPr>
        <w:lastRenderedPageBreak/>
        <w:t>Проверяют осевой зазор в подшипниках индикатором при снятой верхней крышке заднего моста. Индикатор подводят к ведомой шестерне главной передачи и, передвигая дифференциал монтажной лопаткой с усилием 500...600 Н (50...60 кгс), определяют его осевое перемещение. Если оно составляет, например, 0,45 мм, то толщину пакета регулировочных прокладок левого борта уменьшают, сняв прокладку 38 толщиной 0,5 мм.</w:t>
      </w:r>
    </w:p>
    <w:p w:rsidR="009F0486" w:rsidRPr="00B24B4D" w:rsidRDefault="009F0486" w:rsidP="00B24B4D">
      <w:pPr>
        <w:shd w:val="clear" w:color="auto" w:fill="FFFFFF"/>
        <w:spacing w:after="0" w:line="360" w:lineRule="auto"/>
        <w:ind w:firstLine="709"/>
        <w:jc w:val="both"/>
        <w:rPr>
          <w:rFonts w:eastAsia="Times New Roman"/>
          <w:color w:val="000000"/>
          <w:sz w:val="28"/>
          <w:szCs w:val="28"/>
          <w:lang w:eastAsia="ru-RU"/>
        </w:rPr>
      </w:pPr>
      <w:r w:rsidRPr="00B24B4D">
        <w:rPr>
          <w:rFonts w:eastAsia="Times New Roman"/>
          <w:color w:val="000000"/>
          <w:sz w:val="28"/>
          <w:szCs w:val="28"/>
          <w:lang w:eastAsia="ru-RU"/>
        </w:rPr>
        <w:t>Ведомая шестерня главной передачи при работе прижимается к правому подшипнику дифференциала. Поэтому, чтобы не нарушить ее зацепления при регулировке подшипников, нужно уменьшить толщину регулировочных прокладок 38 только левого борта. Для этого необходимо:</w:t>
      </w:r>
    </w:p>
    <w:p w:rsidR="009F0486" w:rsidRPr="00B24B4D" w:rsidRDefault="009F0486" w:rsidP="00F35D8E">
      <w:pPr>
        <w:numPr>
          <w:ilvl w:val="0"/>
          <w:numId w:val="46"/>
        </w:numPr>
        <w:shd w:val="clear" w:color="auto" w:fill="FFFFFF"/>
        <w:spacing w:after="0" w:line="360" w:lineRule="auto"/>
        <w:ind w:left="0" w:firstLine="709"/>
        <w:jc w:val="both"/>
        <w:rPr>
          <w:rFonts w:eastAsia="Times New Roman"/>
          <w:color w:val="000000"/>
          <w:sz w:val="28"/>
          <w:szCs w:val="28"/>
          <w:lang w:eastAsia="ru-RU"/>
        </w:rPr>
      </w:pPr>
      <w:r w:rsidRPr="00B24B4D">
        <w:rPr>
          <w:rFonts w:eastAsia="Times New Roman"/>
          <w:color w:val="000000"/>
          <w:sz w:val="28"/>
          <w:szCs w:val="28"/>
          <w:lang w:eastAsia="ru-RU"/>
        </w:rPr>
        <w:t>отъединить от переходника маслопровод блокировки дифференциала, тягу тормоза - от рычага левой педали;</w:t>
      </w:r>
    </w:p>
    <w:p w:rsidR="009F0486" w:rsidRPr="00B24B4D" w:rsidRDefault="009F0486" w:rsidP="00F35D8E">
      <w:pPr>
        <w:numPr>
          <w:ilvl w:val="0"/>
          <w:numId w:val="46"/>
        </w:numPr>
        <w:shd w:val="clear" w:color="auto" w:fill="FFFFFF"/>
        <w:spacing w:after="0" w:line="360" w:lineRule="auto"/>
        <w:ind w:left="0" w:firstLine="709"/>
        <w:jc w:val="both"/>
        <w:rPr>
          <w:rFonts w:eastAsia="Times New Roman"/>
          <w:color w:val="000000"/>
          <w:sz w:val="28"/>
          <w:szCs w:val="28"/>
          <w:lang w:eastAsia="ru-RU"/>
        </w:rPr>
      </w:pPr>
      <w:r w:rsidRPr="00B24B4D">
        <w:rPr>
          <w:rFonts w:eastAsia="Times New Roman"/>
          <w:color w:val="000000"/>
          <w:sz w:val="28"/>
          <w:szCs w:val="28"/>
          <w:lang w:eastAsia="ru-RU"/>
        </w:rPr>
        <w:t>отвернуть болты крепления корпуса АБД и левого тормоза. Снять корпус с механизмом АБД, тормозом и блокировочным валом, отвернуть болты крепления стакана ведущей шестерни и выпрессовать его демонтажными болтами из расточки моста настолько, чтобы можно было снять (или добавить) необходимое количество регулировочных разрезных прокладок 38;</w:t>
      </w:r>
    </w:p>
    <w:p w:rsidR="009F0486" w:rsidRPr="00B24B4D" w:rsidRDefault="009F0486" w:rsidP="00F35D8E">
      <w:pPr>
        <w:numPr>
          <w:ilvl w:val="0"/>
          <w:numId w:val="46"/>
        </w:numPr>
        <w:shd w:val="clear" w:color="auto" w:fill="FFFFFF"/>
        <w:spacing w:after="0" w:line="360" w:lineRule="auto"/>
        <w:ind w:left="0" w:firstLine="709"/>
        <w:jc w:val="both"/>
        <w:rPr>
          <w:rFonts w:eastAsia="Times New Roman"/>
          <w:color w:val="000000"/>
          <w:sz w:val="28"/>
          <w:szCs w:val="28"/>
          <w:lang w:eastAsia="ru-RU"/>
        </w:rPr>
      </w:pPr>
      <w:r w:rsidRPr="00B24B4D">
        <w:rPr>
          <w:rFonts w:eastAsia="Times New Roman"/>
          <w:color w:val="000000"/>
          <w:sz w:val="28"/>
          <w:szCs w:val="28"/>
          <w:lang w:eastAsia="ru-RU"/>
        </w:rPr>
        <w:t>ввернуть и затянуть болты стакана, проворачивая дифференциал, чтобы ролики подшипников заняли правильное положение;</w:t>
      </w:r>
    </w:p>
    <w:p w:rsidR="009F0486" w:rsidRPr="00B24B4D" w:rsidRDefault="009F0486" w:rsidP="00F35D8E">
      <w:pPr>
        <w:numPr>
          <w:ilvl w:val="0"/>
          <w:numId w:val="46"/>
        </w:numPr>
        <w:shd w:val="clear" w:color="auto" w:fill="FFFFFF"/>
        <w:spacing w:after="0" w:line="360" w:lineRule="auto"/>
        <w:ind w:left="0" w:firstLine="709"/>
        <w:jc w:val="both"/>
        <w:rPr>
          <w:rFonts w:eastAsia="Times New Roman"/>
          <w:color w:val="000000"/>
          <w:sz w:val="28"/>
          <w:szCs w:val="28"/>
          <w:lang w:eastAsia="ru-RU"/>
        </w:rPr>
      </w:pPr>
      <w:r w:rsidRPr="00B24B4D">
        <w:rPr>
          <w:rFonts w:eastAsia="Times New Roman"/>
          <w:color w:val="000000"/>
          <w:sz w:val="28"/>
          <w:szCs w:val="28"/>
          <w:lang w:eastAsia="ru-RU"/>
        </w:rPr>
        <w:t>установить снятые детали и сборочные единицы на прежнее место. Регулировка зацепления главной передачи. Боковой зазор и пятно контакта в зубьях конических шестерен главной передачи зависят от взаимного расположения шестерен. Шестерни стремятся располагать так, чтобы образующие их начальных конусов совпадали.</w:t>
      </w:r>
    </w:p>
    <w:p w:rsidR="009F0486" w:rsidRPr="00B24B4D" w:rsidRDefault="009F0486" w:rsidP="00B24B4D">
      <w:pPr>
        <w:shd w:val="clear" w:color="auto" w:fill="FFFFFF"/>
        <w:spacing w:after="0" w:line="360" w:lineRule="auto"/>
        <w:ind w:firstLine="709"/>
        <w:jc w:val="both"/>
        <w:rPr>
          <w:rFonts w:eastAsia="Times New Roman"/>
          <w:color w:val="000000"/>
          <w:sz w:val="28"/>
          <w:szCs w:val="28"/>
          <w:lang w:eastAsia="ru-RU"/>
        </w:rPr>
      </w:pPr>
      <w:r w:rsidRPr="00B24B4D">
        <w:rPr>
          <w:rFonts w:eastAsia="Times New Roman"/>
          <w:color w:val="000000"/>
          <w:sz w:val="28"/>
          <w:szCs w:val="28"/>
          <w:lang w:eastAsia="ru-RU"/>
        </w:rPr>
        <w:t xml:space="preserve">Положение ведущей шестерни на вторичном валу коробки передач определяется размером 58 ±0,15 мм от задней стенки коробки передач до наружного торца шестерни. Этот монтажный размер обеспечивается после регулировки осевого зазора подшипников вторичного вала шлифовкой </w:t>
      </w:r>
      <w:r w:rsidRPr="00B24B4D">
        <w:rPr>
          <w:rFonts w:eastAsia="Times New Roman"/>
          <w:color w:val="000000"/>
          <w:sz w:val="28"/>
          <w:szCs w:val="28"/>
          <w:lang w:eastAsia="ru-RU"/>
        </w:rPr>
        <w:lastRenderedPageBreak/>
        <w:t>опорной шайбы, устанавливаемой между торцами ведущей шестерни и вторичного вала.</w:t>
      </w:r>
    </w:p>
    <w:p w:rsidR="009F0486" w:rsidRPr="00B24B4D" w:rsidRDefault="009F0486" w:rsidP="00B24B4D">
      <w:pPr>
        <w:shd w:val="clear" w:color="auto" w:fill="FFFFFF"/>
        <w:spacing w:after="0" w:line="360" w:lineRule="auto"/>
        <w:ind w:firstLine="709"/>
        <w:jc w:val="both"/>
        <w:rPr>
          <w:rFonts w:eastAsia="Times New Roman"/>
          <w:color w:val="000000"/>
          <w:sz w:val="28"/>
          <w:szCs w:val="28"/>
          <w:lang w:eastAsia="ru-RU"/>
        </w:rPr>
      </w:pPr>
      <w:r w:rsidRPr="00B24B4D">
        <w:rPr>
          <w:rFonts w:eastAsia="Times New Roman"/>
          <w:color w:val="000000"/>
          <w:sz w:val="28"/>
          <w:szCs w:val="28"/>
          <w:lang w:eastAsia="ru-RU"/>
        </w:rPr>
        <w:t>Положение ведомой шестерни регулируется теми же прокладками 38, что и подшипники дифференциала.</w:t>
      </w:r>
    </w:p>
    <w:p w:rsidR="009F0486" w:rsidRPr="00B24B4D" w:rsidRDefault="009F0486" w:rsidP="00B24B4D">
      <w:pPr>
        <w:shd w:val="clear" w:color="auto" w:fill="FFFFFF"/>
        <w:spacing w:after="0" w:line="360" w:lineRule="auto"/>
        <w:ind w:firstLine="709"/>
        <w:jc w:val="both"/>
        <w:rPr>
          <w:rFonts w:eastAsia="Times New Roman"/>
          <w:color w:val="000000"/>
          <w:sz w:val="28"/>
          <w:szCs w:val="28"/>
          <w:lang w:eastAsia="ru-RU"/>
        </w:rPr>
      </w:pPr>
      <w:r w:rsidRPr="00B24B4D">
        <w:rPr>
          <w:rFonts w:eastAsia="Times New Roman"/>
          <w:color w:val="000000"/>
          <w:sz w:val="28"/>
          <w:szCs w:val="28"/>
          <w:lang w:eastAsia="ru-RU"/>
        </w:rPr>
        <w:t>Боковой зазор в зубьях новых шестерен устанавливают в пределах 0,25...0,55 мм. Регулируют его перемещением ведомой шестерни при помощи прокладок, которые переносят из-под фланцев стаканов ведущих шестерен конечных передач с одного борта на другой, сохраняя без изменения их общее число, чтобы не нарушить регулировку подшипников дифференциала. Для уменьшения бокового зазора ведомую шестерню приближают к ведущей. Это достигается увеличением пакета прокладок с левой (по ходу трактора) стороны. Для увеличения бокового зазора в зубьях эти прокладки переносят с левого борта на правый.</w:t>
      </w:r>
    </w:p>
    <w:p w:rsidR="009F0486" w:rsidRPr="00B24B4D" w:rsidRDefault="009F0486" w:rsidP="00B24B4D">
      <w:pPr>
        <w:shd w:val="clear" w:color="auto" w:fill="FFFFFF"/>
        <w:spacing w:after="0" w:line="360" w:lineRule="auto"/>
        <w:ind w:firstLine="709"/>
        <w:jc w:val="both"/>
        <w:rPr>
          <w:rFonts w:eastAsia="Times New Roman"/>
          <w:color w:val="000000"/>
          <w:sz w:val="28"/>
          <w:szCs w:val="28"/>
          <w:lang w:eastAsia="ru-RU"/>
        </w:rPr>
      </w:pPr>
      <w:r w:rsidRPr="00B24B4D">
        <w:rPr>
          <w:rFonts w:eastAsia="Times New Roman"/>
          <w:color w:val="000000"/>
          <w:sz w:val="28"/>
          <w:szCs w:val="28"/>
          <w:lang w:eastAsia="ru-RU"/>
        </w:rPr>
        <w:t>Величина бокового зазора в зубьях зависит от осевого зазора в подшипниках дифференциала и вторичного вала коробки передач. Поэтому проверке и регулировке бокового зазора и пятна контакта в зубьях должны предшествовать проверка и регулировка подшипников.</w:t>
      </w:r>
    </w:p>
    <w:p w:rsidR="009F0486" w:rsidRPr="00B24B4D" w:rsidRDefault="009F0486" w:rsidP="00B24B4D">
      <w:pPr>
        <w:shd w:val="clear" w:color="auto" w:fill="FFFFFF"/>
        <w:spacing w:after="0" w:line="360" w:lineRule="auto"/>
        <w:ind w:firstLine="709"/>
        <w:jc w:val="both"/>
        <w:rPr>
          <w:rFonts w:eastAsia="Times New Roman"/>
          <w:color w:val="000000"/>
          <w:sz w:val="28"/>
          <w:szCs w:val="28"/>
          <w:lang w:eastAsia="ru-RU"/>
        </w:rPr>
      </w:pPr>
      <w:r w:rsidRPr="00B24B4D">
        <w:rPr>
          <w:rFonts w:eastAsia="Times New Roman"/>
          <w:color w:val="000000"/>
          <w:sz w:val="28"/>
          <w:szCs w:val="28"/>
          <w:lang w:eastAsia="ru-RU"/>
        </w:rPr>
        <w:t>Боковой зазор в зацеплении проверяют индикатором: проворачивая дифференциал, замеряют боковой зазор не менее чем в трех равномерно расположенных по окружности положениях ведомой шестерни.</w:t>
      </w:r>
    </w:p>
    <w:p w:rsidR="009F0486" w:rsidRDefault="009F0486" w:rsidP="00B24B4D">
      <w:pPr>
        <w:shd w:val="clear" w:color="auto" w:fill="FFFFFF"/>
        <w:spacing w:after="0" w:line="360" w:lineRule="auto"/>
        <w:ind w:firstLine="709"/>
        <w:jc w:val="both"/>
        <w:rPr>
          <w:rFonts w:eastAsia="Times New Roman"/>
          <w:color w:val="000000"/>
          <w:sz w:val="28"/>
          <w:szCs w:val="28"/>
          <w:lang w:eastAsia="ru-RU"/>
        </w:rPr>
      </w:pPr>
      <w:r w:rsidRPr="00B24B4D">
        <w:rPr>
          <w:rFonts w:eastAsia="Times New Roman"/>
          <w:color w:val="000000"/>
          <w:sz w:val="28"/>
          <w:szCs w:val="28"/>
          <w:lang w:eastAsia="ru-RU"/>
        </w:rPr>
        <w:t>Пятно контакта в зацеплении имеет важное значение для длительной и бесшумной работы конических шестерен. Регулируют пятно контакта после регулировки бокового зазора. Способы регулировки пятна контакта для всех конических шестерен одинаковы, они описаны в § 6 данной главы.</w:t>
      </w:r>
    </w:p>
    <w:p w:rsidR="00B24B4D" w:rsidRPr="00B24B4D" w:rsidRDefault="00B24B4D" w:rsidP="00B24B4D">
      <w:pPr>
        <w:shd w:val="clear" w:color="auto" w:fill="FFFFFF"/>
        <w:spacing w:after="0" w:line="360" w:lineRule="auto"/>
        <w:ind w:firstLine="709"/>
        <w:jc w:val="both"/>
        <w:rPr>
          <w:rFonts w:eastAsia="Times New Roman"/>
          <w:color w:val="000000"/>
          <w:sz w:val="28"/>
          <w:szCs w:val="28"/>
          <w:lang w:eastAsia="ru-RU"/>
        </w:rPr>
      </w:pPr>
      <w:r w:rsidRPr="00B24B4D">
        <w:rPr>
          <w:rFonts w:eastAsia="Times New Roman"/>
          <w:color w:val="000000"/>
          <w:sz w:val="28"/>
          <w:szCs w:val="28"/>
          <w:lang w:eastAsia="ru-RU"/>
        </w:rPr>
        <w:t>Контрольные вопросы</w:t>
      </w:r>
    </w:p>
    <w:p w:rsidR="009F0486" w:rsidRPr="00B24B4D" w:rsidRDefault="009F0486" w:rsidP="00B24B4D">
      <w:pPr>
        <w:spacing w:after="0" w:line="360" w:lineRule="auto"/>
        <w:ind w:firstLine="709"/>
        <w:jc w:val="both"/>
        <w:rPr>
          <w:sz w:val="28"/>
          <w:szCs w:val="28"/>
        </w:rPr>
      </w:pPr>
      <w:r w:rsidRPr="00B24B4D">
        <w:rPr>
          <w:sz w:val="28"/>
          <w:szCs w:val="28"/>
        </w:rPr>
        <w:t>1. Из каких деталей состоит главная передача?</w:t>
      </w:r>
    </w:p>
    <w:p w:rsidR="009F0486" w:rsidRPr="00B24B4D" w:rsidRDefault="009F0486" w:rsidP="00B24B4D">
      <w:pPr>
        <w:spacing w:after="0" w:line="360" w:lineRule="auto"/>
        <w:ind w:firstLine="709"/>
        <w:jc w:val="both"/>
        <w:rPr>
          <w:sz w:val="28"/>
          <w:szCs w:val="28"/>
        </w:rPr>
      </w:pPr>
      <w:r w:rsidRPr="00B24B4D">
        <w:rPr>
          <w:sz w:val="28"/>
          <w:szCs w:val="28"/>
        </w:rPr>
        <w:t xml:space="preserve">2. В чем </w:t>
      </w:r>
      <w:r w:rsidRPr="00B24B4D">
        <w:rPr>
          <w:rFonts w:eastAsia="Times New Roman"/>
          <w:color w:val="000000"/>
          <w:sz w:val="28"/>
          <w:szCs w:val="28"/>
          <w:lang w:eastAsia="ru-RU"/>
        </w:rPr>
        <w:t>заключается</w:t>
      </w:r>
      <w:r w:rsidRPr="00B24B4D">
        <w:rPr>
          <w:rFonts w:eastAsia="Times New Roman"/>
          <w:bCs/>
          <w:color w:val="000000"/>
          <w:sz w:val="28"/>
          <w:szCs w:val="28"/>
          <w:lang w:eastAsia="ru-RU"/>
        </w:rPr>
        <w:t>техническое обслуживание заднего моста</w:t>
      </w:r>
      <w:r w:rsidR="00B24B4D">
        <w:rPr>
          <w:rFonts w:eastAsia="Times New Roman"/>
          <w:color w:val="000000"/>
          <w:sz w:val="28"/>
          <w:szCs w:val="28"/>
          <w:lang w:eastAsia="ru-RU"/>
        </w:rPr>
        <w:t>?</w:t>
      </w:r>
    </w:p>
    <w:p w:rsidR="009F0486" w:rsidRPr="00B24B4D" w:rsidRDefault="009F0486" w:rsidP="00B24B4D">
      <w:pPr>
        <w:spacing w:after="0" w:line="360" w:lineRule="auto"/>
        <w:ind w:firstLine="709"/>
        <w:jc w:val="both"/>
        <w:rPr>
          <w:sz w:val="28"/>
          <w:szCs w:val="28"/>
        </w:rPr>
      </w:pPr>
      <w:r w:rsidRPr="00B24B4D">
        <w:rPr>
          <w:sz w:val="28"/>
          <w:szCs w:val="28"/>
        </w:rPr>
        <w:t>3. Как регулируется положение ведущей шестерни?</w:t>
      </w:r>
    </w:p>
    <w:p w:rsidR="00B24B4D" w:rsidRDefault="00B24B4D" w:rsidP="00B24B4D">
      <w:pPr>
        <w:spacing w:after="0" w:line="360" w:lineRule="auto"/>
        <w:ind w:firstLine="709"/>
        <w:jc w:val="both"/>
        <w:rPr>
          <w:sz w:val="28"/>
          <w:szCs w:val="28"/>
        </w:rPr>
      </w:pPr>
      <w:r w:rsidRPr="00B24B4D">
        <w:rPr>
          <w:sz w:val="28"/>
          <w:szCs w:val="28"/>
        </w:rPr>
        <w:t>4. Для чего регулируют подшипники дифференциала?</w:t>
      </w:r>
    </w:p>
    <w:p w:rsidR="00B24B4D" w:rsidRDefault="00B24B4D" w:rsidP="00B24B4D">
      <w:pPr>
        <w:spacing w:after="0" w:line="360" w:lineRule="auto"/>
        <w:ind w:firstLine="709"/>
        <w:jc w:val="both"/>
        <w:rPr>
          <w:sz w:val="28"/>
          <w:szCs w:val="28"/>
        </w:rPr>
      </w:pPr>
    </w:p>
    <w:p w:rsidR="00B24B4D" w:rsidRPr="00896E11" w:rsidRDefault="00B24B4D" w:rsidP="00B24B4D">
      <w:pPr>
        <w:pStyle w:val="23"/>
        <w:shd w:val="clear" w:color="auto" w:fill="auto"/>
        <w:spacing w:after="0" w:line="360" w:lineRule="auto"/>
        <w:ind w:firstLine="709"/>
        <w:jc w:val="center"/>
        <w:rPr>
          <w:rStyle w:val="2125pt0pt"/>
          <w:sz w:val="28"/>
          <w:szCs w:val="28"/>
        </w:rPr>
      </w:pPr>
      <w:r>
        <w:rPr>
          <w:rStyle w:val="2125pt0pt"/>
          <w:sz w:val="28"/>
          <w:szCs w:val="28"/>
        </w:rPr>
        <w:lastRenderedPageBreak/>
        <w:t>ПРАКТИЧЕСКОЕ ЗАНЯТИЕ № 20</w:t>
      </w:r>
    </w:p>
    <w:p w:rsidR="00B24B4D" w:rsidRPr="00896E11" w:rsidRDefault="00B24B4D" w:rsidP="00B24B4D">
      <w:pPr>
        <w:pStyle w:val="23"/>
        <w:shd w:val="clear" w:color="auto" w:fill="auto"/>
        <w:spacing w:after="0" w:line="360" w:lineRule="auto"/>
        <w:ind w:firstLine="709"/>
        <w:rPr>
          <w:rStyle w:val="2125pt0pt"/>
          <w:b w:val="0"/>
          <w:sz w:val="28"/>
          <w:szCs w:val="28"/>
        </w:rPr>
      </w:pPr>
    </w:p>
    <w:p w:rsidR="00B24B4D" w:rsidRDefault="00B24B4D" w:rsidP="00B24B4D">
      <w:pPr>
        <w:pStyle w:val="23"/>
        <w:shd w:val="clear" w:color="auto" w:fill="auto"/>
        <w:spacing w:after="0" w:line="360" w:lineRule="auto"/>
        <w:ind w:firstLine="709"/>
        <w:rPr>
          <w:sz w:val="28"/>
          <w:szCs w:val="28"/>
        </w:rPr>
      </w:pPr>
      <w:r w:rsidRPr="00896E11">
        <w:rPr>
          <w:rStyle w:val="28"/>
          <w:sz w:val="28"/>
          <w:szCs w:val="28"/>
        </w:rPr>
        <w:t xml:space="preserve">Тема: </w:t>
      </w:r>
      <w:r w:rsidRPr="00B24B4D">
        <w:rPr>
          <w:sz w:val="28"/>
          <w:szCs w:val="28"/>
        </w:rPr>
        <w:t>Ремонт механизмов управления тракторов и автомобилей.</w:t>
      </w:r>
    </w:p>
    <w:p w:rsidR="00B24B4D" w:rsidRDefault="00B24B4D" w:rsidP="00B24B4D">
      <w:pPr>
        <w:pStyle w:val="23"/>
        <w:shd w:val="clear" w:color="auto" w:fill="auto"/>
        <w:spacing w:after="0" w:line="360" w:lineRule="auto"/>
        <w:ind w:firstLine="709"/>
        <w:rPr>
          <w:sz w:val="28"/>
          <w:szCs w:val="28"/>
        </w:rPr>
      </w:pPr>
      <w:r w:rsidRPr="00896E11">
        <w:rPr>
          <w:b/>
          <w:sz w:val="28"/>
          <w:szCs w:val="28"/>
        </w:rPr>
        <w:t>Цель работы:</w:t>
      </w:r>
      <w:r w:rsidR="00947172" w:rsidRPr="00947172">
        <w:rPr>
          <w:sz w:val="28"/>
          <w:szCs w:val="28"/>
        </w:rPr>
        <w:t>научиться проводить ремонт</w:t>
      </w:r>
      <w:r w:rsidR="00947172">
        <w:rPr>
          <w:sz w:val="28"/>
          <w:szCs w:val="28"/>
        </w:rPr>
        <w:t xml:space="preserve"> рулевого управления и </w:t>
      </w:r>
      <w:r w:rsidR="00947172" w:rsidRPr="00947172">
        <w:rPr>
          <w:sz w:val="28"/>
          <w:szCs w:val="28"/>
        </w:rPr>
        <w:t xml:space="preserve"> тормозной системы</w:t>
      </w:r>
      <w:r w:rsidRPr="008B5D01">
        <w:rPr>
          <w:sz w:val="28"/>
          <w:szCs w:val="28"/>
        </w:rPr>
        <w:t>.</w:t>
      </w:r>
    </w:p>
    <w:p w:rsidR="00B24B4D" w:rsidRPr="00896E11" w:rsidRDefault="00B24B4D" w:rsidP="00B24B4D">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B24B4D" w:rsidRPr="00E95B40" w:rsidRDefault="00B24B4D" w:rsidP="00B24B4D">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B24B4D" w:rsidRPr="00E95B40" w:rsidRDefault="00B24B4D" w:rsidP="00B24B4D">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B24B4D" w:rsidRPr="00E95B40" w:rsidRDefault="00B24B4D" w:rsidP="00B24B4D">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B24B4D" w:rsidRPr="00896E11" w:rsidRDefault="00B24B4D" w:rsidP="00B24B4D">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B24B4D" w:rsidRPr="00896E11" w:rsidRDefault="00B24B4D" w:rsidP="00B24B4D">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B24B4D" w:rsidRPr="00896E11" w:rsidRDefault="00B24B4D" w:rsidP="00B24B4D">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B24B4D" w:rsidRPr="00896E11" w:rsidRDefault="00B24B4D" w:rsidP="00B24B4D">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B24B4D" w:rsidRPr="00896E11" w:rsidRDefault="00B24B4D" w:rsidP="00B24B4D">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B24B4D" w:rsidRPr="00896E11" w:rsidRDefault="00B24B4D" w:rsidP="00B24B4D">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B24B4D" w:rsidRPr="00896E11" w:rsidRDefault="00B24B4D" w:rsidP="00B24B4D">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B24B4D" w:rsidRPr="00896E11" w:rsidRDefault="00B24B4D" w:rsidP="00B24B4D">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B24B4D" w:rsidRPr="00896E11" w:rsidRDefault="00B24B4D" w:rsidP="00B24B4D">
      <w:pPr>
        <w:spacing w:after="0" w:line="360" w:lineRule="auto"/>
        <w:ind w:firstLine="709"/>
        <w:jc w:val="both"/>
        <w:rPr>
          <w:rFonts w:cs="Times New Roman"/>
          <w:b/>
          <w:sz w:val="28"/>
          <w:szCs w:val="28"/>
        </w:rPr>
      </w:pPr>
      <w:r w:rsidRPr="00896E11">
        <w:rPr>
          <w:rFonts w:cs="Times New Roman"/>
          <w:b/>
          <w:sz w:val="28"/>
          <w:szCs w:val="28"/>
        </w:rPr>
        <w:t>Задание:</w:t>
      </w:r>
    </w:p>
    <w:p w:rsidR="00947172" w:rsidRPr="00947172" w:rsidRDefault="00947172" w:rsidP="00947172">
      <w:pPr>
        <w:spacing w:after="0" w:line="360" w:lineRule="auto"/>
        <w:ind w:firstLine="709"/>
        <w:jc w:val="both"/>
        <w:rPr>
          <w:rFonts w:cs="Times New Roman"/>
          <w:sz w:val="28"/>
          <w:szCs w:val="28"/>
        </w:rPr>
      </w:pPr>
      <w:r w:rsidRPr="00947172">
        <w:rPr>
          <w:rFonts w:cs="Times New Roman"/>
          <w:sz w:val="28"/>
          <w:szCs w:val="28"/>
        </w:rPr>
        <w:t>1. Провести дефектацию рулевого механизма.</w:t>
      </w:r>
    </w:p>
    <w:p w:rsidR="00947172" w:rsidRPr="00947172" w:rsidRDefault="00947172" w:rsidP="00947172">
      <w:pPr>
        <w:spacing w:after="0" w:line="360" w:lineRule="auto"/>
        <w:ind w:firstLine="709"/>
        <w:jc w:val="both"/>
        <w:rPr>
          <w:rFonts w:cs="Times New Roman"/>
          <w:sz w:val="28"/>
          <w:szCs w:val="28"/>
        </w:rPr>
      </w:pPr>
      <w:r w:rsidRPr="00947172">
        <w:rPr>
          <w:rFonts w:cs="Times New Roman"/>
          <w:sz w:val="28"/>
          <w:szCs w:val="28"/>
        </w:rPr>
        <w:t>2. Выявить неисправности рулевого механизма.</w:t>
      </w:r>
    </w:p>
    <w:p w:rsidR="00947172" w:rsidRPr="00947172" w:rsidRDefault="00947172" w:rsidP="00947172">
      <w:pPr>
        <w:spacing w:after="0" w:line="360" w:lineRule="auto"/>
        <w:ind w:firstLine="709"/>
        <w:jc w:val="both"/>
        <w:rPr>
          <w:rFonts w:cs="Times New Roman"/>
          <w:sz w:val="28"/>
          <w:szCs w:val="28"/>
        </w:rPr>
      </w:pPr>
      <w:r w:rsidRPr="00947172">
        <w:rPr>
          <w:rFonts w:cs="Times New Roman"/>
          <w:sz w:val="28"/>
          <w:szCs w:val="28"/>
        </w:rPr>
        <w:t>3. Провести дефектацию тормозного механизма.</w:t>
      </w:r>
    </w:p>
    <w:p w:rsidR="00947172" w:rsidRPr="00947172" w:rsidRDefault="00947172" w:rsidP="00947172">
      <w:pPr>
        <w:spacing w:after="0" w:line="360" w:lineRule="auto"/>
        <w:ind w:firstLine="709"/>
        <w:jc w:val="both"/>
        <w:rPr>
          <w:rFonts w:cs="Times New Roman"/>
          <w:sz w:val="28"/>
          <w:szCs w:val="28"/>
        </w:rPr>
      </w:pPr>
      <w:r w:rsidRPr="00947172">
        <w:rPr>
          <w:rFonts w:cs="Times New Roman"/>
          <w:sz w:val="28"/>
          <w:szCs w:val="28"/>
        </w:rPr>
        <w:t>4. Выявить неисправности тормозного механизма.</w:t>
      </w:r>
    </w:p>
    <w:p w:rsidR="00947172" w:rsidRPr="00947172" w:rsidRDefault="00947172" w:rsidP="00947172">
      <w:pPr>
        <w:spacing w:after="0" w:line="360" w:lineRule="auto"/>
        <w:ind w:firstLine="709"/>
        <w:jc w:val="both"/>
        <w:rPr>
          <w:rFonts w:cs="Times New Roman"/>
          <w:sz w:val="28"/>
          <w:szCs w:val="28"/>
        </w:rPr>
      </w:pPr>
      <w:r w:rsidRPr="00947172">
        <w:rPr>
          <w:rFonts w:cs="Times New Roman"/>
          <w:sz w:val="28"/>
          <w:szCs w:val="28"/>
        </w:rPr>
        <w:t>5. Найти способы ремонта рулевого и тормозного механизма.</w:t>
      </w:r>
    </w:p>
    <w:p w:rsidR="00947172" w:rsidRDefault="00947172" w:rsidP="00947172">
      <w:pPr>
        <w:spacing w:after="0" w:line="360" w:lineRule="auto"/>
        <w:ind w:firstLine="709"/>
        <w:jc w:val="both"/>
        <w:rPr>
          <w:rFonts w:cs="Times New Roman"/>
          <w:b/>
          <w:sz w:val="28"/>
          <w:szCs w:val="28"/>
        </w:rPr>
      </w:pPr>
    </w:p>
    <w:p w:rsidR="00B24B4D" w:rsidRDefault="00B24B4D" w:rsidP="00B24B4D">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B24B4D" w:rsidRDefault="00B24B4D" w:rsidP="00B24B4D">
      <w:pPr>
        <w:spacing w:after="0" w:line="360" w:lineRule="auto"/>
        <w:ind w:firstLine="709"/>
        <w:jc w:val="both"/>
        <w:rPr>
          <w:b/>
          <w:sz w:val="28"/>
          <w:szCs w:val="28"/>
        </w:rPr>
      </w:pPr>
    </w:p>
    <w:p w:rsidR="00947172" w:rsidRPr="00947172" w:rsidRDefault="00947172" w:rsidP="00947172">
      <w:pPr>
        <w:shd w:val="clear" w:color="auto" w:fill="FFFFFF"/>
        <w:spacing w:after="0" w:line="360" w:lineRule="auto"/>
        <w:ind w:firstLine="709"/>
        <w:jc w:val="both"/>
        <w:rPr>
          <w:rFonts w:eastAsia="Times New Roman" w:cs="Times New Roman"/>
          <w:color w:val="000000"/>
          <w:sz w:val="28"/>
          <w:szCs w:val="28"/>
          <w:lang w:eastAsia="ru-RU"/>
        </w:rPr>
      </w:pPr>
      <w:r w:rsidRPr="00947172">
        <w:rPr>
          <w:rFonts w:eastAsia="Times New Roman" w:cs="Times New Roman"/>
          <w:b/>
          <w:bCs/>
          <w:color w:val="000000"/>
          <w:sz w:val="28"/>
          <w:szCs w:val="28"/>
          <w:lang w:eastAsia="ru-RU"/>
        </w:rPr>
        <w:lastRenderedPageBreak/>
        <w:t>Для снятия рулевого механизма с автомобиля выполните следующее:</w:t>
      </w:r>
    </w:p>
    <w:p w:rsidR="00947172" w:rsidRDefault="00947172" w:rsidP="00947172">
      <w:pPr>
        <w:shd w:val="clear" w:color="auto" w:fill="FFFFFF"/>
        <w:spacing w:after="0" w:line="360" w:lineRule="auto"/>
        <w:ind w:firstLine="708"/>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 xml:space="preserve">1. Снимите аккумуляторную батарею и воздушный фильтр (для </w:t>
      </w:r>
      <w:r>
        <w:rPr>
          <w:rFonts w:eastAsia="Times New Roman" w:cs="Times New Roman"/>
          <w:color w:val="000000"/>
          <w:sz w:val="28"/>
          <w:szCs w:val="28"/>
          <w:lang w:eastAsia="ru-RU"/>
        </w:rPr>
        <w:t>удобства работы).</w:t>
      </w:r>
    </w:p>
    <w:p w:rsidR="00947172" w:rsidRDefault="00947172" w:rsidP="00947172">
      <w:pPr>
        <w:shd w:val="clear" w:color="auto" w:fill="FFFFFF"/>
        <w:spacing w:after="0" w:line="360" w:lineRule="auto"/>
        <w:ind w:firstLine="708"/>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2. Изнутри салона автомобиля отверните болт крепления вала к валу приводной шестерни рулевого механизма, предварительно установив рулевое колесо в положение прям</w:t>
      </w:r>
      <w:r>
        <w:rPr>
          <w:rFonts w:eastAsia="Times New Roman" w:cs="Times New Roman"/>
          <w:color w:val="000000"/>
          <w:sz w:val="28"/>
          <w:szCs w:val="28"/>
          <w:lang w:eastAsia="ru-RU"/>
        </w:rPr>
        <w:t>олинейного движения автомобиля.</w:t>
      </w:r>
    </w:p>
    <w:p w:rsidR="00947172" w:rsidRPr="00947172" w:rsidRDefault="00947172" w:rsidP="00947172">
      <w:pPr>
        <w:shd w:val="clear" w:color="auto" w:fill="FFFFFF"/>
        <w:spacing w:after="0" w:line="360" w:lineRule="auto"/>
        <w:ind w:firstLine="708"/>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3. Отсоедините обе рулевые тяги от поворотных рычагов.</w:t>
      </w:r>
    </w:p>
    <w:p w:rsidR="00947172" w:rsidRPr="00947172" w:rsidRDefault="00947172" w:rsidP="00947172">
      <w:pPr>
        <w:shd w:val="clear" w:color="auto" w:fill="FFFFFF"/>
        <w:spacing w:after="0" w:line="360" w:lineRule="auto"/>
        <w:ind w:firstLine="709"/>
        <w:jc w:val="center"/>
        <w:rPr>
          <w:rFonts w:eastAsia="Times New Roman" w:cs="Times New Roman"/>
          <w:color w:val="000000"/>
          <w:sz w:val="28"/>
          <w:szCs w:val="28"/>
          <w:lang w:eastAsia="ru-RU"/>
        </w:rPr>
      </w:pPr>
      <w:r w:rsidRPr="00947172">
        <w:rPr>
          <w:rFonts w:eastAsia="Times New Roman" w:cs="Times New Roman"/>
          <w:noProof/>
          <w:color w:val="000000"/>
          <w:sz w:val="28"/>
          <w:szCs w:val="28"/>
          <w:lang w:eastAsia="ru-RU"/>
        </w:rPr>
        <w:drawing>
          <wp:inline distT="0" distB="0" distL="0" distR="0">
            <wp:extent cx="2573079" cy="1509989"/>
            <wp:effectExtent l="0" t="0" r="0" b="0"/>
            <wp:docPr id="90" name="Рисунок 90" descr="https://fsd.multiurok.ru/html/2018/11/06/s_5be1e8cac8451/99028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fsd.multiurok.ru/html/2018/11/06/s_5be1e8cac8451/990280_1.png"/>
                    <pic:cNvPicPr>
                      <a:picLocks noChangeAspect="1" noChangeArrowheads="1"/>
                    </pic:cNvPicPr>
                  </pic:nvPicPr>
                  <pic:blipFill>
                    <a:blip r:embed="rId20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5044" cy="1522879"/>
                    </a:xfrm>
                    <a:prstGeom prst="rect">
                      <a:avLst/>
                    </a:prstGeom>
                    <a:noFill/>
                    <a:ln>
                      <a:noFill/>
                    </a:ln>
                  </pic:spPr>
                </pic:pic>
              </a:graphicData>
            </a:graphic>
          </wp:inline>
        </w:drawing>
      </w:r>
    </w:p>
    <w:p w:rsidR="00947172" w:rsidRPr="00947172" w:rsidRDefault="00947172" w:rsidP="00947172">
      <w:pPr>
        <w:shd w:val="clear" w:color="auto" w:fill="FFFFFF"/>
        <w:spacing w:after="0" w:line="360" w:lineRule="auto"/>
        <w:ind w:firstLine="709"/>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4. Заверните болт крепления рулевой тяги в рулевой механизм, чтобы не сместилась рулевая рейка.</w:t>
      </w:r>
    </w:p>
    <w:p w:rsidR="00947172" w:rsidRPr="00947172" w:rsidRDefault="00947172" w:rsidP="00947172">
      <w:pPr>
        <w:shd w:val="clear" w:color="auto" w:fill="FFFFFF"/>
        <w:spacing w:after="0" w:line="360" w:lineRule="auto"/>
        <w:ind w:firstLine="709"/>
        <w:jc w:val="center"/>
        <w:rPr>
          <w:rFonts w:eastAsia="Times New Roman" w:cs="Times New Roman"/>
          <w:color w:val="000000"/>
          <w:sz w:val="28"/>
          <w:szCs w:val="28"/>
          <w:lang w:eastAsia="ru-RU"/>
        </w:rPr>
      </w:pPr>
      <w:r w:rsidRPr="00947172">
        <w:rPr>
          <w:rFonts w:eastAsia="Times New Roman" w:cs="Times New Roman"/>
          <w:noProof/>
          <w:color w:val="000000"/>
          <w:sz w:val="28"/>
          <w:szCs w:val="28"/>
          <w:lang w:eastAsia="ru-RU"/>
        </w:rPr>
        <w:drawing>
          <wp:inline distT="0" distB="0" distL="0" distR="0">
            <wp:extent cx="2608631" cy="1530853"/>
            <wp:effectExtent l="0" t="0" r="0" b="0"/>
            <wp:docPr id="89" name="Рисунок 89" descr="https://fsd.multiurok.ru/html/2018/11/06/s_5be1e8cac8451/990280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fsd.multiurok.ru/html/2018/11/06/s_5be1e8cac8451/990280_2.png"/>
                    <pic:cNvPicPr>
                      <a:picLocks noChangeAspect="1" noChangeArrowheads="1"/>
                    </pic:cNvPicPr>
                  </pic:nvPicPr>
                  <pic:blipFill>
                    <a:blip r:embed="rId20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1012" cy="1543987"/>
                    </a:xfrm>
                    <a:prstGeom prst="rect">
                      <a:avLst/>
                    </a:prstGeom>
                    <a:noFill/>
                    <a:ln>
                      <a:noFill/>
                    </a:ln>
                  </pic:spPr>
                </pic:pic>
              </a:graphicData>
            </a:graphic>
          </wp:inline>
        </w:drawing>
      </w:r>
    </w:p>
    <w:p w:rsidR="00947172" w:rsidRPr="00947172" w:rsidRDefault="00947172" w:rsidP="00947172">
      <w:pPr>
        <w:shd w:val="clear" w:color="auto" w:fill="FFFFFF"/>
        <w:spacing w:after="0" w:line="360" w:lineRule="auto"/>
        <w:ind w:firstLine="709"/>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5. Отверните по две гайки крепления механизма рулевого управления с обеих сторон и отсоедините вал приводной шестерни механизма от вала рулевого управления</w:t>
      </w:r>
    </w:p>
    <w:p w:rsidR="00947172" w:rsidRPr="00947172" w:rsidRDefault="00947172" w:rsidP="00947172">
      <w:pPr>
        <w:shd w:val="clear" w:color="auto" w:fill="FFFFFF"/>
        <w:spacing w:after="0" w:line="360" w:lineRule="auto"/>
        <w:ind w:firstLine="709"/>
        <w:jc w:val="center"/>
        <w:rPr>
          <w:rFonts w:eastAsia="Times New Roman" w:cs="Times New Roman"/>
          <w:color w:val="000000"/>
          <w:sz w:val="28"/>
          <w:szCs w:val="28"/>
          <w:lang w:eastAsia="ru-RU"/>
        </w:rPr>
      </w:pPr>
      <w:r w:rsidRPr="00947172">
        <w:rPr>
          <w:rFonts w:eastAsia="Times New Roman" w:cs="Times New Roman"/>
          <w:noProof/>
          <w:color w:val="000000"/>
          <w:sz w:val="28"/>
          <w:szCs w:val="28"/>
          <w:lang w:eastAsia="ru-RU"/>
        </w:rPr>
        <w:drawing>
          <wp:inline distT="0" distB="0" distL="0" distR="0">
            <wp:extent cx="2540264" cy="1490732"/>
            <wp:effectExtent l="0" t="0" r="0" b="0"/>
            <wp:docPr id="88" name="Рисунок 88" descr="https://fsd.multiurok.ru/html/2018/11/06/s_5be1e8cac8451/990280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fsd.multiurok.ru/html/2018/11/06/s_5be1e8cac8451/990280_3.png"/>
                    <pic:cNvPicPr>
                      <a:picLocks noChangeAspect="1" noChangeArrowheads="1"/>
                    </pic:cNvPicPr>
                  </pic:nvPicPr>
                  <pic:blipFill>
                    <a:blip r:embed="rId2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51890" cy="1497555"/>
                    </a:xfrm>
                    <a:prstGeom prst="rect">
                      <a:avLst/>
                    </a:prstGeom>
                    <a:noFill/>
                    <a:ln>
                      <a:noFill/>
                    </a:ln>
                  </pic:spPr>
                </pic:pic>
              </a:graphicData>
            </a:graphic>
          </wp:inline>
        </w:drawing>
      </w:r>
    </w:p>
    <w:p w:rsidR="00947172" w:rsidRPr="00947172" w:rsidRDefault="00947172" w:rsidP="00947172">
      <w:pPr>
        <w:shd w:val="clear" w:color="auto" w:fill="FFFFFF"/>
        <w:spacing w:after="0" w:line="360" w:lineRule="auto"/>
        <w:ind w:firstLine="709"/>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lastRenderedPageBreak/>
        <w:t>6. Выньте рулевой механизм через отверстие под рулевую тягу в нише правого колеса.</w:t>
      </w:r>
    </w:p>
    <w:p w:rsidR="00947172" w:rsidRPr="00947172" w:rsidRDefault="00947172" w:rsidP="00947172">
      <w:pPr>
        <w:shd w:val="clear" w:color="auto" w:fill="FFFFFF"/>
        <w:spacing w:after="0" w:line="360" w:lineRule="auto"/>
        <w:ind w:firstLine="709"/>
        <w:jc w:val="center"/>
        <w:rPr>
          <w:rFonts w:eastAsia="Times New Roman" w:cs="Times New Roman"/>
          <w:color w:val="000000"/>
          <w:sz w:val="28"/>
          <w:szCs w:val="28"/>
          <w:lang w:eastAsia="ru-RU"/>
        </w:rPr>
      </w:pPr>
      <w:r w:rsidRPr="00947172">
        <w:rPr>
          <w:rFonts w:eastAsia="Times New Roman" w:cs="Times New Roman"/>
          <w:noProof/>
          <w:color w:val="000000"/>
          <w:sz w:val="28"/>
          <w:szCs w:val="28"/>
          <w:lang w:eastAsia="ru-RU"/>
        </w:rPr>
        <w:drawing>
          <wp:inline distT="0" distB="0" distL="0" distR="0">
            <wp:extent cx="2584168" cy="1669311"/>
            <wp:effectExtent l="0" t="0" r="0" b="0"/>
            <wp:docPr id="87" name="Рисунок 87" descr="https://fsd.multiurok.ru/html/2018/11/06/s_5be1e8cac8451/990280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fsd.multiurok.ru/html/2018/11/06/s_5be1e8cac8451/990280_4.png"/>
                    <pic:cNvPicPr>
                      <a:picLocks noChangeAspect="1" noChangeArrowheads="1"/>
                    </pic:cNvPicPr>
                  </pic:nvPicPr>
                  <pic:blipFill>
                    <a:blip r:embed="rId2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1728" cy="1674195"/>
                    </a:xfrm>
                    <a:prstGeom prst="rect">
                      <a:avLst/>
                    </a:prstGeom>
                    <a:noFill/>
                    <a:ln>
                      <a:noFill/>
                    </a:ln>
                  </pic:spPr>
                </pic:pic>
              </a:graphicData>
            </a:graphic>
          </wp:inline>
        </w:drawing>
      </w:r>
    </w:p>
    <w:p w:rsidR="00947172" w:rsidRPr="00947172" w:rsidRDefault="00947172" w:rsidP="00947172">
      <w:pPr>
        <w:shd w:val="clear" w:color="auto" w:fill="FFFFFF"/>
        <w:spacing w:after="0" w:line="360" w:lineRule="auto"/>
        <w:ind w:firstLine="709"/>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7. Замените порванные, потрескавшиеся или потерявшие упругость подушки и защитный пыльник.</w:t>
      </w:r>
    </w:p>
    <w:p w:rsidR="00947172" w:rsidRPr="00947172" w:rsidRDefault="00947172" w:rsidP="00947172">
      <w:pPr>
        <w:shd w:val="clear" w:color="auto" w:fill="FFFFFF"/>
        <w:spacing w:after="0" w:line="360" w:lineRule="auto"/>
        <w:ind w:firstLine="709"/>
        <w:jc w:val="center"/>
        <w:rPr>
          <w:rFonts w:eastAsia="Times New Roman" w:cs="Times New Roman"/>
          <w:color w:val="000000"/>
          <w:sz w:val="28"/>
          <w:szCs w:val="28"/>
          <w:lang w:eastAsia="ru-RU"/>
        </w:rPr>
      </w:pPr>
      <w:r w:rsidRPr="00947172">
        <w:rPr>
          <w:rFonts w:eastAsia="Times New Roman" w:cs="Times New Roman"/>
          <w:noProof/>
          <w:color w:val="000000"/>
          <w:sz w:val="28"/>
          <w:szCs w:val="28"/>
          <w:lang w:eastAsia="ru-RU"/>
        </w:rPr>
        <w:drawing>
          <wp:inline distT="0" distB="0" distL="0" distR="0">
            <wp:extent cx="2732568" cy="1442531"/>
            <wp:effectExtent l="0" t="0" r="0" b="0"/>
            <wp:docPr id="86" name="Рисунок 86" descr="https://fsd.multiurok.ru/html/2018/11/06/s_5be1e8cac8451/990280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fsd.multiurok.ru/html/2018/11/06/s_5be1e8cac8451/990280_5.png"/>
                    <pic:cNvPicPr>
                      <a:picLocks noChangeAspect="1" noChangeArrowheads="1"/>
                    </pic:cNvPicPr>
                  </pic:nvPicPr>
                  <pic:blipFill>
                    <a:blip r:embed="rId2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936" cy="1447477"/>
                    </a:xfrm>
                    <a:prstGeom prst="rect">
                      <a:avLst/>
                    </a:prstGeom>
                    <a:noFill/>
                    <a:ln>
                      <a:noFill/>
                    </a:ln>
                  </pic:spPr>
                </pic:pic>
              </a:graphicData>
            </a:graphic>
          </wp:inline>
        </w:drawing>
      </w:r>
    </w:p>
    <w:p w:rsidR="00947172" w:rsidRDefault="00947172" w:rsidP="00947172">
      <w:pPr>
        <w:shd w:val="clear" w:color="auto" w:fill="FFFFFF"/>
        <w:spacing w:after="0" w:line="360" w:lineRule="auto"/>
        <w:ind w:firstLine="709"/>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8. Для замены пыльника перекусите пластмас</w:t>
      </w:r>
      <w:r>
        <w:rPr>
          <w:rFonts w:eastAsia="Times New Roman" w:cs="Times New Roman"/>
          <w:color w:val="000000"/>
          <w:sz w:val="28"/>
          <w:szCs w:val="28"/>
          <w:lang w:eastAsia="ru-RU"/>
        </w:rPr>
        <w:t>совые хомуты (они одноразовые).</w:t>
      </w:r>
    </w:p>
    <w:p w:rsidR="00947172" w:rsidRPr="00947172" w:rsidRDefault="00947172" w:rsidP="00947172">
      <w:pPr>
        <w:shd w:val="clear" w:color="auto" w:fill="FFFFFF"/>
        <w:spacing w:after="0" w:line="360" w:lineRule="auto"/>
        <w:ind w:firstLine="709"/>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9. Установите на автомобиль рулевой механизм в обратном порядке. При этом рулевая рейка должна находиться в среднем положении (в положении движения автомобиля по прямой), т.е. должны совпадать метки на пыльнике и картере, а лыска на валу шестерни должна находиться справа. Если шестерня поворачивалась, то сдвиньте рулевую рейку в одну из сторон до упора. Затем переместите рулевую рейку в другую сторону на один полный оборот метки на пыльнике и доведите метку до совмещения с меткой на картере рулевого механизма.</w:t>
      </w:r>
    </w:p>
    <w:p w:rsidR="00947172" w:rsidRPr="00947172" w:rsidRDefault="00947172" w:rsidP="00947172">
      <w:pPr>
        <w:shd w:val="clear" w:color="auto" w:fill="FFFFFF"/>
        <w:spacing w:after="0" w:line="360" w:lineRule="auto"/>
        <w:ind w:firstLine="709"/>
        <w:jc w:val="center"/>
        <w:rPr>
          <w:rFonts w:eastAsia="Times New Roman" w:cs="Times New Roman"/>
          <w:color w:val="000000"/>
          <w:sz w:val="28"/>
          <w:szCs w:val="28"/>
          <w:lang w:eastAsia="ru-RU"/>
        </w:rPr>
      </w:pPr>
      <w:r w:rsidRPr="00947172">
        <w:rPr>
          <w:rFonts w:eastAsia="Times New Roman" w:cs="Times New Roman"/>
          <w:noProof/>
          <w:color w:val="000000"/>
          <w:sz w:val="28"/>
          <w:szCs w:val="28"/>
          <w:lang w:eastAsia="ru-RU"/>
        </w:rPr>
        <w:drawing>
          <wp:inline distT="0" distB="0" distL="0" distR="0">
            <wp:extent cx="2638487" cy="1392865"/>
            <wp:effectExtent l="0" t="0" r="0" b="0"/>
            <wp:docPr id="85" name="Рисунок 85" descr="https://fsd.multiurok.ru/html/2018/11/06/s_5be1e8cac8451/990280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fsd.multiurok.ru/html/2018/11/06/s_5be1e8cac8451/990280_6.png"/>
                    <pic:cNvPicPr>
                      <a:picLocks noChangeAspect="1" noChangeArrowheads="1"/>
                    </pic:cNvPicPr>
                  </pic:nvPicPr>
                  <pic:blipFill>
                    <a:blip r:embed="rId2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41566" cy="1394490"/>
                    </a:xfrm>
                    <a:prstGeom prst="rect">
                      <a:avLst/>
                    </a:prstGeom>
                    <a:noFill/>
                    <a:ln>
                      <a:noFill/>
                    </a:ln>
                  </pic:spPr>
                </pic:pic>
              </a:graphicData>
            </a:graphic>
          </wp:inline>
        </w:drawing>
      </w:r>
    </w:p>
    <w:p w:rsidR="00947172" w:rsidRDefault="00947172" w:rsidP="00947172">
      <w:pPr>
        <w:shd w:val="clear" w:color="auto" w:fill="FFFFFF"/>
        <w:spacing w:after="0" w:line="360" w:lineRule="auto"/>
        <w:ind w:firstLine="709"/>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lastRenderedPageBreak/>
        <w:t>10. После установки рулевого механизма не забудьте законтрить болты крепления рулевых тяг, з</w:t>
      </w:r>
      <w:r>
        <w:rPr>
          <w:rFonts w:eastAsia="Times New Roman" w:cs="Times New Roman"/>
          <w:color w:val="000000"/>
          <w:sz w:val="28"/>
          <w:szCs w:val="28"/>
          <w:lang w:eastAsia="ru-RU"/>
        </w:rPr>
        <w:t>агнув концы стопорной пластины.</w:t>
      </w:r>
    </w:p>
    <w:p w:rsidR="00947172" w:rsidRPr="00947172" w:rsidRDefault="00947172" w:rsidP="00947172">
      <w:pPr>
        <w:shd w:val="clear" w:color="auto" w:fill="FFFFFF"/>
        <w:spacing w:after="0" w:line="360" w:lineRule="auto"/>
        <w:ind w:firstLine="709"/>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11. После завершения всех монтажных работ проверьте и при необходимости отрегулируйте углы установки колес (развал схождение).</w:t>
      </w:r>
    </w:p>
    <w:p w:rsidR="00947172" w:rsidRPr="00947172" w:rsidRDefault="00947172" w:rsidP="00947172">
      <w:pPr>
        <w:shd w:val="clear" w:color="auto" w:fill="FFFFFF"/>
        <w:spacing w:after="0" w:line="360" w:lineRule="auto"/>
        <w:ind w:firstLine="709"/>
        <w:jc w:val="both"/>
        <w:rPr>
          <w:rFonts w:eastAsia="Times New Roman" w:cs="Times New Roman"/>
          <w:color w:val="000000"/>
          <w:sz w:val="28"/>
          <w:szCs w:val="28"/>
          <w:lang w:eastAsia="ru-RU"/>
        </w:rPr>
      </w:pPr>
      <w:r w:rsidRPr="00947172">
        <w:rPr>
          <w:rFonts w:eastAsia="Times New Roman" w:cs="Times New Roman"/>
          <w:noProof/>
          <w:color w:val="000000"/>
          <w:sz w:val="28"/>
          <w:szCs w:val="28"/>
          <w:lang w:eastAsia="ru-RU"/>
        </w:rPr>
        <w:drawing>
          <wp:anchor distT="0" distB="0" distL="0" distR="0" simplePos="0" relativeHeight="251674112" behindDoc="0" locked="0" layoutInCell="1" allowOverlap="0">
            <wp:simplePos x="0" y="0"/>
            <wp:positionH relativeFrom="column">
              <wp:posOffset>1014080</wp:posOffset>
            </wp:positionH>
            <wp:positionV relativeFrom="line">
              <wp:posOffset>119351</wp:posOffset>
            </wp:positionV>
            <wp:extent cx="4023360" cy="2348865"/>
            <wp:effectExtent l="0" t="0" r="0" b="0"/>
            <wp:wrapSquare wrapText="bothSides"/>
            <wp:docPr id="94" name="Рисунок 94" descr="https://fsd.multiurok.ru/html/2018/11/06/s_5be1e8cac8451/990280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fsd.multiurok.ru/html/2018/11/06/s_5be1e8cac8451/990280_7.jpeg"/>
                    <pic:cNvPicPr>
                      <a:picLocks noChangeAspect="1" noChangeArrowheads="1"/>
                    </pic:cNvPicPr>
                  </pic:nvPicPr>
                  <pic:blipFill>
                    <a:blip r:embed="rId2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23360" cy="2348865"/>
                    </a:xfrm>
                    <a:prstGeom prst="rect">
                      <a:avLst/>
                    </a:prstGeom>
                    <a:noFill/>
                    <a:ln>
                      <a:noFill/>
                    </a:ln>
                  </pic:spPr>
                </pic:pic>
              </a:graphicData>
            </a:graphic>
          </wp:anchor>
        </w:drawing>
      </w:r>
    </w:p>
    <w:p w:rsidR="00947172" w:rsidRPr="00947172" w:rsidRDefault="00947172" w:rsidP="00947172">
      <w:pPr>
        <w:shd w:val="clear" w:color="auto" w:fill="FFFFFF"/>
        <w:spacing w:after="0" w:line="360" w:lineRule="auto"/>
        <w:ind w:firstLine="709"/>
        <w:jc w:val="both"/>
        <w:rPr>
          <w:rFonts w:eastAsia="Times New Roman" w:cs="Times New Roman"/>
          <w:color w:val="000000"/>
          <w:sz w:val="28"/>
          <w:szCs w:val="28"/>
          <w:lang w:eastAsia="ru-RU"/>
        </w:rPr>
      </w:pPr>
    </w:p>
    <w:p w:rsidR="00947172" w:rsidRPr="00947172" w:rsidRDefault="00947172" w:rsidP="00947172">
      <w:pPr>
        <w:shd w:val="clear" w:color="auto" w:fill="FFFFFF"/>
        <w:spacing w:after="0" w:line="360" w:lineRule="auto"/>
        <w:ind w:firstLine="709"/>
        <w:jc w:val="both"/>
        <w:rPr>
          <w:rFonts w:eastAsia="Times New Roman" w:cs="Times New Roman"/>
          <w:color w:val="000000"/>
          <w:sz w:val="28"/>
          <w:szCs w:val="28"/>
          <w:lang w:eastAsia="ru-RU"/>
        </w:rPr>
      </w:pPr>
    </w:p>
    <w:p w:rsidR="00947172" w:rsidRPr="00947172" w:rsidRDefault="00947172" w:rsidP="00947172">
      <w:pPr>
        <w:shd w:val="clear" w:color="auto" w:fill="FFFFFF"/>
        <w:spacing w:after="0" w:line="360" w:lineRule="auto"/>
        <w:ind w:firstLine="709"/>
        <w:jc w:val="both"/>
        <w:rPr>
          <w:rFonts w:eastAsia="Times New Roman" w:cs="Times New Roman"/>
          <w:color w:val="000000"/>
          <w:sz w:val="28"/>
          <w:szCs w:val="28"/>
          <w:lang w:eastAsia="ru-RU"/>
        </w:rPr>
      </w:pPr>
    </w:p>
    <w:p w:rsidR="00947172" w:rsidRPr="00947172" w:rsidRDefault="00947172" w:rsidP="00947172">
      <w:pPr>
        <w:shd w:val="clear" w:color="auto" w:fill="FFFFFF"/>
        <w:spacing w:after="0" w:line="360" w:lineRule="auto"/>
        <w:ind w:firstLine="709"/>
        <w:jc w:val="both"/>
        <w:rPr>
          <w:rFonts w:eastAsia="Times New Roman" w:cs="Times New Roman"/>
          <w:color w:val="000000"/>
          <w:sz w:val="28"/>
          <w:szCs w:val="28"/>
          <w:lang w:eastAsia="ru-RU"/>
        </w:rPr>
      </w:pPr>
    </w:p>
    <w:p w:rsidR="00947172" w:rsidRPr="00947172" w:rsidRDefault="00947172" w:rsidP="00947172">
      <w:pPr>
        <w:shd w:val="clear" w:color="auto" w:fill="FFFFFF"/>
        <w:spacing w:after="0" w:line="360" w:lineRule="auto"/>
        <w:ind w:firstLine="709"/>
        <w:jc w:val="both"/>
        <w:rPr>
          <w:rFonts w:eastAsia="Times New Roman" w:cs="Times New Roman"/>
          <w:color w:val="000000"/>
          <w:sz w:val="28"/>
          <w:szCs w:val="28"/>
          <w:lang w:eastAsia="ru-RU"/>
        </w:rPr>
      </w:pPr>
    </w:p>
    <w:p w:rsidR="00947172" w:rsidRPr="00947172" w:rsidRDefault="00947172" w:rsidP="00947172">
      <w:pPr>
        <w:shd w:val="clear" w:color="auto" w:fill="FFFFFF"/>
        <w:spacing w:after="0" w:line="360" w:lineRule="auto"/>
        <w:ind w:firstLine="709"/>
        <w:jc w:val="both"/>
        <w:rPr>
          <w:rFonts w:eastAsia="Times New Roman" w:cs="Times New Roman"/>
          <w:color w:val="000000"/>
          <w:sz w:val="28"/>
          <w:szCs w:val="28"/>
          <w:lang w:eastAsia="ru-RU"/>
        </w:rPr>
      </w:pPr>
    </w:p>
    <w:p w:rsidR="00947172" w:rsidRPr="00947172" w:rsidRDefault="00947172" w:rsidP="00947172">
      <w:pPr>
        <w:shd w:val="clear" w:color="auto" w:fill="FFFFFF"/>
        <w:spacing w:after="0" w:line="360" w:lineRule="auto"/>
        <w:ind w:firstLine="709"/>
        <w:jc w:val="both"/>
        <w:rPr>
          <w:rFonts w:eastAsia="Times New Roman" w:cs="Times New Roman"/>
          <w:color w:val="000000"/>
          <w:sz w:val="28"/>
          <w:szCs w:val="28"/>
          <w:lang w:eastAsia="ru-RU"/>
        </w:rPr>
      </w:pPr>
    </w:p>
    <w:p w:rsidR="00057EBB" w:rsidRDefault="00057EBB" w:rsidP="00947172">
      <w:pPr>
        <w:shd w:val="clear" w:color="auto" w:fill="FFFFFF"/>
        <w:spacing w:after="0" w:line="360" w:lineRule="auto"/>
        <w:ind w:firstLine="709"/>
        <w:jc w:val="both"/>
        <w:rPr>
          <w:rFonts w:eastAsia="Times New Roman" w:cs="Times New Roman"/>
          <w:b/>
          <w:bCs/>
          <w:color w:val="000000"/>
          <w:sz w:val="28"/>
          <w:szCs w:val="28"/>
          <w:lang w:eastAsia="ru-RU"/>
        </w:rPr>
      </w:pPr>
    </w:p>
    <w:p w:rsidR="00057EBB" w:rsidRDefault="00057EBB" w:rsidP="00947172">
      <w:pPr>
        <w:shd w:val="clear" w:color="auto" w:fill="FFFFFF"/>
        <w:spacing w:after="0" w:line="360" w:lineRule="auto"/>
        <w:ind w:firstLine="709"/>
        <w:jc w:val="both"/>
        <w:rPr>
          <w:rFonts w:eastAsia="Times New Roman" w:cs="Times New Roman"/>
          <w:b/>
          <w:bCs/>
          <w:color w:val="000000"/>
          <w:sz w:val="28"/>
          <w:szCs w:val="28"/>
          <w:lang w:eastAsia="ru-RU"/>
        </w:rPr>
      </w:pPr>
    </w:p>
    <w:p w:rsidR="00947172" w:rsidRPr="00947172" w:rsidRDefault="00947172" w:rsidP="00947172">
      <w:pPr>
        <w:shd w:val="clear" w:color="auto" w:fill="FFFFFF"/>
        <w:spacing w:after="0" w:line="360" w:lineRule="auto"/>
        <w:ind w:firstLine="709"/>
        <w:jc w:val="both"/>
        <w:rPr>
          <w:rFonts w:eastAsia="Times New Roman" w:cs="Times New Roman"/>
          <w:color w:val="000000"/>
          <w:sz w:val="28"/>
          <w:szCs w:val="28"/>
          <w:lang w:eastAsia="ru-RU"/>
        </w:rPr>
      </w:pPr>
      <w:r w:rsidRPr="00947172">
        <w:rPr>
          <w:rFonts w:eastAsia="Times New Roman" w:cs="Times New Roman"/>
          <w:b/>
          <w:bCs/>
          <w:color w:val="000000"/>
          <w:sz w:val="28"/>
          <w:szCs w:val="28"/>
          <w:lang w:eastAsia="ru-RU"/>
        </w:rPr>
        <w:t>Рис. 1. Детали рулевого механизма автомобиля ВАЗ-2108:</w:t>
      </w:r>
    </w:p>
    <w:p w:rsidR="00947172" w:rsidRPr="00947172" w:rsidRDefault="00947172" w:rsidP="00057EBB">
      <w:pPr>
        <w:shd w:val="clear" w:color="auto" w:fill="FFFFFF"/>
        <w:spacing w:after="0" w:line="360" w:lineRule="auto"/>
        <w:ind w:firstLine="709"/>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1 - кольцо втулки рулевой рейки; 2 - опорная втулка рулевой рейки;</w:t>
      </w:r>
      <w:r w:rsidRPr="00947172">
        <w:rPr>
          <w:rFonts w:eastAsia="Times New Roman" w:cs="Times New Roman"/>
          <w:color w:val="000000"/>
          <w:sz w:val="28"/>
          <w:szCs w:val="28"/>
          <w:lang w:eastAsia="ru-RU"/>
        </w:rPr>
        <w:br/>
        <w:t>3 - картер рулевого механизма; 4 - игольчатый подшипник; 5 - приводная шестерня; 6 - шариковый подшипник; 7 - стопорное кольцо; 8 - защитная шайба; 9 - уплотнительное кольцо; 10 - гайка подшипника; 11 - стопорная шайба;12 - пыльник; 13 - защитный колпак; 14 - рулевая рейка; 15 - упор рулевой рейки; 16 - уплотнительное кольцо; 17 - стопорное кольцо; 18 - гайка упора; 19 - хомут; 20 - защитный чехол; 21 - распорное кольцо; 22 - внутренний наконечник рулевой тяги; 23 - соединительная пластина; 24 - стопорная пластина; 25 - болт крепления рулевой тяги к рулевой рейке; А и В – метки</w:t>
      </w:r>
    </w:p>
    <w:p w:rsidR="00947172" w:rsidRPr="00947172" w:rsidRDefault="00947172" w:rsidP="00947172">
      <w:pPr>
        <w:shd w:val="clear" w:color="auto" w:fill="FFFFFF"/>
        <w:spacing w:after="0" w:line="360" w:lineRule="auto"/>
        <w:ind w:firstLine="709"/>
        <w:jc w:val="both"/>
        <w:rPr>
          <w:rFonts w:eastAsia="Times New Roman" w:cs="Times New Roman"/>
          <w:color w:val="000000"/>
          <w:sz w:val="28"/>
          <w:szCs w:val="28"/>
          <w:lang w:eastAsia="ru-RU"/>
        </w:rPr>
      </w:pPr>
    </w:p>
    <w:p w:rsidR="00947172" w:rsidRPr="00947172" w:rsidRDefault="00947172" w:rsidP="00947172">
      <w:pPr>
        <w:shd w:val="clear" w:color="auto" w:fill="FFFFFF"/>
        <w:spacing w:after="0" w:line="360" w:lineRule="auto"/>
        <w:ind w:firstLine="709"/>
        <w:jc w:val="both"/>
        <w:rPr>
          <w:rFonts w:eastAsia="Times New Roman" w:cs="Times New Roman"/>
          <w:color w:val="000000"/>
          <w:sz w:val="28"/>
          <w:szCs w:val="28"/>
          <w:lang w:eastAsia="ru-RU"/>
        </w:rPr>
      </w:pPr>
      <w:r w:rsidRPr="00947172">
        <w:rPr>
          <w:rFonts w:eastAsia="Times New Roman" w:cs="Times New Roman"/>
          <w:b/>
          <w:bCs/>
          <w:color w:val="000000"/>
          <w:sz w:val="28"/>
          <w:szCs w:val="28"/>
          <w:lang w:eastAsia="ru-RU"/>
        </w:rPr>
        <w:t>Неисправности:</w:t>
      </w:r>
    </w:p>
    <w:tbl>
      <w:tblPr>
        <w:tblW w:w="9471" w:type="dxa"/>
        <w:shd w:val="clear" w:color="auto" w:fill="FFFFFF"/>
        <w:tblCellMar>
          <w:top w:w="105" w:type="dxa"/>
          <w:left w:w="105" w:type="dxa"/>
          <w:bottom w:w="105" w:type="dxa"/>
          <w:right w:w="105" w:type="dxa"/>
        </w:tblCellMar>
        <w:tblLook w:val="04A0"/>
      </w:tblPr>
      <w:tblGrid>
        <w:gridCol w:w="4935"/>
        <w:gridCol w:w="4536"/>
      </w:tblGrid>
      <w:tr w:rsidR="00947172" w:rsidRPr="00947172" w:rsidTr="00057EBB">
        <w:trPr>
          <w:trHeight w:val="345"/>
        </w:trPr>
        <w:tc>
          <w:tcPr>
            <w:tcW w:w="49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947172" w:rsidRPr="00947172" w:rsidRDefault="00947172" w:rsidP="00057EBB">
            <w:pPr>
              <w:spacing w:after="0" w:line="240" w:lineRule="auto"/>
              <w:jc w:val="both"/>
              <w:rPr>
                <w:rFonts w:eastAsia="Times New Roman" w:cs="Times New Roman"/>
                <w:color w:val="000000"/>
                <w:sz w:val="28"/>
                <w:szCs w:val="21"/>
                <w:lang w:eastAsia="ru-RU"/>
              </w:rPr>
            </w:pPr>
            <w:r w:rsidRPr="00947172">
              <w:rPr>
                <w:rFonts w:eastAsia="Times New Roman" w:cs="Times New Roman"/>
                <w:color w:val="000000"/>
                <w:sz w:val="28"/>
                <w:szCs w:val="21"/>
                <w:lang w:eastAsia="ru-RU"/>
              </w:rPr>
              <w:t>Причина неисправности рулевого</w:t>
            </w:r>
            <w:r w:rsidRPr="00947172">
              <w:rPr>
                <w:rFonts w:eastAsia="Times New Roman" w:cs="Times New Roman"/>
                <w:color w:val="000000"/>
                <w:sz w:val="28"/>
                <w:szCs w:val="21"/>
                <w:lang w:eastAsia="ru-RU"/>
              </w:rPr>
              <w:br/>
              <w:t>управления</w:t>
            </w:r>
          </w:p>
        </w:tc>
        <w:tc>
          <w:tcPr>
            <w:tcW w:w="453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947172" w:rsidRPr="00947172" w:rsidRDefault="00947172" w:rsidP="00057EBB">
            <w:pPr>
              <w:spacing w:after="0" w:line="240" w:lineRule="auto"/>
              <w:jc w:val="both"/>
              <w:rPr>
                <w:rFonts w:eastAsia="Times New Roman" w:cs="Times New Roman"/>
                <w:color w:val="000000"/>
                <w:sz w:val="28"/>
                <w:szCs w:val="21"/>
                <w:lang w:eastAsia="ru-RU"/>
              </w:rPr>
            </w:pPr>
            <w:r w:rsidRPr="00947172">
              <w:rPr>
                <w:rFonts w:eastAsia="Times New Roman" w:cs="Times New Roman"/>
                <w:color w:val="000000"/>
                <w:sz w:val="28"/>
                <w:szCs w:val="21"/>
                <w:lang w:eastAsia="ru-RU"/>
              </w:rPr>
              <w:t>Способ устранения неисправности рулевого управления</w:t>
            </w:r>
          </w:p>
        </w:tc>
      </w:tr>
      <w:tr w:rsidR="00947172" w:rsidRPr="00947172" w:rsidTr="00057EBB">
        <w:trPr>
          <w:trHeight w:val="60"/>
        </w:trPr>
        <w:tc>
          <w:tcPr>
            <w:tcW w:w="9471"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47172" w:rsidRPr="00947172" w:rsidRDefault="00947172" w:rsidP="00057EBB">
            <w:pPr>
              <w:spacing w:after="0" w:line="240" w:lineRule="auto"/>
              <w:jc w:val="both"/>
              <w:rPr>
                <w:rFonts w:eastAsia="Times New Roman" w:cs="Times New Roman"/>
                <w:color w:val="000000"/>
                <w:sz w:val="28"/>
                <w:szCs w:val="21"/>
                <w:lang w:eastAsia="ru-RU"/>
              </w:rPr>
            </w:pPr>
            <w:r w:rsidRPr="00947172">
              <w:rPr>
                <w:rFonts w:eastAsia="Times New Roman" w:cs="Times New Roman"/>
                <w:b/>
                <w:bCs/>
                <w:color w:val="000000"/>
                <w:sz w:val="28"/>
                <w:szCs w:val="21"/>
                <w:lang w:eastAsia="ru-RU"/>
              </w:rPr>
              <w:t>Увеличенный свободный ход рулевого колеса</w:t>
            </w:r>
          </w:p>
        </w:tc>
      </w:tr>
      <w:tr w:rsidR="00947172" w:rsidRPr="00947172" w:rsidTr="00057EBB">
        <w:trPr>
          <w:trHeight w:val="2040"/>
        </w:trPr>
        <w:tc>
          <w:tcPr>
            <w:tcW w:w="49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47172" w:rsidRPr="00947172" w:rsidRDefault="00947172" w:rsidP="00057EBB">
            <w:pPr>
              <w:spacing w:after="0" w:line="240" w:lineRule="auto"/>
              <w:jc w:val="both"/>
              <w:rPr>
                <w:rFonts w:eastAsia="Times New Roman" w:cs="Times New Roman"/>
                <w:color w:val="000000"/>
                <w:sz w:val="28"/>
                <w:szCs w:val="21"/>
                <w:lang w:eastAsia="ru-RU"/>
              </w:rPr>
            </w:pPr>
            <w:r w:rsidRPr="00947172">
              <w:rPr>
                <w:rFonts w:eastAsia="Times New Roman" w:cs="Times New Roman"/>
                <w:color w:val="000000"/>
                <w:sz w:val="28"/>
                <w:szCs w:val="21"/>
                <w:lang w:eastAsia="ru-RU"/>
              </w:rPr>
              <w:lastRenderedPageBreak/>
              <w:t>1.Ослабление гаек крепления шаровых пальцев рулевых тяг</w:t>
            </w:r>
            <w:r w:rsidRPr="00947172">
              <w:rPr>
                <w:rFonts w:eastAsia="Times New Roman" w:cs="Times New Roman"/>
                <w:color w:val="000000"/>
                <w:sz w:val="28"/>
                <w:szCs w:val="21"/>
                <w:lang w:eastAsia="ru-RU"/>
              </w:rPr>
              <w:br/>
              <w:t>2.Увеличенный зазор в шаровых шарнирах рулевых тяг</w:t>
            </w:r>
            <w:r w:rsidRPr="00947172">
              <w:rPr>
                <w:rFonts w:eastAsia="Times New Roman" w:cs="Times New Roman"/>
                <w:color w:val="000000"/>
                <w:sz w:val="28"/>
                <w:szCs w:val="21"/>
                <w:lang w:eastAsia="ru-RU"/>
              </w:rPr>
              <w:br/>
              <w:t>3.Износ сайлентблоков рулевых тяг</w:t>
            </w:r>
            <w:r w:rsidRPr="00947172">
              <w:rPr>
                <w:rFonts w:eastAsia="Times New Roman" w:cs="Times New Roman"/>
                <w:color w:val="000000"/>
                <w:sz w:val="28"/>
                <w:szCs w:val="21"/>
                <w:lang w:eastAsia="ru-RU"/>
              </w:rPr>
              <w:br/>
            </w:r>
          </w:p>
          <w:p w:rsidR="00947172" w:rsidRPr="00947172" w:rsidRDefault="00947172" w:rsidP="00057EBB">
            <w:pPr>
              <w:spacing w:after="0" w:line="240" w:lineRule="auto"/>
              <w:jc w:val="both"/>
              <w:rPr>
                <w:rFonts w:eastAsia="Times New Roman" w:cs="Times New Roman"/>
                <w:color w:val="000000"/>
                <w:sz w:val="28"/>
                <w:szCs w:val="21"/>
                <w:lang w:eastAsia="ru-RU"/>
              </w:rPr>
            </w:pPr>
            <w:r w:rsidRPr="00947172">
              <w:rPr>
                <w:rFonts w:eastAsia="Times New Roman" w:cs="Times New Roman"/>
                <w:color w:val="000000"/>
                <w:sz w:val="28"/>
                <w:szCs w:val="21"/>
                <w:lang w:eastAsia="ru-RU"/>
              </w:rPr>
              <w:t>4.Увеличенный зазор между упором рулевой рейки и гайкой</w:t>
            </w:r>
            <w:r w:rsidRPr="00947172">
              <w:rPr>
                <w:rFonts w:eastAsia="Times New Roman" w:cs="Times New Roman"/>
                <w:color w:val="000000"/>
                <w:sz w:val="28"/>
                <w:szCs w:val="21"/>
                <w:lang w:eastAsia="ru-RU"/>
              </w:rPr>
              <w:br/>
              <w:t>5.Люфт в заклепочном соединении</w:t>
            </w:r>
          </w:p>
        </w:tc>
        <w:tc>
          <w:tcPr>
            <w:tcW w:w="453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47172" w:rsidRPr="00947172" w:rsidRDefault="00947172" w:rsidP="00057EBB">
            <w:pPr>
              <w:spacing w:after="0" w:line="240" w:lineRule="auto"/>
              <w:jc w:val="both"/>
              <w:rPr>
                <w:rFonts w:eastAsia="Times New Roman" w:cs="Times New Roman"/>
                <w:color w:val="000000"/>
                <w:sz w:val="28"/>
                <w:szCs w:val="21"/>
                <w:lang w:eastAsia="ru-RU"/>
              </w:rPr>
            </w:pPr>
            <w:r w:rsidRPr="00947172">
              <w:rPr>
                <w:rFonts w:eastAsia="Times New Roman" w:cs="Times New Roman"/>
                <w:color w:val="000000"/>
                <w:sz w:val="28"/>
                <w:szCs w:val="21"/>
                <w:lang w:eastAsia="ru-RU"/>
              </w:rPr>
              <w:t>1.Проверьте и затяните гайки крепления шаровых пальцев рулевых тяг</w:t>
            </w:r>
            <w:r w:rsidRPr="00947172">
              <w:rPr>
                <w:rFonts w:eastAsia="Times New Roman" w:cs="Times New Roman"/>
                <w:color w:val="000000"/>
                <w:sz w:val="28"/>
                <w:szCs w:val="21"/>
                <w:lang w:eastAsia="ru-RU"/>
              </w:rPr>
              <w:br/>
              <w:t>2.Замените наконечники рулевых тяг</w:t>
            </w:r>
            <w:r w:rsidRPr="00947172">
              <w:rPr>
                <w:rFonts w:eastAsia="Times New Roman" w:cs="Times New Roman"/>
                <w:color w:val="000000"/>
                <w:sz w:val="28"/>
                <w:szCs w:val="21"/>
                <w:lang w:eastAsia="ru-RU"/>
              </w:rPr>
              <w:br/>
              <w:t>3.Замените сайлентблоки или рулевые тяги</w:t>
            </w:r>
            <w:r w:rsidRPr="00947172">
              <w:rPr>
                <w:rFonts w:eastAsia="Times New Roman" w:cs="Times New Roman"/>
                <w:color w:val="000000"/>
                <w:sz w:val="28"/>
                <w:szCs w:val="21"/>
                <w:lang w:eastAsia="ru-RU"/>
              </w:rPr>
              <w:br/>
              <w:t>4.Замените изношенные детали и отрегулируйте рулевой механизм</w:t>
            </w:r>
            <w:r w:rsidRPr="00947172">
              <w:rPr>
                <w:rFonts w:eastAsia="Times New Roman" w:cs="Times New Roman"/>
                <w:color w:val="000000"/>
                <w:sz w:val="28"/>
                <w:szCs w:val="21"/>
                <w:lang w:eastAsia="ru-RU"/>
              </w:rPr>
              <w:br/>
              <w:t>5.Замените заклепки</w:t>
            </w:r>
          </w:p>
        </w:tc>
      </w:tr>
      <w:tr w:rsidR="00947172" w:rsidRPr="00947172" w:rsidTr="00057EBB">
        <w:trPr>
          <w:trHeight w:val="75"/>
        </w:trPr>
        <w:tc>
          <w:tcPr>
            <w:tcW w:w="9471"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47172" w:rsidRPr="00947172" w:rsidRDefault="00947172" w:rsidP="00057EBB">
            <w:pPr>
              <w:spacing w:after="0" w:line="240" w:lineRule="auto"/>
              <w:jc w:val="both"/>
              <w:rPr>
                <w:rFonts w:eastAsia="Times New Roman" w:cs="Times New Roman"/>
                <w:color w:val="000000"/>
                <w:sz w:val="28"/>
                <w:szCs w:val="21"/>
                <w:lang w:eastAsia="ru-RU"/>
              </w:rPr>
            </w:pPr>
            <w:r w:rsidRPr="00947172">
              <w:rPr>
                <w:rFonts w:eastAsia="Times New Roman" w:cs="Times New Roman"/>
                <w:b/>
                <w:bCs/>
                <w:color w:val="000000"/>
                <w:sz w:val="28"/>
                <w:szCs w:val="21"/>
                <w:lang w:eastAsia="ru-RU"/>
              </w:rPr>
              <w:t>Шум (стуки) в рулевом управлении</w:t>
            </w:r>
          </w:p>
        </w:tc>
      </w:tr>
      <w:tr w:rsidR="00947172" w:rsidRPr="00947172" w:rsidTr="00057EBB">
        <w:trPr>
          <w:trHeight w:val="1200"/>
        </w:trPr>
        <w:tc>
          <w:tcPr>
            <w:tcW w:w="49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47172" w:rsidRPr="00947172" w:rsidRDefault="00947172" w:rsidP="00057EBB">
            <w:pPr>
              <w:spacing w:after="0" w:line="240" w:lineRule="auto"/>
              <w:jc w:val="both"/>
              <w:rPr>
                <w:rFonts w:eastAsia="Times New Roman" w:cs="Times New Roman"/>
                <w:color w:val="000000"/>
                <w:sz w:val="28"/>
                <w:szCs w:val="21"/>
                <w:lang w:eastAsia="ru-RU"/>
              </w:rPr>
            </w:pPr>
            <w:r w:rsidRPr="00947172">
              <w:rPr>
                <w:rFonts w:eastAsia="Times New Roman" w:cs="Times New Roman"/>
                <w:color w:val="000000"/>
                <w:sz w:val="28"/>
                <w:szCs w:val="21"/>
                <w:lang w:eastAsia="ru-RU"/>
              </w:rPr>
              <w:t>1.Ослабление гаек шаровых шарниров рулевых тяг</w:t>
            </w:r>
            <w:r w:rsidRPr="00947172">
              <w:rPr>
                <w:rFonts w:eastAsia="Times New Roman" w:cs="Times New Roman"/>
                <w:color w:val="000000"/>
                <w:sz w:val="28"/>
                <w:szCs w:val="21"/>
                <w:lang w:eastAsia="ru-RU"/>
              </w:rPr>
              <w:br/>
              <w:t>2.Увеличенный зазор между упором рулевой рейки и гайкой</w:t>
            </w:r>
            <w:r w:rsidRPr="00947172">
              <w:rPr>
                <w:rFonts w:eastAsia="Times New Roman" w:cs="Times New Roman"/>
                <w:color w:val="000000"/>
                <w:sz w:val="28"/>
                <w:szCs w:val="21"/>
                <w:lang w:eastAsia="ru-RU"/>
              </w:rPr>
              <w:br/>
              <w:t>3.Ослабление крепления рулевого механизма</w:t>
            </w:r>
            <w:r w:rsidRPr="00947172">
              <w:rPr>
                <w:rFonts w:eastAsia="Times New Roman" w:cs="Times New Roman"/>
                <w:color w:val="000000"/>
                <w:sz w:val="28"/>
                <w:szCs w:val="21"/>
                <w:lang w:eastAsia="ru-RU"/>
              </w:rPr>
              <w:br/>
              <w:t>4.Ослабление болта крепления нижнего фланца эластичной муфты на валу шестерни</w:t>
            </w:r>
          </w:p>
        </w:tc>
        <w:tc>
          <w:tcPr>
            <w:tcW w:w="453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47172" w:rsidRPr="00947172" w:rsidRDefault="00947172" w:rsidP="00057EBB">
            <w:pPr>
              <w:spacing w:after="0" w:line="240" w:lineRule="auto"/>
              <w:jc w:val="both"/>
              <w:rPr>
                <w:rFonts w:eastAsia="Times New Roman" w:cs="Times New Roman"/>
                <w:color w:val="000000"/>
                <w:sz w:val="28"/>
                <w:szCs w:val="21"/>
                <w:lang w:eastAsia="ru-RU"/>
              </w:rPr>
            </w:pPr>
            <w:r w:rsidRPr="00947172">
              <w:rPr>
                <w:rFonts w:eastAsia="Times New Roman" w:cs="Times New Roman"/>
                <w:color w:val="000000"/>
                <w:sz w:val="28"/>
                <w:szCs w:val="21"/>
                <w:lang w:eastAsia="ru-RU"/>
              </w:rPr>
              <w:t>1.Проверьте и затяните гайки шаровых шарниров рулевых тяг</w:t>
            </w:r>
            <w:r w:rsidRPr="00947172">
              <w:rPr>
                <w:rFonts w:eastAsia="Times New Roman" w:cs="Times New Roman"/>
                <w:color w:val="000000"/>
                <w:sz w:val="28"/>
                <w:szCs w:val="21"/>
                <w:lang w:eastAsia="ru-RU"/>
              </w:rPr>
              <w:br/>
              <w:t>2.Замените изношенные детали, отрегулируйте рулевой механизм</w:t>
            </w:r>
            <w:r w:rsidRPr="00947172">
              <w:rPr>
                <w:rFonts w:eastAsia="Times New Roman" w:cs="Times New Roman"/>
                <w:color w:val="000000"/>
                <w:sz w:val="28"/>
                <w:szCs w:val="21"/>
                <w:lang w:eastAsia="ru-RU"/>
              </w:rPr>
              <w:br/>
              <w:t>3.Подтяните гайки крепления рулевого механизма</w:t>
            </w:r>
            <w:r w:rsidRPr="00947172">
              <w:rPr>
                <w:rFonts w:eastAsia="Times New Roman" w:cs="Times New Roman"/>
                <w:color w:val="000000"/>
                <w:sz w:val="28"/>
                <w:szCs w:val="21"/>
                <w:lang w:eastAsia="ru-RU"/>
              </w:rPr>
              <w:br/>
              <w:t>4.Затяните болт крепления нижнего фланца муфты</w:t>
            </w:r>
          </w:p>
        </w:tc>
      </w:tr>
      <w:tr w:rsidR="00947172" w:rsidRPr="00947172" w:rsidTr="00057EBB">
        <w:trPr>
          <w:trHeight w:val="75"/>
        </w:trPr>
        <w:tc>
          <w:tcPr>
            <w:tcW w:w="9471"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47172" w:rsidRPr="00947172" w:rsidRDefault="00947172" w:rsidP="00057EBB">
            <w:pPr>
              <w:spacing w:after="0" w:line="240" w:lineRule="auto"/>
              <w:jc w:val="both"/>
              <w:rPr>
                <w:rFonts w:eastAsia="Times New Roman" w:cs="Times New Roman"/>
                <w:color w:val="000000"/>
                <w:sz w:val="28"/>
                <w:szCs w:val="21"/>
                <w:lang w:eastAsia="ru-RU"/>
              </w:rPr>
            </w:pPr>
            <w:r w:rsidRPr="00947172">
              <w:rPr>
                <w:rFonts w:eastAsia="Times New Roman" w:cs="Times New Roman"/>
                <w:b/>
                <w:bCs/>
                <w:color w:val="000000"/>
                <w:sz w:val="28"/>
                <w:szCs w:val="21"/>
                <w:lang w:eastAsia="ru-RU"/>
              </w:rPr>
              <w:t>Тугое вращение рулевого колеса</w:t>
            </w:r>
          </w:p>
        </w:tc>
      </w:tr>
      <w:tr w:rsidR="00947172" w:rsidRPr="00947172" w:rsidTr="00057EBB">
        <w:trPr>
          <w:trHeight w:val="1545"/>
        </w:trPr>
        <w:tc>
          <w:tcPr>
            <w:tcW w:w="49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47172" w:rsidRPr="00947172" w:rsidRDefault="00947172" w:rsidP="00057EBB">
            <w:pPr>
              <w:spacing w:after="0" w:line="240" w:lineRule="auto"/>
              <w:jc w:val="both"/>
              <w:rPr>
                <w:rFonts w:eastAsia="Times New Roman" w:cs="Times New Roman"/>
                <w:color w:val="000000"/>
                <w:sz w:val="28"/>
                <w:szCs w:val="21"/>
                <w:lang w:eastAsia="ru-RU"/>
              </w:rPr>
            </w:pPr>
            <w:r w:rsidRPr="00947172">
              <w:rPr>
                <w:rFonts w:eastAsia="Times New Roman" w:cs="Times New Roman"/>
                <w:color w:val="000000"/>
                <w:sz w:val="28"/>
                <w:szCs w:val="21"/>
                <w:lang w:eastAsia="ru-RU"/>
              </w:rPr>
              <w:t>1.Повреждение подшипника верхней опоры стойки передней подвески</w:t>
            </w:r>
            <w:r w:rsidRPr="00947172">
              <w:rPr>
                <w:rFonts w:eastAsia="Times New Roman" w:cs="Times New Roman"/>
                <w:color w:val="000000"/>
                <w:sz w:val="28"/>
                <w:szCs w:val="21"/>
                <w:lang w:eastAsia="ru-RU"/>
              </w:rPr>
              <w:br/>
              <w:t>2.Повреждение опорной втулки или упора рулевой рейки</w:t>
            </w:r>
            <w:r w:rsidRPr="00947172">
              <w:rPr>
                <w:rFonts w:eastAsia="Times New Roman" w:cs="Times New Roman"/>
                <w:color w:val="000000"/>
                <w:sz w:val="28"/>
                <w:szCs w:val="21"/>
                <w:lang w:eastAsia="ru-RU"/>
              </w:rPr>
              <w:br/>
              <w:t>3.Низкое давление в шинах передних колес</w:t>
            </w:r>
            <w:r w:rsidRPr="00947172">
              <w:rPr>
                <w:rFonts w:eastAsia="Times New Roman" w:cs="Times New Roman"/>
                <w:color w:val="000000"/>
                <w:sz w:val="28"/>
                <w:szCs w:val="21"/>
                <w:lang w:eastAsia="ru-RU"/>
              </w:rPr>
              <w:br/>
            </w:r>
          </w:p>
          <w:p w:rsidR="00947172" w:rsidRPr="00947172" w:rsidRDefault="00947172" w:rsidP="00057EBB">
            <w:pPr>
              <w:spacing w:after="0" w:line="240" w:lineRule="auto"/>
              <w:jc w:val="both"/>
              <w:rPr>
                <w:rFonts w:eastAsia="Times New Roman" w:cs="Times New Roman"/>
                <w:color w:val="000000"/>
                <w:sz w:val="28"/>
                <w:szCs w:val="21"/>
                <w:lang w:eastAsia="ru-RU"/>
              </w:rPr>
            </w:pPr>
            <w:r w:rsidRPr="00947172">
              <w:rPr>
                <w:rFonts w:eastAsia="Times New Roman" w:cs="Times New Roman"/>
                <w:color w:val="000000"/>
                <w:sz w:val="28"/>
                <w:szCs w:val="21"/>
                <w:lang w:eastAsia="ru-RU"/>
              </w:rPr>
              <w:t>4.Повреждение деталей шаровых шарниров рулевых тяг</w:t>
            </w:r>
          </w:p>
        </w:tc>
        <w:tc>
          <w:tcPr>
            <w:tcW w:w="453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47172" w:rsidRPr="00947172" w:rsidRDefault="00947172" w:rsidP="00057EBB">
            <w:pPr>
              <w:spacing w:after="0" w:line="240" w:lineRule="auto"/>
              <w:jc w:val="both"/>
              <w:rPr>
                <w:rFonts w:eastAsia="Times New Roman" w:cs="Times New Roman"/>
                <w:color w:val="000000"/>
                <w:sz w:val="28"/>
                <w:szCs w:val="21"/>
                <w:lang w:eastAsia="ru-RU"/>
              </w:rPr>
            </w:pPr>
            <w:r w:rsidRPr="00947172">
              <w:rPr>
                <w:rFonts w:eastAsia="Times New Roman" w:cs="Times New Roman"/>
                <w:color w:val="000000"/>
                <w:sz w:val="28"/>
                <w:szCs w:val="21"/>
                <w:lang w:eastAsia="ru-RU"/>
              </w:rPr>
              <w:t>1.Замените подшипник или опору стойки передней подвески в сборе</w:t>
            </w:r>
            <w:r w:rsidRPr="00947172">
              <w:rPr>
                <w:rFonts w:eastAsia="Times New Roman" w:cs="Times New Roman"/>
                <w:color w:val="000000"/>
                <w:sz w:val="28"/>
                <w:szCs w:val="21"/>
                <w:lang w:eastAsia="ru-RU"/>
              </w:rPr>
              <w:br/>
              <w:t>2.Замените поврежденные детали, заложите смазку</w:t>
            </w:r>
            <w:r w:rsidRPr="00947172">
              <w:rPr>
                <w:rFonts w:eastAsia="Times New Roman" w:cs="Times New Roman"/>
                <w:color w:val="000000"/>
                <w:sz w:val="28"/>
                <w:szCs w:val="21"/>
                <w:lang w:eastAsia="ru-RU"/>
              </w:rPr>
              <w:br/>
              <w:t>3.Установите нормальное давление в шинах</w:t>
            </w:r>
            <w:r w:rsidRPr="00947172">
              <w:rPr>
                <w:rFonts w:eastAsia="Times New Roman" w:cs="Times New Roman"/>
                <w:color w:val="000000"/>
                <w:sz w:val="28"/>
                <w:szCs w:val="21"/>
                <w:lang w:eastAsia="ru-RU"/>
              </w:rPr>
              <w:br/>
              <w:t>4.Замените поврежденные детали</w:t>
            </w:r>
            <w:r w:rsidRPr="00947172">
              <w:rPr>
                <w:rFonts w:eastAsia="Times New Roman" w:cs="Times New Roman"/>
                <w:color w:val="000000"/>
                <w:sz w:val="28"/>
                <w:szCs w:val="21"/>
                <w:lang w:eastAsia="ru-RU"/>
              </w:rPr>
              <w:br/>
            </w:r>
          </w:p>
        </w:tc>
      </w:tr>
    </w:tbl>
    <w:p w:rsidR="00057EBB" w:rsidRDefault="00057EBB" w:rsidP="00947172">
      <w:pPr>
        <w:shd w:val="clear" w:color="auto" w:fill="FFFFFF"/>
        <w:spacing w:after="150" w:line="240" w:lineRule="auto"/>
        <w:jc w:val="center"/>
        <w:rPr>
          <w:rFonts w:ascii="Arial" w:eastAsia="Times New Roman" w:hAnsi="Arial" w:cs="Arial"/>
          <w:color w:val="000000"/>
          <w:sz w:val="21"/>
          <w:szCs w:val="21"/>
          <w:lang w:eastAsia="ru-RU"/>
        </w:rPr>
      </w:pPr>
    </w:p>
    <w:p w:rsidR="00947172" w:rsidRPr="00947172" w:rsidRDefault="00947172" w:rsidP="00947172">
      <w:pPr>
        <w:shd w:val="clear" w:color="auto" w:fill="FFFFFF"/>
        <w:spacing w:after="150" w:line="240" w:lineRule="auto"/>
        <w:jc w:val="center"/>
        <w:rPr>
          <w:rFonts w:eastAsia="Times New Roman" w:cs="Times New Roman"/>
          <w:color w:val="000000"/>
          <w:sz w:val="28"/>
          <w:szCs w:val="21"/>
          <w:lang w:eastAsia="ru-RU"/>
        </w:rPr>
      </w:pPr>
      <w:r w:rsidRPr="00947172">
        <w:rPr>
          <w:rFonts w:eastAsia="Times New Roman" w:cs="Times New Roman"/>
          <w:b/>
          <w:bCs/>
          <w:color w:val="000000"/>
          <w:sz w:val="28"/>
          <w:szCs w:val="21"/>
          <w:lang w:eastAsia="ru-RU"/>
        </w:rPr>
        <w:t>Технологический процесс разборки - сборки рулевого механизма.</w:t>
      </w:r>
    </w:p>
    <w:tbl>
      <w:tblPr>
        <w:tblW w:w="10020" w:type="dxa"/>
        <w:shd w:val="clear" w:color="auto" w:fill="FFFFFF"/>
        <w:tblCellMar>
          <w:top w:w="105" w:type="dxa"/>
          <w:left w:w="105" w:type="dxa"/>
          <w:bottom w:w="105" w:type="dxa"/>
          <w:right w:w="105" w:type="dxa"/>
        </w:tblCellMar>
        <w:tblLook w:val="04A0"/>
      </w:tblPr>
      <w:tblGrid>
        <w:gridCol w:w="526"/>
        <w:gridCol w:w="4739"/>
        <w:gridCol w:w="2425"/>
        <w:gridCol w:w="2330"/>
      </w:tblGrid>
      <w:tr w:rsidR="00947172" w:rsidRPr="00947172" w:rsidTr="00947172">
        <w:trPr>
          <w:trHeight w:val="510"/>
        </w:trPr>
        <w:tc>
          <w:tcPr>
            <w:tcW w:w="39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w:t>
            </w:r>
          </w:p>
        </w:tc>
        <w:tc>
          <w:tcPr>
            <w:tcW w:w="44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Технологический процесс</w:t>
            </w:r>
          </w:p>
        </w:tc>
        <w:tc>
          <w:tcPr>
            <w:tcW w:w="229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Инструмент</w:t>
            </w:r>
          </w:p>
        </w:tc>
        <w:tc>
          <w:tcPr>
            <w:tcW w:w="199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Технические условия</w:t>
            </w:r>
          </w:p>
        </w:tc>
      </w:tr>
      <w:tr w:rsidR="00947172" w:rsidRPr="00947172" w:rsidTr="00947172">
        <w:tc>
          <w:tcPr>
            <w:tcW w:w="39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1</w:t>
            </w:r>
          </w:p>
        </w:tc>
        <w:tc>
          <w:tcPr>
            <w:tcW w:w="44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2</w:t>
            </w:r>
          </w:p>
        </w:tc>
        <w:tc>
          <w:tcPr>
            <w:tcW w:w="229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3</w:t>
            </w:r>
          </w:p>
        </w:tc>
        <w:tc>
          <w:tcPr>
            <w:tcW w:w="199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4</w:t>
            </w:r>
          </w:p>
        </w:tc>
      </w:tr>
      <w:tr w:rsidR="00947172" w:rsidRPr="00947172" w:rsidTr="00947172">
        <w:trPr>
          <w:trHeight w:val="990"/>
        </w:trPr>
        <w:tc>
          <w:tcPr>
            <w:tcW w:w="39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1</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2</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lastRenderedPageBreak/>
              <w:t>3</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4</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5</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6</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7</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8</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9</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tc>
        <w:tc>
          <w:tcPr>
            <w:tcW w:w="44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b/>
                <w:bCs/>
                <w:color w:val="000000"/>
                <w:sz w:val="28"/>
                <w:szCs w:val="28"/>
                <w:lang w:eastAsia="ru-RU"/>
              </w:rPr>
              <w:lastRenderedPageBreak/>
              <w:t>Разборка</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Установить рулевой механизм в приспособление.</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 xml:space="preserve">Снять защитный колпак, и расконтрив болты крепления внутренних наконечников к рейке, выверните их и снимите рулевые тяги, стопорную и соединительную </w:t>
            </w:r>
            <w:r w:rsidRPr="00947172">
              <w:rPr>
                <w:rFonts w:eastAsia="Times New Roman" w:cs="Times New Roman"/>
                <w:color w:val="000000"/>
                <w:sz w:val="28"/>
                <w:szCs w:val="28"/>
                <w:lang w:eastAsia="ru-RU"/>
              </w:rPr>
              <w:lastRenderedPageBreak/>
              <w:t>пластины.</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Снять хомуты, крепящие защитный чехол рулевого механизма, правую опору, а затем чехол рейки с трубы картера рулевого механизма.</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Отвернуть гайку упора и извлечь пружину и стопорное кольцо.</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Проворачивая шестерню рейки против часовой стрелки до упора ограничительного кольца в картер и, прикладывая крутящий момент к валу шестерни, сдвинуть упор рейки.</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Извлечь упор рейки из картера.</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Вывернуть гайку</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Вынуть шестерню из картера в сборе с шариковым подшипником</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Снять защитную шайбу, стопорное кольцо и спрессовать шариковый подшипник с вала шестерни</w:t>
            </w:r>
          </w:p>
        </w:tc>
        <w:tc>
          <w:tcPr>
            <w:tcW w:w="229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lastRenderedPageBreak/>
              <w:t>Приспособление для проведения разборочно-сборочных работ</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67.7820.9536</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Набор гаечных ключей</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lastRenderedPageBreak/>
              <w:t>Ключ</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67.7812.9537 с восьмигранной головкой</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Щипцы с круглыми губками</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Ключ</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67.7812.9536</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tc>
        <w:tc>
          <w:tcPr>
            <w:tcW w:w="199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lastRenderedPageBreak/>
              <w:t xml:space="preserve">Работы по разборке-сборке производятся на рабочем столе в специальном приспособлении для разборки-сборки рулевых </w:t>
            </w:r>
            <w:r w:rsidRPr="00947172">
              <w:rPr>
                <w:rFonts w:eastAsia="Times New Roman" w:cs="Times New Roman"/>
                <w:color w:val="000000"/>
                <w:sz w:val="28"/>
                <w:szCs w:val="28"/>
                <w:lang w:eastAsia="ru-RU"/>
              </w:rPr>
              <w:lastRenderedPageBreak/>
              <w:t>механизмов</w:t>
            </w:r>
          </w:p>
        </w:tc>
      </w:tr>
    </w:tbl>
    <w:p w:rsidR="00947172" w:rsidRDefault="00947172" w:rsidP="00947172">
      <w:pPr>
        <w:shd w:val="clear" w:color="auto" w:fill="FFFFFF"/>
        <w:spacing w:after="150" w:line="240" w:lineRule="auto"/>
        <w:rPr>
          <w:rFonts w:ascii="Arial" w:eastAsia="Times New Roman" w:hAnsi="Arial" w:cs="Arial"/>
          <w:color w:val="000000"/>
          <w:sz w:val="21"/>
          <w:szCs w:val="21"/>
          <w:lang w:eastAsia="ru-RU"/>
        </w:rPr>
      </w:pPr>
    </w:p>
    <w:p w:rsidR="00057EBB" w:rsidRPr="00947172" w:rsidRDefault="00057EBB" w:rsidP="00947172">
      <w:pPr>
        <w:shd w:val="clear" w:color="auto" w:fill="FFFFFF"/>
        <w:spacing w:after="150" w:line="240" w:lineRule="auto"/>
        <w:rPr>
          <w:rFonts w:ascii="Arial" w:eastAsia="Times New Roman" w:hAnsi="Arial" w:cs="Arial"/>
          <w:color w:val="000000"/>
          <w:sz w:val="21"/>
          <w:szCs w:val="21"/>
          <w:lang w:eastAsia="ru-RU"/>
        </w:rPr>
      </w:pPr>
    </w:p>
    <w:tbl>
      <w:tblPr>
        <w:tblW w:w="10020" w:type="dxa"/>
        <w:shd w:val="clear" w:color="auto" w:fill="FFFFFF"/>
        <w:tblCellMar>
          <w:top w:w="105" w:type="dxa"/>
          <w:left w:w="105" w:type="dxa"/>
          <w:bottom w:w="105" w:type="dxa"/>
          <w:right w:w="105" w:type="dxa"/>
        </w:tblCellMar>
        <w:tblLook w:val="04A0"/>
      </w:tblPr>
      <w:tblGrid>
        <w:gridCol w:w="538"/>
        <w:gridCol w:w="5208"/>
        <w:gridCol w:w="1947"/>
        <w:gridCol w:w="2327"/>
      </w:tblGrid>
      <w:tr w:rsidR="00947172" w:rsidRPr="00947172" w:rsidTr="00947172">
        <w:trPr>
          <w:trHeight w:val="180"/>
        </w:trPr>
        <w:tc>
          <w:tcPr>
            <w:tcW w:w="39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1</w:t>
            </w:r>
          </w:p>
        </w:tc>
        <w:tc>
          <w:tcPr>
            <w:tcW w:w="49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2</w:t>
            </w:r>
          </w:p>
        </w:tc>
        <w:tc>
          <w:tcPr>
            <w:tcW w:w="18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3</w:t>
            </w:r>
          </w:p>
        </w:tc>
        <w:tc>
          <w:tcPr>
            <w:tcW w:w="199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4</w:t>
            </w:r>
          </w:p>
        </w:tc>
      </w:tr>
      <w:tr w:rsidR="00947172" w:rsidRPr="00947172" w:rsidTr="00947172">
        <w:trPr>
          <w:trHeight w:val="1005"/>
        </w:trPr>
        <w:tc>
          <w:tcPr>
            <w:tcW w:w="39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10</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11</w:t>
            </w:r>
          </w:p>
        </w:tc>
        <w:tc>
          <w:tcPr>
            <w:tcW w:w="49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Вынуть рейку рулевого механизма в сторону снятого защитного колпачка, а затем опорную втулку рейки.</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Выпрессовать роликовый подшипник из картера рулевого механизма.</w:t>
            </w:r>
          </w:p>
        </w:tc>
        <w:tc>
          <w:tcPr>
            <w:tcW w:w="18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Съемник</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67.780.9535</w:t>
            </w:r>
          </w:p>
        </w:tc>
        <w:tc>
          <w:tcPr>
            <w:tcW w:w="199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47172" w:rsidRPr="00947172" w:rsidRDefault="00947172" w:rsidP="00057EBB">
            <w:pPr>
              <w:spacing w:after="0" w:line="240" w:lineRule="auto"/>
              <w:jc w:val="both"/>
              <w:rPr>
                <w:rFonts w:eastAsia="Times New Roman" w:cs="Times New Roman"/>
                <w:color w:val="000000"/>
                <w:sz w:val="28"/>
                <w:szCs w:val="28"/>
                <w:lang w:eastAsia="ru-RU"/>
              </w:rPr>
            </w:pPr>
          </w:p>
        </w:tc>
      </w:tr>
      <w:tr w:rsidR="00947172" w:rsidRPr="00947172" w:rsidTr="00947172">
        <w:trPr>
          <w:trHeight w:val="10740"/>
        </w:trPr>
        <w:tc>
          <w:tcPr>
            <w:tcW w:w="39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1</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2</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3</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4</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5</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6</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7</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8</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9</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10</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11</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12</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13</w:t>
            </w:r>
          </w:p>
        </w:tc>
        <w:tc>
          <w:tcPr>
            <w:tcW w:w="49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b/>
                <w:bCs/>
                <w:color w:val="000000"/>
                <w:sz w:val="28"/>
                <w:szCs w:val="28"/>
                <w:lang w:eastAsia="ru-RU"/>
              </w:rPr>
              <w:t>Сборка</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Напрессовать шариковый подшипник на вал приводной шестерни</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Установить на вал шестерни стопорное кольцо, защитную шайбу и уплотнительное кольцо</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Установить в картер опорную втулку</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Запрессовать роликовый подшипник</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Затянуть гайку приводной шестерни</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Установить стопорное кольцо и заполнить полость над гайкой смазкой</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Установить упор рейки с уплотнительным кольцом до упора в рейку</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Установить стопорное кольцо, пружину упора и затянуть гайку</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Закернить гайку</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Установить защитный чехол, закрепить его хомутами</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Установить опору так, чтобы она плотно прилегала к чехлу.</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Закрепить к рейке рулевые тяги, законтрить их.</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Проверить момент вращения шестерни</w:t>
            </w:r>
          </w:p>
        </w:tc>
        <w:tc>
          <w:tcPr>
            <w:tcW w:w="18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Оправка</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67.7853.9574</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Оправка</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41.7853.4006</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Оправка</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67.7853.9585</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Ключ</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67.7812.9536</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Ключ</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67.7812.9537</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Керн</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Динамометр</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02.7812.9501</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Переходная втулка</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67.7812.9540</w:t>
            </w:r>
          </w:p>
        </w:tc>
        <w:tc>
          <w:tcPr>
            <w:tcW w:w="199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Работы по разборке-сборке производится на рабочем столе в специальном приспособлении для разборки-сборки рулевых механизмов.</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Смазка</w:t>
            </w:r>
            <w:r w:rsidRPr="00947172">
              <w:rPr>
                <w:rFonts w:eastAsia="Times New Roman" w:cs="Times New Roman"/>
                <w:color w:val="000000"/>
                <w:sz w:val="28"/>
                <w:szCs w:val="28"/>
                <w:lang w:eastAsia="ru-RU"/>
              </w:rPr>
              <w:br/>
              <w:t>Униол – 1</w:t>
            </w:r>
          </w:p>
          <w:p w:rsidR="00947172" w:rsidRPr="00947172" w:rsidRDefault="00947172" w:rsidP="00057EBB">
            <w:pPr>
              <w:spacing w:after="0" w:line="240" w:lineRule="auto"/>
              <w:jc w:val="both"/>
              <w:rPr>
                <w:rFonts w:eastAsia="Times New Roman" w:cs="Times New Roman"/>
                <w:color w:val="000000"/>
                <w:sz w:val="28"/>
                <w:szCs w:val="28"/>
                <w:lang w:eastAsia="ru-RU"/>
              </w:rPr>
            </w:pPr>
          </w:p>
        </w:tc>
      </w:tr>
    </w:tbl>
    <w:p w:rsidR="00947172" w:rsidRPr="00947172" w:rsidRDefault="00947172" w:rsidP="00947172">
      <w:pPr>
        <w:shd w:val="clear" w:color="auto" w:fill="FFFFFF"/>
        <w:spacing w:after="150" w:line="240" w:lineRule="auto"/>
        <w:rPr>
          <w:rFonts w:ascii="Arial" w:eastAsia="Times New Roman" w:hAnsi="Arial" w:cs="Arial"/>
          <w:color w:val="000000"/>
          <w:sz w:val="21"/>
          <w:szCs w:val="21"/>
          <w:lang w:eastAsia="ru-RU"/>
        </w:rPr>
      </w:pPr>
    </w:p>
    <w:p w:rsidR="00947172" w:rsidRDefault="00947172" w:rsidP="00B24B4D">
      <w:pPr>
        <w:spacing w:after="0" w:line="360" w:lineRule="auto"/>
        <w:ind w:firstLine="709"/>
        <w:jc w:val="both"/>
        <w:rPr>
          <w:b/>
          <w:sz w:val="28"/>
          <w:szCs w:val="28"/>
        </w:rPr>
      </w:pPr>
    </w:p>
    <w:p w:rsidR="00057EBB" w:rsidRDefault="00057EBB" w:rsidP="00B24B4D">
      <w:pPr>
        <w:spacing w:after="0" w:line="360" w:lineRule="auto"/>
        <w:ind w:firstLine="709"/>
        <w:jc w:val="both"/>
        <w:rPr>
          <w:b/>
          <w:sz w:val="28"/>
          <w:szCs w:val="28"/>
        </w:rPr>
      </w:pPr>
    </w:p>
    <w:p w:rsidR="00057EBB" w:rsidRDefault="00057EBB" w:rsidP="00B24B4D">
      <w:pPr>
        <w:spacing w:after="0" w:line="360" w:lineRule="auto"/>
        <w:ind w:firstLine="709"/>
        <w:jc w:val="both"/>
        <w:rPr>
          <w:b/>
          <w:sz w:val="28"/>
          <w:szCs w:val="28"/>
        </w:rPr>
      </w:pPr>
    </w:p>
    <w:p w:rsidR="00057EBB" w:rsidRDefault="00057EBB" w:rsidP="00B24B4D">
      <w:pPr>
        <w:spacing w:after="0" w:line="360" w:lineRule="auto"/>
        <w:ind w:firstLine="709"/>
        <w:jc w:val="both"/>
        <w:rPr>
          <w:b/>
          <w:sz w:val="28"/>
          <w:szCs w:val="28"/>
        </w:rPr>
      </w:pPr>
    </w:p>
    <w:p w:rsidR="00057EBB" w:rsidRDefault="00057EBB" w:rsidP="00B24B4D">
      <w:pPr>
        <w:spacing w:after="0" w:line="360" w:lineRule="auto"/>
        <w:ind w:firstLine="709"/>
        <w:jc w:val="both"/>
        <w:rPr>
          <w:b/>
          <w:sz w:val="28"/>
          <w:szCs w:val="28"/>
        </w:rPr>
      </w:pPr>
    </w:p>
    <w:p w:rsidR="00057EBB" w:rsidRDefault="00057EBB" w:rsidP="00B24B4D">
      <w:pPr>
        <w:spacing w:after="0" w:line="360" w:lineRule="auto"/>
        <w:ind w:firstLine="709"/>
        <w:jc w:val="both"/>
        <w:rPr>
          <w:b/>
          <w:sz w:val="28"/>
          <w:szCs w:val="28"/>
        </w:rPr>
      </w:pPr>
    </w:p>
    <w:p w:rsidR="00057EBB" w:rsidRPr="00B24B4D" w:rsidRDefault="00057EBB" w:rsidP="00B24B4D">
      <w:pPr>
        <w:spacing w:after="0" w:line="360" w:lineRule="auto"/>
        <w:ind w:firstLine="709"/>
        <w:jc w:val="both"/>
        <w:rPr>
          <w:b/>
          <w:sz w:val="28"/>
          <w:szCs w:val="28"/>
        </w:rPr>
      </w:pPr>
    </w:p>
    <w:p w:rsidR="00947172" w:rsidRPr="00057EBB" w:rsidRDefault="00947172" w:rsidP="00057EBB">
      <w:pPr>
        <w:shd w:val="clear" w:color="auto" w:fill="FFFFFF"/>
        <w:spacing w:after="0" w:line="360" w:lineRule="auto"/>
        <w:ind w:firstLine="709"/>
        <w:jc w:val="both"/>
        <w:rPr>
          <w:rFonts w:ascii="Arial" w:eastAsia="Times New Roman" w:hAnsi="Arial" w:cs="Arial"/>
          <w:color w:val="181818"/>
          <w:sz w:val="22"/>
          <w:szCs w:val="21"/>
          <w:lang w:eastAsia="ru-RU"/>
        </w:rPr>
      </w:pPr>
      <w:r w:rsidRPr="00057EBB">
        <w:rPr>
          <w:rFonts w:eastAsia="Times New Roman" w:cs="Times New Roman"/>
          <w:color w:val="181818"/>
          <w:sz w:val="28"/>
          <w:szCs w:val="24"/>
          <w:lang w:eastAsia="ru-RU"/>
        </w:rPr>
        <w:lastRenderedPageBreak/>
        <w:t>Ремонт тормозной системы</w:t>
      </w:r>
    </w:p>
    <w:p w:rsidR="00947172" w:rsidRPr="00057EBB" w:rsidRDefault="00947172" w:rsidP="00057EBB">
      <w:pPr>
        <w:shd w:val="clear" w:color="auto" w:fill="FFFFFF"/>
        <w:spacing w:after="0" w:line="360" w:lineRule="auto"/>
        <w:ind w:firstLine="709"/>
        <w:jc w:val="center"/>
        <w:rPr>
          <w:rFonts w:ascii="Arial" w:eastAsia="Times New Roman" w:hAnsi="Arial" w:cs="Arial"/>
          <w:color w:val="181818"/>
          <w:sz w:val="22"/>
          <w:szCs w:val="21"/>
          <w:lang w:eastAsia="ru-RU"/>
        </w:rPr>
      </w:pPr>
      <w:r w:rsidRPr="00057EBB">
        <w:rPr>
          <w:rFonts w:ascii="Arial" w:eastAsia="Times New Roman" w:hAnsi="Arial" w:cs="Arial"/>
          <w:noProof/>
          <w:color w:val="267F8C"/>
          <w:sz w:val="22"/>
          <w:szCs w:val="21"/>
          <w:lang w:eastAsia="ru-RU"/>
        </w:rPr>
        <w:drawing>
          <wp:inline distT="0" distB="0" distL="0" distR="0">
            <wp:extent cx="2458085" cy="1567815"/>
            <wp:effectExtent l="0" t="0" r="0" b="0"/>
            <wp:docPr id="78" name="Рисунок 78" descr="hello_html_2c55648f.jpg">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ello_html_2c55648f.jpg">
                      <a:hlinkClick r:id="rId215"/>
                    </pic:cNvPr>
                    <pic:cNvPicPr>
                      <a:picLocks noChangeAspect="1" noChangeArrowheads="1"/>
                    </pic:cNvPicPr>
                  </pic:nvPicPr>
                  <pic:blipFill>
                    <a:blip r:embed="rId2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58085" cy="1567815"/>
                    </a:xfrm>
                    <a:prstGeom prst="rect">
                      <a:avLst/>
                    </a:prstGeom>
                    <a:noFill/>
                    <a:ln>
                      <a:noFill/>
                    </a:ln>
                  </pic:spPr>
                </pic:pic>
              </a:graphicData>
            </a:graphic>
          </wp:inline>
        </w:drawing>
      </w:r>
    </w:p>
    <w:p w:rsidR="00947172" w:rsidRPr="00057EBB" w:rsidRDefault="00947172" w:rsidP="00057EBB">
      <w:pPr>
        <w:shd w:val="clear" w:color="auto" w:fill="FFFFFF"/>
        <w:spacing w:after="0" w:line="360" w:lineRule="auto"/>
        <w:ind w:firstLine="709"/>
        <w:jc w:val="both"/>
        <w:rPr>
          <w:rFonts w:ascii="Arial" w:eastAsia="Times New Roman" w:hAnsi="Arial" w:cs="Arial"/>
          <w:color w:val="181818"/>
          <w:sz w:val="22"/>
          <w:szCs w:val="21"/>
          <w:lang w:eastAsia="ru-RU"/>
        </w:rPr>
      </w:pPr>
      <w:r w:rsidRPr="00057EBB">
        <w:rPr>
          <w:rFonts w:eastAsia="Times New Roman" w:cs="Times New Roman"/>
          <w:color w:val="181818"/>
          <w:sz w:val="28"/>
          <w:szCs w:val="24"/>
          <w:lang w:eastAsia="ru-RU"/>
        </w:rPr>
        <w:t>Перед тем, как приняться за ремонт тормозной системы, зафиксируйте автомобиль в одном положение. В случае неэффективности торможения, можно сделать заключение, что где-то есть утечка тормозной жидкости из цилиндров колес задних или передних тормозов. Чтобы устранить эту неполадку, нужно заменить неисправные части цилиндров. После этого тщательно промыть и высушить барабаны и колодки, а также прокачать систему гидропривода.</w:t>
      </w:r>
    </w:p>
    <w:p w:rsidR="00947172" w:rsidRPr="00057EBB" w:rsidRDefault="00947172" w:rsidP="00057EBB">
      <w:pPr>
        <w:shd w:val="clear" w:color="auto" w:fill="FFFFFF"/>
        <w:spacing w:after="0" w:line="360" w:lineRule="auto"/>
        <w:ind w:firstLine="709"/>
        <w:jc w:val="center"/>
        <w:rPr>
          <w:rFonts w:ascii="Arial" w:eastAsia="Times New Roman" w:hAnsi="Arial" w:cs="Arial"/>
          <w:color w:val="181818"/>
          <w:sz w:val="22"/>
          <w:szCs w:val="21"/>
          <w:lang w:eastAsia="ru-RU"/>
        </w:rPr>
      </w:pPr>
      <w:r w:rsidRPr="00057EBB">
        <w:rPr>
          <w:rFonts w:ascii="Arial" w:eastAsia="Times New Roman" w:hAnsi="Arial" w:cs="Arial"/>
          <w:noProof/>
          <w:color w:val="267F8C"/>
          <w:sz w:val="22"/>
          <w:szCs w:val="21"/>
          <w:lang w:eastAsia="ru-RU"/>
        </w:rPr>
        <w:drawing>
          <wp:inline distT="0" distB="0" distL="0" distR="0">
            <wp:extent cx="2826385" cy="1899920"/>
            <wp:effectExtent l="0" t="0" r="0" b="5080"/>
            <wp:docPr id="79" name="Рисунок 79" descr="hello_html_1049017d.jpg">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ello_html_1049017d.jpg">
                      <a:hlinkClick r:id="rId217"/>
                    </pic:cNvPr>
                    <pic:cNvPicPr>
                      <a:picLocks noChangeAspect="1" noChangeArrowheads="1"/>
                    </pic:cNvPicPr>
                  </pic:nvPicPr>
                  <pic:blipFill>
                    <a:blip r:embed="rId2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6385" cy="1899920"/>
                    </a:xfrm>
                    <a:prstGeom prst="rect">
                      <a:avLst/>
                    </a:prstGeom>
                    <a:noFill/>
                    <a:ln>
                      <a:noFill/>
                    </a:ln>
                  </pic:spPr>
                </pic:pic>
              </a:graphicData>
            </a:graphic>
          </wp:inline>
        </w:drawing>
      </w:r>
    </w:p>
    <w:p w:rsidR="00947172" w:rsidRPr="00057EBB" w:rsidRDefault="00947172" w:rsidP="00057EBB">
      <w:pPr>
        <w:shd w:val="clear" w:color="auto" w:fill="FFFFFF"/>
        <w:spacing w:after="0" w:line="360" w:lineRule="auto"/>
        <w:ind w:firstLine="709"/>
        <w:jc w:val="both"/>
        <w:rPr>
          <w:rFonts w:ascii="Arial" w:eastAsia="Times New Roman" w:hAnsi="Arial" w:cs="Arial"/>
          <w:color w:val="181818"/>
          <w:sz w:val="22"/>
          <w:szCs w:val="21"/>
          <w:lang w:eastAsia="ru-RU"/>
        </w:rPr>
      </w:pPr>
      <w:r w:rsidRPr="00057EBB">
        <w:rPr>
          <w:rFonts w:eastAsia="Times New Roman" w:cs="Times New Roman"/>
          <w:color w:val="181818"/>
          <w:sz w:val="28"/>
          <w:szCs w:val="24"/>
          <w:lang w:eastAsia="ru-RU"/>
        </w:rPr>
        <w:t>Когда педаль тормоза проваливается, это признак того что, тормозная система завоздушена. Воздух из гидропривода необходимо удалить, после чего нужно восстановить уровень тормозной жидкости в бачках. Перед тем как приступать к удалению воздуха, нужно проверить, какой уровень жидкости в бачке главного тормозного цилиндра. В случае если уровень ниже допустимого, необходимо его восстановить. После этого снимите защитный колпачок с выпускного воздушного клапана, который обычно находится на рабочем цилиндре заднего правого колеса автомобиля. Затем один конец резинового шланга наденьте на штуцер клапана, а другой опустите в стеклянную емкость с тормозной жидкостью.</w:t>
      </w:r>
    </w:p>
    <w:p w:rsidR="00947172" w:rsidRPr="00057EBB" w:rsidRDefault="00947172" w:rsidP="00057EBB">
      <w:pPr>
        <w:shd w:val="clear" w:color="auto" w:fill="FFFFFF"/>
        <w:spacing w:after="0" w:line="360" w:lineRule="auto"/>
        <w:ind w:firstLine="709"/>
        <w:jc w:val="center"/>
        <w:rPr>
          <w:rFonts w:ascii="Arial" w:eastAsia="Times New Roman" w:hAnsi="Arial" w:cs="Arial"/>
          <w:color w:val="181818"/>
          <w:sz w:val="22"/>
          <w:szCs w:val="21"/>
          <w:lang w:eastAsia="ru-RU"/>
        </w:rPr>
      </w:pPr>
      <w:r w:rsidRPr="00057EBB">
        <w:rPr>
          <w:rFonts w:ascii="Arial" w:eastAsia="Times New Roman" w:hAnsi="Arial" w:cs="Arial"/>
          <w:noProof/>
          <w:color w:val="267F8C"/>
          <w:sz w:val="22"/>
          <w:szCs w:val="21"/>
          <w:lang w:eastAsia="ru-RU"/>
        </w:rPr>
        <w:lastRenderedPageBreak/>
        <w:drawing>
          <wp:inline distT="0" distB="0" distL="0" distR="0">
            <wp:extent cx="2197100" cy="1460500"/>
            <wp:effectExtent l="0" t="0" r="0" b="6350"/>
            <wp:docPr id="80" name="Рисунок 80" descr="hello_html_78101e3a.jpg">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ello_html_78101e3a.jpg">
                      <a:hlinkClick r:id="rId219"/>
                    </pic:cNvPr>
                    <pic:cNvPicPr>
                      <a:picLocks noChangeAspect="1" noChangeArrowheads="1"/>
                    </pic:cNvPicPr>
                  </pic:nvPicPr>
                  <pic:blipFill>
                    <a:blip r:embed="rId2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7100" cy="1460500"/>
                    </a:xfrm>
                    <a:prstGeom prst="rect">
                      <a:avLst/>
                    </a:prstGeom>
                    <a:noFill/>
                    <a:ln>
                      <a:noFill/>
                    </a:ln>
                  </pic:spPr>
                </pic:pic>
              </a:graphicData>
            </a:graphic>
          </wp:inline>
        </w:drawing>
      </w:r>
    </w:p>
    <w:p w:rsidR="00947172" w:rsidRPr="00057EBB" w:rsidRDefault="00947172" w:rsidP="00057EBB">
      <w:pPr>
        <w:shd w:val="clear" w:color="auto" w:fill="FFFFFF"/>
        <w:spacing w:after="0" w:line="360" w:lineRule="auto"/>
        <w:ind w:firstLine="709"/>
        <w:jc w:val="both"/>
        <w:rPr>
          <w:rFonts w:ascii="Arial" w:eastAsia="Times New Roman" w:hAnsi="Arial" w:cs="Arial"/>
          <w:color w:val="181818"/>
          <w:sz w:val="22"/>
          <w:szCs w:val="21"/>
          <w:lang w:eastAsia="ru-RU"/>
        </w:rPr>
      </w:pPr>
      <w:r w:rsidRPr="00057EBB">
        <w:rPr>
          <w:rFonts w:eastAsia="Times New Roman" w:cs="Times New Roman"/>
          <w:color w:val="181818"/>
          <w:sz w:val="28"/>
          <w:szCs w:val="24"/>
          <w:lang w:eastAsia="ru-RU"/>
        </w:rPr>
        <w:t>Выжмите несколько раз педаль тормоза, затем удерживая ее, на несколько оборотов отверните штуцер. Проделав это, снова поработайте педалью тормоза и задержите ее. Теперь можете постепенно отпустить педаль. Такое прокачивание системы гидропривода необходимо выполнять до тех пор, пока в посуду с тормозной жидкостью не прекратят выходить воздушные пузырьки. После того, как в системе совсем не останется воздуха, удерживая педаль тормоза, заверните до конца штуцер. Проделав все вышеуказанное, педаль можно отпустить, а шланг отсоединить и установить на место защитный колпачок.</w:t>
      </w:r>
    </w:p>
    <w:p w:rsidR="00947172" w:rsidRPr="00057EBB" w:rsidRDefault="00947172" w:rsidP="00057EBB">
      <w:pPr>
        <w:shd w:val="clear" w:color="auto" w:fill="FFFFFF"/>
        <w:spacing w:after="0" w:line="360" w:lineRule="auto"/>
        <w:ind w:firstLine="709"/>
        <w:jc w:val="center"/>
        <w:rPr>
          <w:rFonts w:ascii="Arial" w:eastAsia="Times New Roman" w:hAnsi="Arial" w:cs="Arial"/>
          <w:color w:val="181818"/>
          <w:sz w:val="22"/>
          <w:szCs w:val="21"/>
          <w:lang w:eastAsia="ru-RU"/>
        </w:rPr>
      </w:pPr>
      <w:r w:rsidRPr="00057EBB">
        <w:rPr>
          <w:rFonts w:ascii="Arial" w:eastAsia="Times New Roman" w:hAnsi="Arial" w:cs="Arial"/>
          <w:noProof/>
          <w:color w:val="267F8C"/>
          <w:sz w:val="22"/>
          <w:szCs w:val="21"/>
          <w:lang w:eastAsia="ru-RU"/>
        </w:rPr>
        <w:drawing>
          <wp:inline distT="0" distB="0" distL="0" distR="0">
            <wp:extent cx="2197100" cy="1650365"/>
            <wp:effectExtent l="0" t="0" r="0" b="6985"/>
            <wp:docPr id="81" name="Рисунок 81" descr="hello_html_63c3dfbf.jpg">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ello_html_63c3dfbf.jpg">
                      <a:hlinkClick r:id="rId221"/>
                    </pic:cNvPr>
                    <pic:cNvPicPr>
                      <a:picLocks noChangeAspect="1" noChangeArrowheads="1"/>
                    </pic:cNvPicPr>
                  </pic:nvPicPr>
                  <pic:blipFill>
                    <a:blip r:embed="rId2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7100" cy="1650365"/>
                    </a:xfrm>
                    <a:prstGeom prst="rect">
                      <a:avLst/>
                    </a:prstGeom>
                    <a:noFill/>
                    <a:ln>
                      <a:noFill/>
                    </a:ln>
                  </pic:spPr>
                </pic:pic>
              </a:graphicData>
            </a:graphic>
          </wp:inline>
        </w:drawing>
      </w:r>
    </w:p>
    <w:p w:rsidR="00947172" w:rsidRPr="00057EBB" w:rsidRDefault="00947172" w:rsidP="00057EBB">
      <w:pPr>
        <w:shd w:val="clear" w:color="auto" w:fill="FFFFFF"/>
        <w:spacing w:after="0" w:line="360" w:lineRule="auto"/>
        <w:ind w:firstLine="709"/>
        <w:jc w:val="both"/>
        <w:rPr>
          <w:rFonts w:ascii="Arial" w:eastAsia="Times New Roman" w:hAnsi="Arial" w:cs="Arial"/>
          <w:color w:val="181818"/>
          <w:sz w:val="22"/>
          <w:szCs w:val="21"/>
          <w:lang w:eastAsia="ru-RU"/>
        </w:rPr>
      </w:pPr>
      <w:r w:rsidRPr="00057EBB">
        <w:rPr>
          <w:rFonts w:eastAsia="Times New Roman" w:cs="Times New Roman"/>
          <w:color w:val="181818"/>
          <w:sz w:val="28"/>
          <w:szCs w:val="24"/>
          <w:lang w:eastAsia="ru-RU"/>
        </w:rPr>
        <w:t>Случается, что причиной плохой работы тормозов является замасленность тормозных накладок, при этом автомобиль, при торможении, как бы начинает слегка заносить, сопровождается это характерным скрипом тормозов. В таком случае нужно их промыть теплой водой с применением моющего средства, после «купания» тщательно просушить. После того, как тормозные накладки высохли, желательно произвести их шлифовку, а также удалить абразивную пыль.</w:t>
      </w:r>
    </w:p>
    <w:p w:rsidR="00947172" w:rsidRPr="00057EBB" w:rsidRDefault="00947172" w:rsidP="00057EBB">
      <w:pPr>
        <w:shd w:val="clear" w:color="auto" w:fill="FFFFFF"/>
        <w:spacing w:after="0" w:line="360" w:lineRule="auto"/>
        <w:ind w:firstLine="709"/>
        <w:jc w:val="both"/>
        <w:rPr>
          <w:rFonts w:ascii="Arial" w:eastAsia="Times New Roman" w:hAnsi="Arial" w:cs="Arial"/>
          <w:color w:val="181818"/>
          <w:sz w:val="22"/>
          <w:szCs w:val="21"/>
          <w:lang w:eastAsia="ru-RU"/>
        </w:rPr>
      </w:pPr>
      <w:r w:rsidRPr="00057EBB">
        <w:rPr>
          <w:rFonts w:eastAsia="Times New Roman" w:cs="Times New Roman"/>
          <w:color w:val="181818"/>
          <w:sz w:val="28"/>
          <w:szCs w:val="24"/>
          <w:lang w:eastAsia="ru-RU"/>
        </w:rPr>
        <w:t xml:space="preserve">Если вы слышите равномерный шум во время движения машины, который исчезает при торможении, это может означать, что тормозные колодки стерлись. В таком случае, вам следует в срочном прядке произвести </w:t>
      </w:r>
      <w:r w:rsidRPr="00057EBB">
        <w:rPr>
          <w:rFonts w:eastAsia="Times New Roman" w:cs="Times New Roman"/>
          <w:color w:val="181818"/>
          <w:sz w:val="28"/>
          <w:szCs w:val="24"/>
          <w:lang w:eastAsia="ru-RU"/>
        </w:rPr>
        <w:lastRenderedPageBreak/>
        <w:t>их замену, в противном случае вы рискуете испортить сам тормозной диск. Для этого зафиксируйте свой автомобиль в удобном устойчивом положении и начинайте демонтаж колеса. Поверните рулевое колесо максимально вправо, это позволит вам легче добраться до тормозных колодок.</w:t>
      </w:r>
    </w:p>
    <w:p w:rsidR="00947172" w:rsidRPr="00057EBB" w:rsidRDefault="00947172" w:rsidP="00057EBB">
      <w:pPr>
        <w:shd w:val="clear" w:color="auto" w:fill="FFFFFF"/>
        <w:spacing w:after="0" w:line="360" w:lineRule="auto"/>
        <w:ind w:firstLine="709"/>
        <w:jc w:val="center"/>
        <w:rPr>
          <w:rFonts w:ascii="Arial" w:eastAsia="Times New Roman" w:hAnsi="Arial" w:cs="Arial"/>
          <w:color w:val="181818"/>
          <w:sz w:val="22"/>
          <w:szCs w:val="21"/>
          <w:lang w:eastAsia="ru-RU"/>
        </w:rPr>
      </w:pPr>
      <w:r w:rsidRPr="00057EBB">
        <w:rPr>
          <w:rFonts w:ascii="Arial" w:eastAsia="Times New Roman" w:hAnsi="Arial" w:cs="Arial"/>
          <w:noProof/>
          <w:color w:val="267F8C"/>
          <w:sz w:val="22"/>
          <w:szCs w:val="21"/>
          <w:lang w:eastAsia="ru-RU"/>
        </w:rPr>
        <w:drawing>
          <wp:inline distT="0" distB="0" distL="0" distR="0">
            <wp:extent cx="2790825" cy="2030730"/>
            <wp:effectExtent l="0" t="0" r="9525" b="7620"/>
            <wp:docPr id="82" name="Рисунок 82" descr="hello_html_6d7bfc54.jpg">
              <a:hlinkClick xmlns:a="http://schemas.openxmlformats.org/drawingml/2006/main" r:id="rId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ello_html_6d7bfc54.jpg">
                      <a:hlinkClick r:id="rId223"/>
                    </pic:cNvPr>
                    <pic:cNvPicPr>
                      <a:picLocks noChangeAspect="1" noChangeArrowheads="1"/>
                    </pic:cNvPicPr>
                  </pic:nvPicPr>
                  <pic:blipFill>
                    <a:blip r:embed="rId2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0825" cy="2030730"/>
                    </a:xfrm>
                    <a:prstGeom prst="rect">
                      <a:avLst/>
                    </a:prstGeom>
                    <a:noFill/>
                    <a:ln>
                      <a:noFill/>
                    </a:ln>
                  </pic:spPr>
                </pic:pic>
              </a:graphicData>
            </a:graphic>
          </wp:inline>
        </w:drawing>
      </w:r>
    </w:p>
    <w:p w:rsidR="00947172" w:rsidRPr="00057EBB" w:rsidRDefault="00947172" w:rsidP="00057EBB">
      <w:pPr>
        <w:shd w:val="clear" w:color="auto" w:fill="FFFFFF"/>
        <w:spacing w:after="0" w:line="360" w:lineRule="auto"/>
        <w:ind w:firstLine="709"/>
        <w:jc w:val="both"/>
        <w:rPr>
          <w:rFonts w:ascii="Arial" w:eastAsia="Times New Roman" w:hAnsi="Arial" w:cs="Arial"/>
          <w:color w:val="181818"/>
          <w:sz w:val="22"/>
          <w:szCs w:val="21"/>
          <w:lang w:eastAsia="ru-RU"/>
        </w:rPr>
      </w:pPr>
      <w:r w:rsidRPr="00057EBB">
        <w:rPr>
          <w:rFonts w:eastAsia="Times New Roman" w:cs="Times New Roman"/>
          <w:color w:val="181818"/>
          <w:sz w:val="28"/>
          <w:szCs w:val="24"/>
          <w:lang w:eastAsia="ru-RU"/>
        </w:rPr>
        <w:t>Заранее снимите из скоб, на передних стойках, тормозные шланги. Дальше, при помощи «газового» ключа утопите тормозной поршень суппорта. Выполняя работу, обращайте внимание на то, чтобы не поднимался уровень тормозной жидкости. Затем отведите тормозной шланг в сторону и открутите болты, а также аккуратно отогните тормозную скобу. После этого установите новые колодки, закрепите болты и установите все детали на свои места.</w:t>
      </w:r>
    </w:p>
    <w:p w:rsidR="00947172" w:rsidRPr="00057EBB" w:rsidRDefault="00947172" w:rsidP="00057EBB">
      <w:pPr>
        <w:shd w:val="clear" w:color="auto" w:fill="FFFFFF"/>
        <w:spacing w:after="0" w:line="360" w:lineRule="auto"/>
        <w:ind w:firstLine="709"/>
        <w:jc w:val="center"/>
        <w:rPr>
          <w:rFonts w:ascii="Arial" w:eastAsia="Times New Roman" w:hAnsi="Arial" w:cs="Arial"/>
          <w:color w:val="181818"/>
          <w:sz w:val="22"/>
          <w:szCs w:val="21"/>
          <w:lang w:eastAsia="ru-RU"/>
        </w:rPr>
      </w:pPr>
      <w:r w:rsidRPr="00057EBB">
        <w:rPr>
          <w:rFonts w:ascii="Arial" w:eastAsia="Times New Roman" w:hAnsi="Arial" w:cs="Arial"/>
          <w:noProof/>
          <w:color w:val="267F8C"/>
          <w:sz w:val="22"/>
          <w:szCs w:val="21"/>
          <w:lang w:eastAsia="ru-RU"/>
        </w:rPr>
        <w:drawing>
          <wp:inline distT="0" distB="0" distL="0" distR="0">
            <wp:extent cx="2885440" cy="1840865"/>
            <wp:effectExtent l="0" t="0" r="0" b="6985"/>
            <wp:docPr id="83" name="Рисунок 83" descr="hello_html_m52501d6f.jpg">
              <a:hlinkClick xmlns:a="http://schemas.openxmlformats.org/drawingml/2006/main" r:id="rId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ello_html_m52501d6f.jpg">
                      <a:hlinkClick r:id="rId225"/>
                    </pic:cNvPr>
                    <pic:cNvPicPr>
                      <a:picLocks noChangeAspect="1" noChangeArrowheads="1"/>
                    </pic:cNvPicPr>
                  </pic:nvPicPr>
                  <pic:blipFill>
                    <a:blip r:embed="rId2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5440" cy="1840865"/>
                    </a:xfrm>
                    <a:prstGeom prst="rect">
                      <a:avLst/>
                    </a:prstGeom>
                    <a:noFill/>
                    <a:ln>
                      <a:noFill/>
                    </a:ln>
                  </pic:spPr>
                </pic:pic>
              </a:graphicData>
            </a:graphic>
          </wp:inline>
        </w:drawing>
      </w:r>
    </w:p>
    <w:p w:rsidR="00947172" w:rsidRPr="00057EBB" w:rsidRDefault="00947172" w:rsidP="00057EBB">
      <w:pPr>
        <w:shd w:val="clear" w:color="auto" w:fill="FFFFFF"/>
        <w:spacing w:after="0" w:line="360" w:lineRule="auto"/>
        <w:ind w:firstLine="709"/>
        <w:jc w:val="both"/>
        <w:rPr>
          <w:rFonts w:ascii="Arial" w:eastAsia="Times New Roman" w:hAnsi="Arial" w:cs="Arial"/>
          <w:color w:val="181818"/>
          <w:sz w:val="22"/>
          <w:szCs w:val="21"/>
          <w:lang w:eastAsia="ru-RU"/>
        </w:rPr>
      </w:pPr>
      <w:r w:rsidRPr="00057EBB">
        <w:rPr>
          <w:rFonts w:eastAsia="Times New Roman" w:cs="Times New Roman"/>
          <w:color w:val="181818"/>
          <w:sz w:val="28"/>
          <w:szCs w:val="24"/>
          <w:lang w:eastAsia="ru-RU"/>
        </w:rPr>
        <w:t>При тугом ходе тормозной педали, можно сделать заключение, что из строя вышел вакуумный усилитель, либо в местах соединения штуцера с трубопроводом двигателя нарушена герметичность. Для этого вам потребуется заменить неисправные детали вакуумного усилителя. А для восстановления герметичности, обработайте места соединения при помощи специального состава или пасты.</w:t>
      </w:r>
    </w:p>
    <w:p w:rsidR="00947172" w:rsidRPr="00057EBB" w:rsidRDefault="00947172" w:rsidP="00057EBB">
      <w:pPr>
        <w:shd w:val="clear" w:color="auto" w:fill="FFFFFF"/>
        <w:spacing w:after="0" w:line="360" w:lineRule="auto"/>
        <w:ind w:firstLine="709"/>
        <w:jc w:val="both"/>
        <w:rPr>
          <w:rFonts w:ascii="Arial" w:eastAsia="Times New Roman" w:hAnsi="Arial" w:cs="Arial"/>
          <w:color w:val="181818"/>
          <w:sz w:val="22"/>
          <w:szCs w:val="21"/>
          <w:lang w:eastAsia="ru-RU"/>
        </w:rPr>
      </w:pPr>
      <w:r w:rsidRPr="00057EBB">
        <w:rPr>
          <w:rFonts w:eastAsia="Times New Roman" w:cs="Times New Roman"/>
          <w:color w:val="181818"/>
          <w:sz w:val="28"/>
          <w:szCs w:val="24"/>
          <w:lang w:eastAsia="ru-RU"/>
        </w:rPr>
        <w:lastRenderedPageBreak/>
        <w:t>Если у вас вдруг случилось самопроизвольное торможение автомобиля, то у вас вероятнее всего неисправен суппорт или его положение нарушено. Если у вас первый вариант, то вам предстоит заменить суппорт на новый, что касается второго — то здесь можно обойтись всего лишь подтяжкой болтов крепления. В случае попадания в тормозную жидкость бензина, уплотнители главного тормозного цилиндра разбухают, это тоже одна из возможных причин притормаживания колес. «Лечится» это серьезной промывкой системы тормозной жидкостью, после этого, вышедшие из строя детали, нужно заменить и произвести прокачивание системы гидропривода.</w:t>
      </w:r>
    </w:p>
    <w:p w:rsidR="00947172" w:rsidRPr="00057EBB" w:rsidRDefault="00947172" w:rsidP="00057EBB">
      <w:pPr>
        <w:shd w:val="clear" w:color="auto" w:fill="FFFFFF"/>
        <w:spacing w:after="0" w:line="360" w:lineRule="auto"/>
        <w:ind w:firstLine="709"/>
        <w:jc w:val="center"/>
        <w:rPr>
          <w:rFonts w:ascii="Arial" w:eastAsia="Times New Roman" w:hAnsi="Arial" w:cs="Arial"/>
          <w:color w:val="181818"/>
          <w:sz w:val="22"/>
          <w:szCs w:val="21"/>
          <w:lang w:eastAsia="ru-RU"/>
        </w:rPr>
      </w:pPr>
      <w:r w:rsidRPr="00057EBB">
        <w:rPr>
          <w:rFonts w:ascii="Arial" w:eastAsia="Times New Roman" w:hAnsi="Arial" w:cs="Arial"/>
          <w:noProof/>
          <w:color w:val="267F8C"/>
          <w:sz w:val="22"/>
          <w:szCs w:val="21"/>
          <w:lang w:eastAsia="ru-RU"/>
        </w:rPr>
        <w:drawing>
          <wp:inline distT="0" distB="0" distL="0" distR="0">
            <wp:extent cx="2647950" cy="1757680"/>
            <wp:effectExtent l="0" t="0" r="0" b="0"/>
            <wp:docPr id="84" name="Рисунок 84" descr="hello_html_48c63347.jpg">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ello_html_48c63347.jpg">
                      <a:hlinkClick r:id="rId227"/>
                    </pic:cNvPr>
                    <pic:cNvPicPr>
                      <a:picLocks noChangeAspect="1" noChangeArrowheads="1"/>
                    </pic:cNvPicPr>
                  </pic:nvPicPr>
                  <pic:blipFill>
                    <a:blip r:embed="rId2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47950" cy="1757680"/>
                    </a:xfrm>
                    <a:prstGeom prst="rect">
                      <a:avLst/>
                    </a:prstGeom>
                    <a:noFill/>
                    <a:ln>
                      <a:noFill/>
                    </a:ln>
                  </pic:spPr>
                </pic:pic>
              </a:graphicData>
            </a:graphic>
          </wp:inline>
        </w:drawing>
      </w:r>
    </w:p>
    <w:p w:rsidR="00947172" w:rsidRPr="00057EBB" w:rsidRDefault="00947172" w:rsidP="00057EBB">
      <w:pPr>
        <w:shd w:val="clear" w:color="auto" w:fill="FFFFFF"/>
        <w:spacing w:after="0" w:line="360" w:lineRule="auto"/>
        <w:ind w:firstLine="709"/>
        <w:jc w:val="both"/>
        <w:rPr>
          <w:rFonts w:ascii="Arial" w:eastAsia="Times New Roman" w:hAnsi="Arial" w:cs="Arial"/>
          <w:color w:val="181818"/>
          <w:sz w:val="22"/>
          <w:szCs w:val="21"/>
          <w:lang w:eastAsia="ru-RU"/>
        </w:rPr>
      </w:pPr>
      <w:r w:rsidRPr="00057EBB">
        <w:rPr>
          <w:rFonts w:eastAsia="Times New Roman" w:cs="Times New Roman"/>
          <w:color w:val="181818"/>
          <w:sz w:val="28"/>
          <w:szCs w:val="24"/>
          <w:lang w:eastAsia="ru-RU"/>
        </w:rPr>
        <w:t>Нередко причиной неисправности тормозной системы становятся, пришедшие в негодность, тормозные шланги. Причиной этому могут быть различные механические повреждения. Если шланг поврежден, в нем происходит увеличение давления, следовательно, его нужно немедленно заменить. Не слушайте тех, кто вам посоветует соорудить какой-нибудь хитромудрый бандаж или изоляцию, это может привести к более серьезным последствиям. Если шланг в порядке, но повреждена резьба соединения, вам придется заменить узел или же всю тормозную трубку. И ни в коем случае не вздумайте воспользоваться герметиком или изолентой, поверьте, ничего хорошего из этого не выйдет.</w:t>
      </w:r>
    </w:p>
    <w:p w:rsidR="00947172" w:rsidRPr="00057EBB" w:rsidRDefault="00947172" w:rsidP="00057EBB">
      <w:pPr>
        <w:shd w:val="clear" w:color="auto" w:fill="FFFFFF"/>
        <w:spacing w:after="0" w:line="360" w:lineRule="auto"/>
        <w:ind w:firstLine="709"/>
        <w:jc w:val="both"/>
        <w:rPr>
          <w:rFonts w:ascii="Arial" w:eastAsia="Times New Roman" w:hAnsi="Arial" w:cs="Arial"/>
          <w:color w:val="181818"/>
          <w:sz w:val="22"/>
          <w:szCs w:val="21"/>
          <w:u w:val="single"/>
          <w:lang w:eastAsia="ru-RU"/>
        </w:rPr>
      </w:pPr>
      <w:r w:rsidRPr="00057EBB">
        <w:rPr>
          <w:rFonts w:eastAsia="Times New Roman" w:cs="Times New Roman"/>
          <w:color w:val="181818"/>
          <w:sz w:val="28"/>
          <w:szCs w:val="24"/>
          <w:lang w:eastAsia="ru-RU"/>
        </w:rPr>
        <w:t xml:space="preserve">Следите за состоянием тормозной системы своего автомобиля, производите своевременную диагностику, замену необходимых элементов, и вы гарантированно избежите неприятных ситуаций на дороге, а также обезопасите себя и других участников дорожного движения. В случае выхода </w:t>
      </w:r>
      <w:r w:rsidRPr="00057EBB">
        <w:rPr>
          <w:rFonts w:eastAsia="Times New Roman" w:cs="Times New Roman"/>
          <w:color w:val="181818"/>
          <w:sz w:val="28"/>
          <w:szCs w:val="24"/>
          <w:lang w:eastAsia="ru-RU"/>
        </w:rPr>
        <w:lastRenderedPageBreak/>
        <w:t>из строя обязательно выполните </w:t>
      </w:r>
      <w:hyperlink r:id="rId229" w:history="1">
        <w:r w:rsidRPr="00057EBB">
          <w:rPr>
            <w:rFonts w:eastAsia="Times New Roman" w:cs="Times New Roman"/>
            <w:color w:val="000000"/>
            <w:sz w:val="28"/>
            <w:szCs w:val="24"/>
            <w:lang w:eastAsia="ru-RU"/>
          </w:rPr>
          <w:t>ремонт переднего либо заднего тормозного суппорта</w:t>
        </w:r>
      </w:hyperlink>
      <w:r w:rsidR="00057EBB">
        <w:rPr>
          <w:rFonts w:eastAsia="Times New Roman" w:cs="Times New Roman"/>
          <w:color w:val="000000"/>
          <w:sz w:val="28"/>
          <w:szCs w:val="24"/>
          <w:lang w:eastAsia="ru-RU"/>
        </w:rPr>
        <w:t>.</w:t>
      </w:r>
    </w:p>
    <w:p w:rsidR="009F0486" w:rsidRDefault="00D932B8" w:rsidP="00057EBB">
      <w:pPr>
        <w:spacing w:after="0" w:line="360" w:lineRule="auto"/>
        <w:ind w:firstLine="709"/>
        <w:jc w:val="both"/>
        <w:rPr>
          <w:sz w:val="28"/>
        </w:rPr>
      </w:pPr>
      <w:r w:rsidRPr="00D932B8">
        <w:rPr>
          <w:sz w:val="28"/>
        </w:rPr>
        <w:t xml:space="preserve">Контрольные вопросы </w:t>
      </w:r>
    </w:p>
    <w:p w:rsidR="00D932B8" w:rsidRDefault="00D932B8" w:rsidP="00057EBB">
      <w:pPr>
        <w:spacing w:after="0" w:line="360" w:lineRule="auto"/>
        <w:ind w:firstLine="709"/>
        <w:jc w:val="both"/>
        <w:rPr>
          <w:sz w:val="28"/>
        </w:rPr>
      </w:pPr>
      <w:r>
        <w:rPr>
          <w:sz w:val="28"/>
        </w:rPr>
        <w:t>1. Назовите основные неисправности рулевого механизма?</w:t>
      </w:r>
    </w:p>
    <w:p w:rsidR="00D932B8" w:rsidRDefault="00D932B8" w:rsidP="00057EBB">
      <w:pPr>
        <w:spacing w:after="0" w:line="360" w:lineRule="auto"/>
        <w:ind w:firstLine="709"/>
        <w:jc w:val="both"/>
        <w:rPr>
          <w:sz w:val="28"/>
        </w:rPr>
      </w:pPr>
      <w:r>
        <w:rPr>
          <w:sz w:val="28"/>
        </w:rPr>
        <w:t>2. Как</w:t>
      </w:r>
      <w:r w:rsidRPr="00D932B8">
        <w:rPr>
          <w:sz w:val="28"/>
        </w:rPr>
        <w:t xml:space="preserve"> провери</w:t>
      </w:r>
      <w:r>
        <w:rPr>
          <w:sz w:val="28"/>
        </w:rPr>
        <w:t>ть</w:t>
      </w:r>
      <w:r w:rsidRPr="00D932B8">
        <w:rPr>
          <w:sz w:val="28"/>
        </w:rPr>
        <w:t xml:space="preserve"> эффективност</w:t>
      </w:r>
      <w:r>
        <w:rPr>
          <w:sz w:val="28"/>
        </w:rPr>
        <w:t>ь</w:t>
      </w:r>
      <w:r w:rsidRPr="00D932B8">
        <w:rPr>
          <w:sz w:val="28"/>
        </w:rPr>
        <w:t xml:space="preserve"> стояночной тормозной системы</w:t>
      </w:r>
      <w:r>
        <w:rPr>
          <w:sz w:val="28"/>
        </w:rPr>
        <w:t>?</w:t>
      </w:r>
    </w:p>
    <w:p w:rsidR="00D932B8" w:rsidRDefault="00D932B8" w:rsidP="00057EBB">
      <w:pPr>
        <w:spacing w:after="0" w:line="360" w:lineRule="auto"/>
        <w:ind w:firstLine="709"/>
        <w:jc w:val="both"/>
        <w:rPr>
          <w:sz w:val="28"/>
        </w:rPr>
      </w:pPr>
      <w:r>
        <w:rPr>
          <w:sz w:val="28"/>
        </w:rPr>
        <w:t xml:space="preserve">3. </w:t>
      </w:r>
      <w:r w:rsidRPr="00D932B8">
        <w:rPr>
          <w:sz w:val="28"/>
        </w:rPr>
        <w:t xml:space="preserve">Назовите основные неисправности </w:t>
      </w:r>
      <w:r>
        <w:rPr>
          <w:sz w:val="28"/>
        </w:rPr>
        <w:t>тормозного</w:t>
      </w:r>
      <w:r w:rsidRPr="00D932B8">
        <w:rPr>
          <w:sz w:val="28"/>
        </w:rPr>
        <w:t xml:space="preserve"> механизма?</w:t>
      </w:r>
    </w:p>
    <w:p w:rsidR="00D932B8" w:rsidRDefault="00D932B8" w:rsidP="00057EBB">
      <w:pPr>
        <w:spacing w:after="0" w:line="360" w:lineRule="auto"/>
        <w:ind w:firstLine="709"/>
        <w:jc w:val="both"/>
        <w:rPr>
          <w:sz w:val="28"/>
        </w:rPr>
      </w:pPr>
      <w:r>
        <w:rPr>
          <w:sz w:val="28"/>
        </w:rPr>
        <w:t xml:space="preserve">4. Какие регулировки проводят на рулевом механизме? </w:t>
      </w:r>
    </w:p>
    <w:p w:rsidR="00D932B8" w:rsidRDefault="00D932B8" w:rsidP="00057EBB">
      <w:pPr>
        <w:spacing w:after="0" w:line="360" w:lineRule="auto"/>
        <w:ind w:firstLine="709"/>
        <w:jc w:val="both"/>
        <w:rPr>
          <w:sz w:val="28"/>
        </w:rPr>
      </w:pPr>
      <w:r>
        <w:rPr>
          <w:sz w:val="28"/>
        </w:rPr>
        <w:t>5. Для чего прокачивают тормозную систему?</w:t>
      </w:r>
    </w:p>
    <w:p w:rsidR="00D932B8" w:rsidRDefault="00D932B8" w:rsidP="00057EBB">
      <w:pPr>
        <w:spacing w:after="0" w:line="360" w:lineRule="auto"/>
        <w:ind w:firstLine="709"/>
        <w:jc w:val="both"/>
        <w:rPr>
          <w:sz w:val="28"/>
        </w:rPr>
      </w:pPr>
    </w:p>
    <w:p w:rsidR="00D932B8" w:rsidRPr="00896E11" w:rsidRDefault="00D932B8" w:rsidP="00D932B8">
      <w:pPr>
        <w:pStyle w:val="23"/>
        <w:shd w:val="clear" w:color="auto" w:fill="auto"/>
        <w:spacing w:after="0" w:line="360" w:lineRule="auto"/>
        <w:ind w:firstLine="709"/>
        <w:jc w:val="center"/>
        <w:rPr>
          <w:rStyle w:val="2125pt0pt"/>
          <w:sz w:val="28"/>
          <w:szCs w:val="28"/>
        </w:rPr>
      </w:pPr>
      <w:r w:rsidRPr="00896E11">
        <w:rPr>
          <w:rStyle w:val="2125pt0pt"/>
          <w:sz w:val="28"/>
          <w:szCs w:val="28"/>
        </w:rPr>
        <w:t xml:space="preserve">ПРАКТИЧЕСКОЕ ЗАНЯТИЕ № </w:t>
      </w:r>
      <w:r>
        <w:rPr>
          <w:rStyle w:val="2125pt0pt"/>
          <w:sz w:val="28"/>
          <w:szCs w:val="28"/>
        </w:rPr>
        <w:t>2</w:t>
      </w:r>
      <w:r w:rsidRPr="00896E11">
        <w:rPr>
          <w:rStyle w:val="2125pt0pt"/>
          <w:sz w:val="28"/>
          <w:szCs w:val="28"/>
        </w:rPr>
        <w:t>1</w:t>
      </w:r>
    </w:p>
    <w:p w:rsidR="00D932B8" w:rsidRPr="00896E11" w:rsidRDefault="00D932B8" w:rsidP="00D932B8">
      <w:pPr>
        <w:pStyle w:val="23"/>
        <w:shd w:val="clear" w:color="auto" w:fill="auto"/>
        <w:spacing w:after="0" w:line="360" w:lineRule="auto"/>
        <w:ind w:firstLine="709"/>
        <w:rPr>
          <w:rStyle w:val="2125pt0pt"/>
          <w:b w:val="0"/>
          <w:sz w:val="28"/>
          <w:szCs w:val="28"/>
        </w:rPr>
      </w:pPr>
    </w:p>
    <w:p w:rsidR="00D932B8" w:rsidRDefault="00D932B8" w:rsidP="00D932B8">
      <w:pPr>
        <w:pStyle w:val="23"/>
        <w:shd w:val="clear" w:color="auto" w:fill="auto"/>
        <w:spacing w:after="0" w:line="360" w:lineRule="auto"/>
        <w:ind w:firstLine="709"/>
        <w:rPr>
          <w:sz w:val="28"/>
          <w:szCs w:val="28"/>
        </w:rPr>
      </w:pPr>
      <w:r w:rsidRPr="00896E11">
        <w:rPr>
          <w:rStyle w:val="28"/>
          <w:sz w:val="28"/>
          <w:szCs w:val="28"/>
        </w:rPr>
        <w:t xml:space="preserve">Тема: </w:t>
      </w:r>
      <w:r w:rsidRPr="00D932B8">
        <w:rPr>
          <w:sz w:val="28"/>
          <w:szCs w:val="28"/>
        </w:rPr>
        <w:t>Проверка технического состояния зубчатых колес</w:t>
      </w:r>
      <w:r w:rsidRPr="008B5D01">
        <w:rPr>
          <w:sz w:val="28"/>
          <w:szCs w:val="28"/>
        </w:rPr>
        <w:t>.</w:t>
      </w:r>
    </w:p>
    <w:p w:rsidR="00D932B8" w:rsidRDefault="00D932B8" w:rsidP="00D932B8">
      <w:pPr>
        <w:pStyle w:val="23"/>
        <w:shd w:val="clear" w:color="auto" w:fill="auto"/>
        <w:spacing w:after="0" w:line="360" w:lineRule="auto"/>
        <w:ind w:firstLine="709"/>
        <w:rPr>
          <w:sz w:val="28"/>
          <w:szCs w:val="28"/>
        </w:rPr>
      </w:pPr>
      <w:r w:rsidRPr="00896E11">
        <w:rPr>
          <w:b/>
          <w:sz w:val="28"/>
          <w:szCs w:val="28"/>
        </w:rPr>
        <w:t>Цель работы:</w:t>
      </w:r>
      <w:r>
        <w:rPr>
          <w:sz w:val="28"/>
          <w:szCs w:val="28"/>
        </w:rPr>
        <w:t>З</w:t>
      </w:r>
      <w:r w:rsidRPr="00D932B8">
        <w:rPr>
          <w:sz w:val="28"/>
          <w:szCs w:val="28"/>
        </w:rPr>
        <w:t>акрепление и развитие знания, способов, средств и техники дефектации зубчатых колес</w:t>
      </w:r>
      <w:r>
        <w:rPr>
          <w:sz w:val="28"/>
          <w:szCs w:val="28"/>
        </w:rPr>
        <w:t>,</w:t>
      </w:r>
      <w:r w:rsidRPr="00D932B8">
        <w:rPr>
          <w:sz w:val="28"/>
          <w:szCs w:val="28"/>
        </w:rPr>
        <w:t xml:space="preserve"> приобретение практических навыков определения дефектов</w:t>
      </w:r>
      <w:r>
        <w:rPr>
          <w:sz w:val="28"/>
          <w:szCs w:val="28"/>
        </w:rPr>
        <w:t>.</w:t>
      </w:r>
    </w:p>
    <w:p w:rsidR="00D932B8" w:rsidRPr="00896E11" w:rsidRDefault="00D932B8" w:rsidP="00D932B8">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D932B8" w:rsidRPr="00E95B40" w:rsidRDefault="00D932B8" w:rsidP="00D932B8">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D932B8" w:rsidRPr="00E95B40" w:rsidRDefault="00D932B8" w:rsidP="00D932B8">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D932B8" w:rsidRPr="00E95B40" w:rsidRDefault="00D932B8" w:rsidP="00D932B8">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D932B8" w:rsidRPr="00896E11" w:rsidRDefault="00D932B8" w:rsidP="00D932B8">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D932B8" w:rsidRPr="00896E11" w:rsidRDefault="00D932B8" w:rsidP="00D932B8">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D932B8" w:rsidRPr="00896E11" w:rsidRDefault="00D932B8" w:rsidP="00D932B8">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D932B8" w:rsidRPr="00896E11" w:rsidRDefault="00D932B8" w:rsidP="00D932B8">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D932B8" w:rsidRPr="00896E11" w:rsidRDefault="00D932B8" w:rsidP="00D932B8">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D932B8" w:rsidRPr="00896E11" w:rsidRDefault="00D932B8" w:rsidP="00D932B8">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D932B8" w:rsidRPr="00896E11" w:rsidRDefault="00D932B8" w:rsidP="00D932B8">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D932B8" w:rsidRPr="00896E11" w:rsidRDefault="00D932B8" w:rsidP="00D932B8">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D932B8" w:rsidRPr="00896E11" w:rsidRDefault="00D932B8" w:rsidP="00D932B8">
      <w:pPr>
        <w:spacing w:after="0" w:line="360" w:lineRule="auto"/>
        <w:ind w:firstLine="709"/>
        <w:jc w:val="both"/>
        <w:rPr>
          <w:rFonts w:cs="Times New Roman"/>
          <w:b/>
          <w:sz w:val="28"/>
          <w:szCs w:val="28"/>
        </w:rPr>
      </w:pPr>
      <w:r w:rsidRPr="00896E11">
        <w:rPr>
          <w:rFonts w:cs="Times New Roman"/>
          <w:b/>
          <w:sz w:val="28"/>
          <w:szCs w:val="28"/>
        </w:rPr>
        <w:lastRenderedPageBreak/>
        <w:t>Задание:</w:t>
      </w:r>
    </w:p>
    <w:p w:rsidR="00D932B8" w:rsidRDefault="000C2921" w:rsidP="000C2921">
      <w:pPr>
        <w:pStyle w:val="a6"/>
        <w:spacing w:line="360" w:lineRule="auto"/>
        <w:ind w:left="0" w:firstLine="709"/>
        <w:rPr>
          <w:sz w:val="28"/>
          <w:szCs w:val="28"/>
        </w:rPr>
      </w:pPr>
      <w:r>
        <w:rPr>
          <w:sz w:val="28"/>
          <w:szCs w:val="28"/>
        </w:rPr>
        <w:t xml:space="preserve">1. </w:t>
      </w:r>
      <w:r w:rsidR="00D932B8">
        <w:rPr>
          <w:sz w:val="28"/>
          <w:szCs w:val="28"/>
        </w:rPr>
        <w:t>Проверить техническое состояние зубчатого колеса.</w:t>
      </w:r>
    </w:p>
    <w:p w:rsidR="000C2921" w:rsidRPr="000C2921" w:rsidRDefault="000C2921" w:rsidP="000C2921">
      <w:pPr>
        <w:pStyle w:val="a6"/>
        <w:spacing w:line="360" w:lineRule="auto"/>
        <w:ind w:left="0" w:firstLine="709"/>
        <w:rPr>
          <w:sz w:val="28"/>
          <w:szCs w:val="28"/>
        </w:rPr>
      </w:pPr>
      <w:r>
        <w:rPr>
          <w:sz w:val="28"/>
          <w:szCs w:val="28"/>
        </w:rPr>
        <w:t xml:space="preserve">2. </w:t>
      </w:r>
      <w:r w:rsidRPr="000C2921">
        <w:rPr>
          <w:sz w:val="28"/>
          <w:szCs w:val="28"/>
        </w:rPr>
        <w:t>Провести замерызубчатого колеса.</w:t>
      </w:r>
    </w:p>
    <w:p w:rsidR="000C2921" w:rsidRPr="000C2921" w:rsidRDefault="000C2921" w:rsidP="000C2921">
      <w:pPr>
        <w:pStyle w:val="a6"/>
        <w:spacing w:line="360" w:lineRule="auto"/>
        <w:ind w:left="0" w:firstLine="709"/>
        <w:rPr>
          <w:sz w:val="28"/>
          <w:szCs w:val="28"/>
        </w:rPr>
      </w:pPr>
      <w:r>
        <w:rPr>
          <w:sz w:val="28"/>
          <w:szCs w:val="28"/>
        </w:rPr>
        <w:t xml:space="preserve">3. </w:t>
      </w:r>
      <w:r w:rsidRPr="000C2921">
        <w:rPr>
          <w:sz w:val="28"/>
          <w:szCs w:val="28"/>
        </w:rPr>
        <w:t>По полученным фактическим</w:t>
      </w:r>
      <w:r>
        <w:rPr>
          <w:sz w:val="28"/>
          <w:szCs w:val="28"/>
        </w:rPr>
        <w:t xml:space="preserve"> отклонениям рабочего состояния </w:t>
      </w:r>
      <w:r w:rsidRPr="000C2921">
        <w:rPr>
          <w:sz w:val="28"/>
          <w:szCs w:val="28"/>
        </w:rPr>
        <w:t>элементов шестерен и шлицевых валов определить их допустимое или недопустимое отклонение (норма, допустимое отклонение, брак), по каждому показателю.</w:t>
      </w:r>
    </w:p>
    <w:p w:rsidR="00D932B8" w:rsidRPr="000C2921" w:rsidRDefault="00D932B8" w:rsidP="000C2921">
      <w:pPr>
        <w:spacing w:line="360" w:lineRule="auto"/>
        <w:ind w:left="720"/>
        <w:rPr>
          <w:sz w:val="28"/>
          <w:szCs w:val="28"/>
        </w:rPr>
      </w:pPr>
    </w:p>
    <w:p w:rsidR="00D932B8" w:rsidRDefault="00D932B8" w:rsidP="00D932B8">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D932B8" w:rsidRPr="00D932B8" w:rsidRDefault="00D932B8" w:rsidP="00057EBB">
      <w:pPr>
        <w:spacing w:after="0" w:line="360" w:lineRule="auto"/>
        <w:ind w:firstLine="709"/>
        <w:jc w:val="both"/>
        <w:rPr>
          <w:sz w:val="28"/>
        </w:rPr>
      </w:pPr>
    </w:p>
    <w:p w:rsidR="00D932B8" w:rsidRPr="00D932B8" w:rsidRDefault="00D932B8" w:rsidP="00D932B8">
      <w:pPr>
        <w:autoSpaceDE w:val="0"/>
        <w:autoSpaceDN w:val="0"/>
        <w:adjustRightInd w:val="0"/>
        <w:spacing w:after="0" w:line="360" w:lineRule="auto"/>
        <w:ind w:firstLine="709"/>
        <w:jc w:val="both"/>
        <w:rPr>
          <w:rFonts w:eastAsia="TimesNewRoman"/>
          <w:sz w:val="28"/>
          <w:szCs w:val="28"/>
        </w:rPr>
      </w:pPr>
      <w:r w:rsidRPr="00D932B8">
        <w:rPr>
          <w:bCs/>
          <w:sz w:val="28"/>
          <w:szCs w:val="28"/>
          <w:shd w:val="clear" w:color="auto" w:fill="FFFFFF"/>
        </w:rPr>
        <w:t xml:space="preserve">Зубчатое колесо </w:t>
      </w:r>
      <w:r w:rsidRPr="00D932B8">
        <w:rPr>
          <w:sz w:val="28"/>
          <w:szCs w:val="28"/>
          <w:shd w:val="clear" w:color="auto" w:fill="FFFFFF"/>
        </w:rPr>
        <w:t>или</w:t>
      </w:r>
      <w:r w:rsidRPr="00D932B8">
        <w:rPr>
          <w:rStyle w:val="apple-converted-space"/>
          <w:sz w:val="28"/>
          <w:szCs w:val="28"/>
          <w:shd w:val="clear" w:color="auto" w:fill="FFFFFF"/>
        </w:rPr>
        <w:t> </w:t>
      </w:r>
      <w:r w:rsidRPr="00D932B8">
        <w:rPr>
          <w:bCs/>
          <w:sz w:val="28"/>
          <w:szCs w:val="28"/>
          <w:shd w:val="clear" w:color="auto" w:fill="FFFFFF"/>
        </w:rPr>
        <w:t>шестерня</w:t>
      </w:r>
      <w:r w:rsidRPr="00D932B8">
        <w:rPr>
          <w:sz w:val="28"/>
          <w:szCs w:val="28"/>
          <w:shd w:val="clear" w:color="auto" w:fill="FFFFFF"/>
        </w:rPr>
        <w:t> — основная деталь</w:t>
      </w:r>
      <w:r w:rsidRPr="00D932B8">
        <w:rPr>
          <w:rStyle w:val="apple-converted-space"/>
          <w:sz w:val="28"/>
          <w:szCs w:val="28"/>
          <w:shd w:val="clear" w:color="auto" w:fill="FFFFFF"/>
        </w:rPr>
        <w:t> </w:t>
      </w:r>
      <w:hyperlink r:id="rId230" w:tooltip="Зубчатая передача" w:history="1">
        <w:r w:rsidRPr="00D932B8">
          <w:rPr>
            <w:rStyle w:val="a8"/>
            <w:color w:val="auto"/>
            <w:sz w:val="28"/>
            <w:szCs w:val="28"/>
            <w:u w:val="none"/>
            <w:shd w:val="clear" w:color="auto" w:fill="FFFFFF"/>
          </w:rPr>
          <w:t>зубчатой передачи</w:t>
        </w:r>
      </w:hyperlink>
      <w:r w:rsidRPr="00D932B8">
        <w:rPr>
          <w:rStyle w:val="apple-converted-space"/>
          <w:sz w:val="28"/>
          <w:szCs w:val="28"/>
          <w:shd w:val="clear" w:color="auto" w:fill="FFFFFF"/>
        </w:rPr>
        <w:t> </w:t>
      </w:r>
      <w:r w:rsidRPr="00D932B8">
        <w:rPr>
          <w:sz w:val="28"/>
          <w:szCs w:val="28"/>
          <w:shd w:val="clear" w:color="auto" w:fill="FFFFFF"/>
        </w:rPr>
        <w:t>в виде диска с</w:t>
      </w:r>
      <w:r w:rsidRPr="00D932B8">
        <w:rPr>
          <w:rStyle w:val="apple-converted-space"/>
          <w:sz w:val="28"/>
          <w:szCs w:val="28"/>
          <w:shd w:val="clear" w:color="auto" w:fill="FFFFFF"/>
        </w:rPr>
        <w:t> </w:t>
      </w:r>
      <w:hyperlink r:id="rId231" w:tooltip="Зуб (техника) (страница отсутствует)" w:history="1">
        <w:r w:rsidRPr="00D932B8">
          <w:rPr>
            <w:rStyle w:val="a8"/>
            <w:color w:val="auto"/>
            <w:sz w:val="28"/>
            <w:szCs w:val="28"/>
            <w:u w:val="none"/>
            <w:shd w:val="clear" w:color="auto" w:fill="FFFFFF"/>
          </w:rPr>
          <w:t>зубьями</w:t>
        </w:r>
      </w:hyperlink>
      <w:r w:rsidRPr="00D932B8">
        <w:rPr>
          <w:rStyle w:val="apple-converted-space"/>
          <w:sz w:val="28"/>
          <w:szCs w:val="28"/>
          <w:shd w:val="clear" w:color="auto" w:fill="FFFFFF"/>
        </w:rPr>
        <w:t> </w:t>
      </w:r>
      <w:r w:rsidRPr="00D932B8">
        <w:rPr>
          <w:sz w:val="28"/>
          <w:szCs w:val="28"/>
          <w:shd w:val="clear" w:color="auto" w:fill="FFFFFF"/>
        </w:rPr>
        <w:t>на</w:t>
      </w:r>
      <w:r w:rsidRPr="00D932B8">
        <w:rPr>
          <w:rStyle w:val="apple-converted-space"/>
          <w:sz w:val="28"/>
          <w:szCs w:val="28"/>
          <w:shd w:val="clear" w:color="auto" w:fill="FFFFFF"/>
        </w:rPr>
        <w:t> </w:t>
      </w:r>
      <w:hyperlink r:id="rId232" w:tooltip="Цилиндр" w:history="1">
        <w:r w:rsidRPr="00D932B8">
          <w:rPr>
            <w:rStyle w:val="a8"/>
            <w:color w:val="auto"/>
            <w:sz w:val="28"/>
            <w:szCs w:val="28"/>
            <w:u w:val="none"/>
            <w:shd w:val="clear" w:color="auto" w:fill="FFFFFF"/>
          </w:rPr>
          <w:t>цилиндрической</w:t>
        </w:r>
      </w:hyperlink>
      <w:r w:rsidRPr="00D932B8">
        <w:rPr>
          <w:rStyle w:val="apple-converted-space"/>
          <w:sz w:val="28"/>
          <w:szCs w:val="28"/>
          <w:shd w:val="clear" w:color="auto" w:fill="FFFFFF"/>
        </w:rPr>
        <w:t> </w:t>
      </w:r>
      <w:r w:rsidRPr="00D932B8">
        <w:rPr>
          <w:sz w:val="28"/>
          <w:szCs w:val="28"/>
          <w:shd w:val="clear" w:color="auto" w:fill="FFFFFF"/>
        </w:rPr>
        <w:t>или</w:t>
      </w:r>
      <w:r w:rsidRPr="00D932B8">
        <w:rPr>
          <w:rStyle w:val="apple-converted-space"/>
          <w:sz w:val="28"/>
          <w:szCs w:val="28"/>
          <w:shd w:val="clear" w:color="auto" w:fill="FFFFFF"/>
        </w:rPr>
        <w:t> </w:t>
      </w:r>
      <w:hyperlink r:id="rId233" w:tooltip="Конус" w:history="1">
        <w:r w:rsidRPr="00D932B8">
          <w:rPr>
            <w:rStyle w:val="a8"/>
            <w:color w:val="auto"/>
            <w:sz w:val="28"/>
            <w:szCs w:val="28"/>
            <w:u w:val="none"/>
            <w:shd w:val="clear" w:color="auto" w:fill="FFFFFF"/>
          </w:rPr>
          <w:t>конической</w:t>
        </w:r>
      </w:hyperlink>
      <w:r w:rsidRPr="00D932B8">
        <w:rPr>
          <w:rStyle w:val="apple-converted-space"/>
          <w:sz w:val="28"/>
          <w:szCs w:val="28"/>
          <w:shd w:val="clear" w:color="auto" w:fill="FFFFFF"/>
        </w:rPr>
        <w:t> </w:t>
      </w:r>
      <w:r w:rsidRPr="00D932B8">
        <w:rPr>
          <w:sz w:val="28"/>
          <w:szCs w:val="28"/>
          <w:shd w:val="clear" w:color="auto" w:fill="FFFFFF"/>
        </w:rPr>
        <w:t>поверхности, входящими в зацепление с зубьями другого зубчатого колеса. В машиностроении принято малое зубчатое колесо с меньшим числом зубьев называть</w:t>
      </w:r>
      <w:r w:rsidRPr="00D932B8">
        <w:rPr>
          <w:rStyle w:val="apple-converted-space"/>
          <w:sz w:val="28"/>
          <w:szCs w:val="28"/>
          <w:shd w:val="clear" w:color="auto" w:fill="FFFFFF"/>
        </w:rPr>
        <w:t> </w:t>
      </w:r>
      <w:r w:rsidRPr="00D932B8">
        <w:rPr>
          <w:iCs/>
          <w:sz w:val="28"/>
          <w:szCs w:val="28"/>
          <w:shd w:val="clear" w:color="auto" w:fill="FFFFFF"/>
        </w:rPr>
        <w:t>шестернёй</w:t>
      </w:r>
      <w:r w:rsidRPr="00D932B8">
        <w:rPr>
          <w:sz w:val="28"/>
          <w:szCs w:val="28"/>
          <w:shd w:val="clear" w:color="auto" w:fill="FFFFFF"/>
        </w:rPr>
        <w:t xml:space="preserve">, а большое — колесом. Однако часто все зубчатые колёса называют шестернями. Зубчатые колёса обычно используются парами с разным числом зубьев с целью преобразования </w:t>
      </w:r>
      <w:hyperlink r:id="rId234" w:tooltip="Момент силы" w:history="1">
        <w:r w:rsidRPr="00D932B8">
          <w:rPr>
            <w:rStyle w:val="a8"/>
            <w:color w:val="auto"/>
            <w:sz w:val="28"/>
            <w:szCs w:val="28"/>
            <w:u w:val="none"/>
            <w:shd w:val="clear" w:color="auto" w:fill="FFFFFF"/>
          </w:rPr>
          <w:t>вращающего момента</w:t>
        </w:r>
      </w:hyperlink>
      <w:r w:rsidRPr="00D932B8">
        <w:rPr>
          <w:rStyle w:val="apple-converted-space"/>
          <w:sz w:val="28"/>
          <w:szCs w:val="28"/>
          <w:shd w:val="clear" w:color="auto" w:fill="FFFFFF"/>
        </w:rPr>
        <w:t> </w:t>
      </w:r>
      <w:r w:rsidRPr="00D932B8">
        <w:rPr>
          <w:sz w:val="28"/>
          <w:szCs w:val="28"/>
          <w:shd w:val="clear" w:color="auto" w:fill="FFFFFF"/>
        </w:rPr>
        <w:t>и</w:t>
      </w:r>
      <w:r w:rsidRPr="00D932B8">
        <w:rPr>
          <w:rStyle w:val="apple-converted-space"/>
          <w:sz w:val="28"/>
          <w:szCs w:val="28"/>
          <w:shd w:val="clear" w:color="auto" w:fill="FFFFFF"/>
        </w:rPr>
        <w:t> </w:t>
      </w:r>
      <w:hyperlink r:id="rId235" w:tooltip="Угловая скорость" w:history="1">
        <w:r w:rsidRPr="00D932B8">
          <w:rPr>
            <w:rStyle w:val="a8"/>
            <w:color w:val="auto"/>
            <w:sz w:val="28"/>
            <w:szCs w:val="28"/>
            <w:u w:val="none"/>
            <w:shd w:val="clear" w:color="auto" w:fill="FFFFFF"/>
          </w:rPr>
          <w:t>числа оборотов</w:t>
        </w:r>
      </w:hyperlink>
      <w:r w:rsidRPr="00D932B8">
        <w:rPr>
          <w:rStyle w:val="apple-converted-space"/>
          <w:sz w:val="28"/>
          <w:szCs w:val="28"/>
          <w:shd w:val="clear" w:color="auto" w:fill="FFFFFF"/>
        </w:rPr>
        <w:t> </w:t>
      </w:r>
      <w:hyperlink r:id="rId236" w:tooltip="Вал (деталь машин)" w:history="1">
        <w:r w:rsidRPr="00D932B8">
          <w:rPr>
            <w:rStyle w:val="a8"/>
            <w:color w:val="auto"/>
            <w:sz w:val="28"/>
            <w:szCs w:val="28"/>
            <w:u w:val="none"/>
            <w:shd w:val="clear" w:color="auto" w:fill="FFFFFF"/>
          </w:rPr>
          <w:t>валов</w:t>
        </w:r>
      </w:hyperlink>
      <w:r w:rsidRPr="00D932B8">
        <w:rPr>
          <w:rStyle w:val="apple-converted-space"/>
          <w:sz w:val="28"/>
          <w:szCs w:val="28"/>
          <w:shd w:val="clear" w:color="auto" w:fill="FFFFFF"/>
        </w:rPr>
        <w:t> </w:t>
      </w:r>
      <w:r w:rsidRPr="00D932B8">
        <w:rPr>
          <w:sz w:val="28"/>
          <w:szCs w:val="28"/>
          <w:shd w:val="clear" w:color="auto" w:fill="FFFFFF"/>
        </w:rPr>
        <w:t>на входе и выходе. Колесо, к которому вращающий момент подводится извне, называется</w:t>
      </w:r>
      <w:r w:rsidRPr="00D932B8">
        <w:rPr>
          <w:rStyle w:val="apple-converted-space"/>
          <w:sz w:val="28"/>
          <w:szCs w:val="28"/>
          <w:shd w:val="clear" w:color="auto" w:fill="FFFFFF"/>
        </w:rPr>
        <w:t> </w:t>
      </w:r>
      <w:r w:rsidRPr="00D932B8">
        <w:rPr>
          <w:iCs/>
          <w:sz w:val="28"/>
          <w:szCs w:val="28"/>
          <w:shd w:val="clear" w:color="auto" w:fill="FFFFFF"/>
        </w:rPr>
        <w:t>ведущим</w:t>
      </w:r>
      <w:r w:rsidRPr="00D932B8">
        <w:rPr>
          <w:sz w:val="28"/>
          <w:szCs w:val="28"/>
          <w:shd w:val="clear" w:color="auto" w:fill="FFFFFF"/>
        </w:rPr>
        <w:t>, а колесо, с которого момент снимается —</w:t>
      </w:r>
      <w:r w:rsidRPr="00D932B8">
        <w:rPr>
          <w:rStyle w:val="apple-converted-space"/>
          <w:sz w:val="28"/>
          <w:szCs w:val="28"/>
          <w:shd w:val="clear" w:color="auto" w:fill="FFFFFF"/>
        </w:rPr>
        <w:t> </w:t>
      </w:r>
      <w:r w:rsidRPr="00D932B8">
        <w:rPr>
          <w:iCs/>
          <w:sz w:val="28"/>
          <w:szCs w:val="28"/>
          <w:shd w:val="clear" w:color="auto" w:fill="FFFFFF"/>
        </w:rPr>
        <w:t>ведомым</w:t>
      </w:r>
      <w:r w:rsidRPr="00D932B8">
        <w:rPr>
          <w:sz w:val="28"/>
          <w:szCs w:val="28"/>
          <w:shd w:val="clear" w:color="auto" w:fill="FFFFFF"/>
        </w:rPr>
        <w:t>. Если диаметр ведущего колеса</w:t>
      </w:r>
      <w:r w:rsidRPr="00D932B8">
        <w:rPr>
          <w:rStyle w:val="apple-converted-space"/>
          <w:sz w:val="28"/>
          <w:szCs w:val="28"/>
          <w:shd w:val="clear" w:color="auto" w:fill="FFFFFF"/>
        </w:rPr>
        <w:t> </w:t>
      </w:r>
      <w:r w:rsidRPr="00D932B8">
        <w:rPr>
          <w:iCs/>
          <w:sz w:val="28"/>
          <w:szCs w:val="28"/>
          <w:shd w:val="clear" w:color="auto" w:fill="FFFFFF"/>
        </w:rPr>
        <w:t>меньше</w:t>
      </w:r>
      <w:r w:rsidRPr="00D932B8">
        <w:rPr>
          <w:sz w:val="28"/>
          <w:szCs w:val="28"/>
          <w:shd w:val="clear" w:color="auto" w:fill="FFFFFF"/>
        </w:rPr>
        <w:t>, то вращающий момент ведомого колеса</w:t>
      </w:r>
      <w:r w:rsidRPr="00D932B8">
        <w:rPr>
          <w:rStyle w:val="apple-converted-space"/>
          <w:sz w:val="28"/>
          <w:szCs w:val="28"/>
          <w:shd w:val="clear" w:color="auto" w:fill="FFFFFF"/>
        </w:rPr>
        <w:t> </w:t>
      </w:r>
      <w:r w:rsidRPr="00D932B8">
        <w:rPr>
          <w:iCs/>
          <w:sz w:val="28"/>
          <w:szCs w:val="28"/>
          <w:shd w:val="clear" w:color="auto" w:fill="FFFFFF"/>
        </w:rPr>
        <w:t>увеличивается</w:t>
      </w:r>
      <w:r w:rsidRPr="00D932B8">
        <w:rPr>
          <w:rStyle w:val="apple-converted-space"/>
          <w:sz w:val="28"/>
          <w:szCs w:val="28"/>
          <w:shd w:val="clear" w:color="auto" w:fill="FFFFFF"/>
        </w:rPr>
        <w:t> </w:t>
      </w:r>
      <w:r w:rsidRPr="00D932B8">
        <w:rPr>
          <w:sz w:val="28"/>
          <w:szCs w:val="28"/>
          <w:shd w:val="clear" w:color="auto" w:fill="FFFFFF"/>
        </w:rPr>
        <w:t>за счёт пропорционального</w:t>
      </w:r>
      <w:r w:rsidRPr="00D932B8">
        <w:rPr>
          <w:rStyle w:val="apple-converted-space"/>
          <w:sz w:val="28"/>
          <w:szCs w:val="28"/>
          <w:shd w:val="clear" w:color="auto" w:fill="FFFFFF"/>
        </w:rPr>
        <w:t> </w:t>
      </w:r>
      <w:r w:rsidRPr="00D932B8">
        <w:rPr>
          <w:iCs/>
          <w:sz w:val="28"/>
          <w:szCs w:val="28"/>
          <w:shd w:val="clear" w:color="auto" w:fill="FFFFFF"/>
        </w:rPr>
        <w:t>уменьшения</w:t>
      </w:r>
      <w:r w:rsidRPr="00D932B8">
        <w:rPr>
          <w:rStyle w:val="apple-converted-space"/>
          <w:sz w:val="28"/>
          <w:szCs w:val="28"/>
          <w:shd w:val="clear" w:color="auto" w:fill="FFFFFF"/>
        </w:rPr>
        <w:t> </w:t>
      </w:r>
      <w:hyperlink r:id="rId237" w:tooltip="Угловая скорость" w:history="1">
        <w:r w:rsidRPr="00D932B8">
          <w:rPr>
            <w:rStyle w:val="a8"/>
            <w:color w:val="auto"/>
            <w:sz w:val="28"/>
            <w:szCs w:val="28"/>
            <w:u w:val="none"/>
            <w:shd w:val="clear" w:color="auto" w:fill="FFFFFF"/>
          </w:rPr>
          <w:t>скорости вращения</w:t>
        </w:r>
      </w:hyperlink>
      <w:r w:rsidRPr="00D932B8">
        <w:rPr>
          <w:sz w:val="28"/>
          <w:szCs w:val="28"/>
          <w:shd w:val="clear" w:color="auto" w:fill="FFFFFF"/>
        </w:rPr>
        <w:t>,</w:t>
      </w:r>
      <w:r w:rsidRPr="00D932B8">
        <w:rPr>
          <w:rStyle w:val="apple-converted-space"/>
          <w:sz w:val="28"/>
          <w:szCs w:val="28"/>
          <w:shd w:val="clear" w:color="auto" w:fill="FFFFFF"/>
        </w:rPr>
        <w:t> </w:t>
      </w:r>
      <w:r w:rsidRPr="00D932B8">
        <w:rPr>
          <w:iCs/>
          <w:sz w:val="28"/>
          <w:szCs w:val="28"/>
          <w:shd w:val="clear" w:color="auto" w:fill="FFFFFF"/>
        </w:rPr>
        <w:t>и наоборот</w:t>
      </w:r>
      <w:r w:rsidRPr="00D932B8">
        <w:rPr>
          <w:sz w:val="28"/>
          <w:szCs w:val="28"/>
          <w:shd w:val="clear" w:color="auto" w:fill="FFFFFF"/>
        </w:rPr>
        <w:t>. В соответствии с</w:t>
      </w:r>
      <w:r w:rsidRPr="00D932B8">
        <w:rPr>
          <w:rStyle w:val="apple-converted-space"/>
          <w:sz w:val="28"/>
          <w:szCs w:val="28"/>
          <w:shd w:val="clear" w:color="auto" w:fill="FFFFFF"/>
        </w:rPr>
        <w:t> </w:t>
      </w:r>
      <w:hyperlink r:id="rId238" w:tooltip="Передаточное отношение" w:history="1">
        <w:r w:rsidRPr="00D932B8">
          <w:rPr>
            <w:rStyle w:val="a8"/>
            <w:color w:val="auto"/>
            <w:sz w:val="28"/>
            <w:szCs w:val="28"/>
            <w:u w:val="none"/>
            <w:shd w:val="clear" w:color="auto" w:fill="FFFFFF"/>
          </w:rPr>
          <w:t>передаточным отношением</w:t>
        </w:r>
      </w:hyperlink>
      <w:r w:rsidRPr="00D932B8">
        <w:rPr>
          <w:sz w:val="28"/>
          <w:szCs w:val="28"/>
          <w:shd w:val="clear" w:color="auto" w:fill="FFFFFF"/>
        </w:rPr>
        <w:t>, увеличение</w:t>
      </w:r>
      <w:r w:rsidRPr="00D932B8">
        <w:rPr>
          <w:rStyle w:val="apple-converted-space"/>
          <w:sz w:val="28"/>
          <w:szCs w:val="28"/>
          <w:shd w:val="clear" w:color="auto" w:fill="FFFFFF"/>
        </w:rPr>
        <w:t> </w:t>
      </w:r>
      <w:hyperlink r:id="rId239" w:tooltip="Момент силы" w:history="1">
        <w:r w:rsidRPr="00D932B8">
          <w:rPr>
            <w:rStyle w:val="a8"/>
            <w:color w:val="auto"/>
            <w:sz w:val="28"/>
            <w:szCs w:val="28"/>
            <w:u w:val="none"/>
            <w:shd w:val="clear" w:color="auto" w:fill="FFFFFF"/>
          </w:rPr>
          <w:t>крутящего момента</w:t>
        </w:r>
      </w:hyperlink>
      <w:r w:rsidRPr="00D932B8">
        <w:rPr>
          <w:rStyle w:val="apple-converted-space"/>
          <w:sz w:val="28"/>
          <w:szCs w:val="28"/>
          <w:shd w:val="clear" w:color="auto" w:fill="FFFFFF"/>
        </w:rPr>
        <w:t> </w:t>
      </w:r>
      <w:r w:rsidRPr="00D932B8">
        <w:rPr>
          <w:sz w:val="28"/>
          <w:szCs w:val="28"/>
          <w:shd w:val="clear" w:color="auto" w:fill="FFFFFF"/>
        </w:rPr>
        <w:t>будет вызывать пропорциональное уменьшение</w:t>
      </w:r>
      <w:r w:rsidRPr="00D932B8">
        <w:rPr>
          <w:rStyle w:val="apple-converted-space"/>
          <w:sz w:val="28"/>
          <w:szCs w:val="28"/>
          <w:shd w:val="clear" w:color="auto" w:fill="FFFFFF"/>
        </w:rPr>
        <w:t> </w:t>
      </w:r>
      <w:hyperlink r:id="rId240" w:tooltip="Угловая скорость" w:history="1">
        <w:r w:rsidRPr="00D932B8">
          <w:rPr>
            <w:rStyle w:val="a8"/>
            <w:color w:val="auto"/>
            <w:sz w:val="28"/>
            <w:szCs w:val="28"/>
            <w:u w:val="none"/>
            <w:shd w:val="clear" w:color="auto" w:fill="FFFFFF"/>
          </w:rPr>
          <w:t>угловой скорости</w:t>
        </w:r>
      </w:hyperlink>
      <w:r w:rsidRPr="00D932B8">
        <w:rPr>
          <w:rStyle w:val="apple-converted-space"/>
          <w:sz w:val="28"/>
          <w:szCs w:val="28"/>
          <w:shd w:val="clear" w:color="auto" w:fill="FFFFFF"/>
        </w:rPr>
        <w:t> </w:t>
      </w:r>
      <w:hyperlink r:id="rId241" w:tooltip="Вращательное движение" w:history="1">
        <w:r w:rsidRPr="00D932B8">
          <w:rPr>
            <w:rStyle w:val="a8"/>
            <w:color w:val="auto"/>
            <w:sz w:val="28"/>
            <w:szCs w:val="28"/>
            <w:u w:val="none"/>
            <w:shd w:val="clear" w:color="auto" w:fill="FFFFFF"/>
          </w:rPr>
          <w:t>вращения</w:t>
        </w:r>
      </w:hyperlink>
      <w:r w:rsidRPr="00D932B8">
        <w:rPr>
          <w:rStyle w:val="apple-converted-space"/>
          <w:sz w:val="28"/>
          <w:szCs w:val="28"/>
          <w:shd w:val="clear" w:color="auto" w:fill="FFFFFF"/>
        </w:rPr>
        <w:t> </w:t>
      </w:r>
      <w:r w:rsidRPr="00D932B8">
        <w:rPr>
          <w:sz w:val="28"/>
          <w:szCs w:val="28"/>
          <w:shd w:val="clear" w:color="auto" w:fill="FFFFFF"/>
        </w:rPr>
        <w:t>ведомой шестерни, а их произведение —</w:t>
      </w:r>
      <w:r w:rsidRPr="00D932B8">
        <w:rPr>
          <w:rStyle w:val="apple-converted-space"/>
          <w:sz w:val="28"/>
          <w:szCs w:val="28"/>
          <w:shd w:val="clear" w:color="auto" w:fill="FFFFFF"/>
        </w:rPr>
        <w:t> </w:t>
      </w:r>
      <w:hyperlink r:id="rId242" w:anchor=".D0.9C.D0.BE.D1.89.D0.BD.D0.BE.D1.81.D1.82.D1.8C_.D0.B2_.D0.BC.D0.B5.D1.85.D0.B0.D0.BD.D0.B8.D0.BA.D0.B5" w:tooltip="Мощность" w:history="1">
        <w:r w:rsidRPr="00D932B8">
          <w:rPr>
            <w:rStyle w:val="a8"/>
            <w:color w:val="auto"/>
            <w:sz w:val="28"/>
            <w:szCs w:val="28"/>
            <w:u w:val="none"/>
            <w:shd w:val="clear" w:color="auto" w:fill="FFFFFF"/>
          </w:rPr>
          <w:t>механическая мощность</w:t>
        </w:r>
      </w:hyperlink>
      <w:r w:rsidRPr="00D932B8">
        <w:rPr>
          <w:sz w:val="28"/>
          <w:szCs w:val="28"/>
          <w:shd w:val="clear" w:color="auto" w:fill="FFFFFF"/>
        </w:rPr>
        <w:t> — останется неизменным. Данное соотношение справедливо лишь для идеального случая, не учитывающего потери на трение и другие эффекты, характерные для реальных устройств.</w:t>
      </w:r>
    </w:p>
    <w:p w:rsidR="00D932B8" w:rsidRPr="00D932B8" w:rsidRDefault="00D932B8" w:rsidP="00D932B8">
      <w:pPr>
        <w:shd w:val="clear" w:color="auto" w:fill="FFFFFF"/>
        <w:spacing w:after="0" w:line="360" w:lineRule="auto"/>
        <w:ind w:firstLine="709"/>
        <w:contextualSpacing/>
        <w:jc w:val="both"/>
        <w:rPr>
          <w:sz w:val="28"/>
          <w:szCs w:val="28"/>
        </w:rPr>
      </w:pPr>
      <w:r w:rsidRPr="00D932B8">
        <w:rPr>
          <w:bCs/>
          <w:sz w:val="28"/>
          <w:szCs w:val="28"/>
        </w:rPr>
        <w:lastRenderedPageBreak/>
        <w:t>Шлиц</w:t>
      </w:r>
      <w:r w:rsidRPr="00D932B8">
        <w:rPr>
          <w:sz w:val="28"/>
          <w:szCs w:val="28"/>
        </w:rPr>
        <w:t> — паз на валу, в который входит зуб сопряжённой детали, образуя</w:t>
      </w:r>
      <w:r w:rsidRPr="00D932B8">
        <w:rPr>
          <w:rStyle w:val="apple-converted-space"/>
          <w:sz w:val="28"/>
          <w:szCs w:val="28"/>
        </w:rPr>
        <w:t> </w:t>
      </w:r>
      <w:hyperlink r:id="rId243" w:tooltip="Шлицевое соединение" w:history="1">
        <w:r w:rsidRPr="00D932B8">
          <w:rPr>
            <w:rStyle w:val="a8"/>
            <w:color w:val="auto"/>
            <w:sz w:val="28"/>
            <w:szCs w:val="28"/>
            <w:u w:val="none"/>
          </w:rPr>
          <w:t>шлицевое соединение</w:t>
        </w:r>
      </w:hyperlink>
      <w:r w:rsidRPr="00D932B8">
        <w:rPr>
          <w:sz w:val="28"/>
          <w:szCs w:val="28"/>
        </w:rPr>
        <w:t>, служащее для передачи крутящего момента.</w:t>
      </w:r>
    </w:p>
    <w:p w:rsidR="00D932B8" w:rsidRPr="00D932B8" w:rsidRDefault="00D932B8" w:rsidP="00D932B8">
      <w:pPr>
        <w:autoSpaceDE w:val="0"/>
        <w:autoSpaceDN w:val="0"/>
        <w:adjustRightInd w:val="0"/>
        <w:spacing w:after="0" w:line="360" w:lineRule="auto"/>
        <w:ind w:firstLine="709"/>
        <w:contextualSpacing/>
        <w:jc w:val="both"/>
        <w:rPr>
          <w:sz w:val="28"/>
          <w:szCs w:val="28"/>
          <w:shd w:val="clear" w:color="auto" w:fill="FFFFFF"/>
        </w:rPr>
      </w:pPr>
      <w:r w:rsidRPr="00D932B8">
        <w:rPr>
          <w:bCs/>
          <w:sz w:val="28"/>
          <w:szCs w:val="28"/>
          <w:shd w:val="clear" w:color="auto" w:fill="FFFFFF"/>
        </w:rPr>
        <w:t>Шлицевое (зубчатое) соединение</w:t>
      </w:r>
      <w:r w:rsidRPr="00D932B8">
        <w:rPr>
          <w:sz w:val="28"/>
          <w:szCs w:val="28"/>
          <w:shd w:val="clear" w:color="auto" w:fill="FFFFFF"/>
        </w:rPr>
        <w:t> — соединение вала (охватываемой поверхности) и отверстия (охватывающей поверхности) с помощью</w:t>
      </w:r>
      <w:r w:rsidRPr="00D932B8">
        <w:rPr>
          <w:rStyle w:val="apple-converted-space"/>
          <w:sz w:val="28"/>
          <w:szCs w:val="28"/>
          <w:shd w:val="clear" w:color="auto" w:fill="FFFFFF"/>
        </w:rPr>
        <w:t> </w:t>
      </w:r>
      <w:hyperlink r:id="rId244" w:tooltip="Шлиц" w:history="1">
        <w:r w:rsidRPr="00D932B8">
          <w:rPr>
            <w:rStyle w:val="a8"/>
            <w:color w:val="auto"/>
            <w:sz w:val="28"/>
            <w:szCs w:val="28"/>
            <w:u w:val="none"/>
            <w:shd w:val="clear" w:color="auto" w:fill="FFFFFF"/>
          </w:rPr>
          <w:t>шлицев</w:t>
        </w:r>
      </w:hyperlink>
      <w:r w:rsidRPr="00D932B8">
        <w:rPr>
          <w:rStyle w:val="apple-converted-space"/>
          <w:sz w:val="28"/>
          <w:szCs w:val="28"/>
          <w:shd w:val="clear" w:color="auto" w:fill="FFFFFF"/>
        </w:rPr>
        <w:t> </w:t>
      </w:r>
      <w:r w:rsidRPr="00D932B8">
        <w:rPr>
          <w:sz w:val="28"/>
          <w:szCs w:val="28"/>
          <w:shd w:val="clear" w:color="auto" w:fill="FFFFFF"/>
        </w:rPr>
        <w:t>(пазов) и зубьев (выступов), радиально расположенных на поверхности. Обладает большой прочностью, обеспечивает соосность вала и отверстия, с возможностью осевого перемещения детали вдоль оси.</w:t>
      </w:r>
    </w:p>
    <w:p w:rsidR="00D932B8" w:rsidRPr="00D932B8" w:rsidRDefault="00D932B8" w:rsidP="00D932B8">
      <w:pPr>
        <w:autoSpaceDE w:val="0"/>
        <w:autoSpaceDN w:val="0"/>
        <w:adjustRightInd w:val="0"/>
        <w:spacing w:after="0" w:line="360" w:lineRule="auto"/>
        <w:ind w:firstLine="709"/>
        <w:contextualSpacing/>
        <w:jc w:val="both"/>
        <w:rPr>
          <w:sz w:val="28"/>
          <w:szCs w:val="28"/>
          <w:shd w:val="clear" w:color="auto" w:fill="FFFFFF"/>
        </w:rPr>
      </w:pPr>
      <w:r w:rsidRPr="00D932B8">
        <w:rPr>
          <w:sz w:val="28"/>
          <w:szCs w:val="28"/>
          <w:shd w:val="clear" w:color="auto" w:fill="FFFFFF"/>
        </w:rPr>
        <w:t>Шлицы классифицируются:</w:t>
      </w:r>
    </w:p>
    <w:p w:rsidR="00D932B8" w:rsidRPr="00D932B8" w:rsidRDefault="00D932B8" w:rsidP="00D932B8">
      <w:pPr>
        <w:shd w:val="clear" w:color="auto" w:fill="FFFFFF"/>
        <w:spacing w:after="0" w:line="360" w:lineRule="auto"/>
        <w:ind w:firstLine="709"/>
        <w:contextualSpacing/>
        <w:jc w:val="both"/>
        <w:rPr>
          <w:sz w:val="28"/>
          <w:szCs w:val="28"/>
        </w:rPr>
      </w:pPr>
      <w:r w:rsidRPr="00D932B8">
        <w:rPr>
          <w:sz w:val="28"/>
          <w:szCs w:val="28"/>
        </w:rPr>
        <w:t>-</w:t>
      </w:r>
      <w:r w:rsidRPr="00D932B8">
        <w:rPr>
          <w:b/>
          <w:sz w:val="28"/>
          <w:szCs w:val="28"/>
        </w:rPr>
        <w:t>по форме профиля шлицев (зубьев)</w:t>
      </w:r>
      <w:r w:rsidRPr="00D932B8">
        <w:rPr>
          <w:sz w:val="28"/>
          <w:szCs w:val="28"/>
        </w:rPr>
        <w:t xml:space="preserve"> – прямобочные, эвольвентные, треугольные.</w:t>
      </w:r>
    </w:p>
    <w:p w:rsidR="00D932B8" w:rsidRPr="00D932B8" w:rsidRDefault="00D932B8" w:rsidP="00D932B8">
      <w:pPr>
        <w:shd w:val="clear" w:color="auto" w:fill="FFFFFF"/>
        <w:spacing w:after="0" w:line="360" w:lineRule="auto"/>
        <w:ind w:firstLine="709"/>
        <w:contextualSpacing/>
        <w:jc w:val="both"/>
        <w:rPr>
          <w:sz w:val="28"/>
          <w:szCs w:val="28"/>
        </w:rPr>
      </w:pPr>
      <w:r w:rsidRPr="00D932B8">
        <w:rPr>
          <w:b/>
          <w:sz w:val="28"/>
          <w:szCs w:val="28"/>
        </w:rPr>
        <w:t>-по передаваемой нагрузке</w:t>
      </w:r>
      <w:r w:rsidRPr="00D932B8">
        <w:rPr>
          <w:sz w:val="28"/>
          <w:szCs w:val="28"/>
        </w:rPr>
        <w:t xml:space="preserve"> – легкая, средняя и тяжелая серии.</w:t>
      </w:r>
    </w:p>
    <w:p w:rsidR="00D932B8" w:rsidRPr="00D932B8" w:rsidRDefault="00D932B8" w:rsidP="00D932B8">
      <w:pPr>
        <w:shd w:val="clear" w:color="auto" w:fill="FFFFFF"/>
        <w:spacing w:after="0" w:line="360" w:lineRule="auto"/>
        <w:ind w:firstLine="709"/>
        <w:contextualSpacing/>
        <w:jc w:val="both"/>
        <w:rPr>
          <w:sz w:val="28"/>
          <w:szCs w:val="28"/>
        </w:rPr>
      </w:pPr>
      <w:r w:rsidRPr="00D932B8">
        <w:rPr>
          <w:b/>
          <w:sz w:val="28"/>
          <w:szCs w:val="28"/>
        </w:rPr>
        <w:t>-по способу центрирования сопрягаемых деталей</w:t>
      </w:r>
      <w:r w:rsidRPr="00D932B8">
        <w:rPr>
          <w:sz w:val="28"/>
          <w:szCs w:val="28"/>
        </w:rPr>
        <w:t xml:space="preserve"> - по наружному диаметру зубьев, по внутреннему диаметру зубьев, по боковым поверхностям зубьев.</w:t>
      </w:r>
    </w:p>
    <w:p w:rsidR="00D932B8" w:rsidRPr="00D932B8" w:rsidRDefault="00D932B8" w:rsidP="00D932B8">
      <w:pPr>
        <w:shd w:val="clear" w:color="auto" w:fill="FFFFFF"/>
        <w:spacing w:after="0" w:line="360" w:lineRule="auto"/>
        <w:ind w:firstLine="709"/>
        <w:contextualSpacing/>
        <w:jc w:val="both"/>
        <w:rPr>
          <w:sz w:val="28"/>
          <w:szCs w:val="28"/>
        </w:rPr>
      </w:pPr>
      <w:r w:rsidRPr="00D932B8">
        <w:rPr>
          <w:b/>
          <w:sz w:val="28"/>
          <w:szCs w:val="28"/>
        </w:rPr>
        <w:t>-по степени подвижности</w:t>
      </w:r>
      <w:r w:rsidRPr="00D932B8">
        <w:rPr>
          <w:sz w:val="28"/>
          <w:szCs w:val="28"/>
        </w:rPr>
        <w:t xml:space="preserve"> – подвижное, нормальное, неподвижное.</w:t>
      </w:r>
    </w:p>
    <w:p w:rsidR="00D932B8" w:rsidRPr="00D932B8" w:rsidRDefault="00D932B8" w:rsidP="000C2921">
      <w:pPr>
        <w:autoSpaceDE w:val="0"/>
        <w:autoSpaceDN w:val="0"/>
        <w:adjustRightInd w:val="0"/>
        <w:spacing w:after="0" w:line="360" w:lineRule="auto"/>
        <w:ind w:firstLine="709"/>
        <w:contextualSpacing/>
        <w:jc w:val="center"/>
        <w:rPr>
          <w:rFonts w:eastAsia="TimesNewRoman"/>
          <w:sz w:val="28"/>
          <w:szCs w:val="28"/>
        </w:rPr>
      </w:pPr>
      <w:r w:rsidRPr="00D932B8">
        <w:rPr>
          <w:noProof/>
          <w:sz w:val="28"/>
          <w:szCs w:val="28"/>
          <w:lang w:eastAsia="ru-RU"/>
        </w:rPr>
        <w:lastRenderedPageBreak/>
        <w:drawing>
          <wp:inline distT="0" distB="0" distL="0" distR="0">
            <wp:extent cx="3987210" cy="5092700"/>
            <wp:effectExtent l="0" t="0" r="0" b="0"/>
            <wp:docPr id="97" name="Рисунок 97" descr="http://cherch.ru/images/stories/7/image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http://cherch.ru/images/stories/7/image068.jpg"/>
                    <pic:cNvPicPr>
                      <a:picLocks noChangeAspect="1" noChangeArrowheads="1"/>
                    </pic:cNvPicPr>
                  </pic:nvPicPr>
                  <pic:blipFill>
                    <a:blip r:embed="rId24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89965" cy="5096219"/>
                    </a:xfrm>
                    <a:prstGeom prst="rect">
                      <a:avLst/>
                    </a:prstGeom>
                    <a:noFill/>
                    <a:ln>
                      <a:noFill/>
                    </a:ln>
                  </pic:spPr>
                </pic:pic>
              </a:graphicData>
            </a:graphic>
          </wp:inline>
        </w:drawing>
      </w:r>
    </w:p>
    <w:p w:rsidR="00D932B8" w:rsidRPr="000C2921" w:rsidRDefault="00D932B8" w:rsidP="00D932B8">
      <w:pPr>
        <w:autoSpaceDE w:val="0"/>
        <w:autoSpaceDN w:val="0"/>
        <w:adjustRightInd w:val="0"/>
        <w:spacing w:after="0" w:line="360" w:lineRule="auto"/>
        <w:ind w:firstLine="709"/>
        <w:contextualSpacing/>
        <w:jc w:val="both"/>
        <w:rPr>
          <w:rFonts w:eastAsia="TimesNewRoman"/>
          <w:sz w:val="28"/>
          <w:szCs w:val="28"/>
        </w:rPr>
      </w:pPr>
      <w:r w:rsidRPr="000C2921">
        <w:rPr>
          <w:rFonts w:eastAsia="TimesNewRoman"/>
          <w:sz w:val="28"/>
          <w:szCs w:val="28"/>
        </w:rPr>
        <w:t>Рис. 6.1. Классификация зубчатых передач.</w:t>
      </w:r>
    </w:p>
    <w:p w:rsidR="00D932B8" w:rsidRPr="00D932B8" w:rsidRDefault="00D932B8" w:rsidP="00D932B8">
      <w:pPr>
        <w:autoSpaceDE w:val="0"/>
        <w:autoSpaceDN w:val="0"/>
        <w:adjustRightInd w:val="0"/>
        <w:spacing w:after="0" w:line="360" w:lineRule="auto"/>
        <w:ind w:firstLine="709"/>
        <w:contextualSpacing/>
        <w:jc w:val="both"/>
        <w:rPr>
          <w:rFonts w:eastAsia="TimesNewRoman"/>
          <w:sz w:val="28"/>
          <w:szCs w:val="28"/>
        </w:rPr>
      </w:pPr>
    </w:p>
    <w:p w:rsidR="00D932B8" w:rsidRPr="00D932B8" w:rsidRDefault="00D932B8" w:rsidP="00D932B8">
      <w:pPr>
        <w:autoSpaceDE w:val="0"/>
        <w:autoSpaceDN w:val="0"/>
        <w:adjustRightInd w:val="0"/>
        <w:spacing w:after="0" w:line="360" w:lineRule="auto"/>
        <w:ind w:firstLine="709"/>
        <w:contextualSpacing/>
        <w:jc w:val="both"/>
        <w:rPr>
          <w:sz w:val="28"/>
          <w:szCs w:val="28"/>
        </w:rPr>
      </w:pPr>
      <w:r w:rsidRPr="00D932B8">
        <w:rPr>
          <w:rStyle w:val="a7"/>
          <w:b w:val="0"/>
          <w:sz w:val="28"/>
          <w:szCs w:val="28"/>
        </w:rPr>
        <w:t>Шестерни коробок передач</w:t>
      </w:r>
      <w:r w:rsidRPr="00D932B8">
        <w:rPr>
          <w:rStyle w:val="apple-converted-space"/>
          <w:sz w:val="28"/>
          <w:szCs w:val="28"/>
        </w:rPr>
        <w:t> </w:t>
      </w:r>
      <w:r w:rsidRPr="00D932B8">
        <w:rPr>
          <w:sz w:val="28"/>
          <w:szCs w:val="28"/>
        </w:rPr>
        <w:t>имеют следующие основные дефекты: износ зубьев по толщине, забоины на торцовых поверхностях, отколы и выкрашивание рабочих поверхностей зубь</w:t>
      </w:r>
      <w:r w:rsidRPr="00D932B8">
        <w:rPr>
          <w:sz w:val="28"/>
          <w:szCs w:val="28"/>
        </w:rPr>
        <w:softHyphen/>
        <w:t>ев. Шестерни коробок передач бракуют, если они имеют предель</w:t>
      </w:r>
      <w:r w:rsidRPr="00D932B8">
        <w:rPr>
          <w:sz w:val="28"/>
          <w:szCs w:val="28"/>
        </w:rPr>
        <w:softHyphen/>
        <w:t>ный износ зубьев по толщине или отколы и выкрашивание. Если конструкция детали позволяет, то шестерню с этими дефектами восстанавливают постановкой нового зубчатого венца. Забитость торцовых поверхностей зубьев устраняют зачисткой абразивным кругом до получения требуемой формы.</w:t>
      </w:r>
    </w:p>
    <w:p w:rsidR="00D932B8" w:rsidRPr="00D932B8" w:rsidRDefault="00D932B8" w:rsidP="00D932B8">
      <w:pPr>
        <w:autoSpaceDE w:val="0"/>
        <w:autoSpaceDN w:val="0"/>
        <w:adjustRightInd w:val="0"/>
        <w:spacing w:after="0" w:line="360" w:lineRule="auto"/>
        <w:ind w:firstLine="709"/>
        <w:contextualSpacing/>
        <w:jc w:val="both"/>
        <w:rPr>
          <w:sz w:val="28"/>
          <w:szCs w:val="28"/>
        </w:rPr>
      </w:pPr>
      <w:r w:rsidRPr="00D932B8">
        <w:rPr>
          <w:sz w:val="28"/>
          <w:szCs w:val="28"/>
        </w:rPr>
        <w:t xml:space="preserve">Шлицевой конец ведущего вала, имеющий предельный износ, восстанавливают постановкой дополнительной ремонтной детали, на которой шлифуют шлицы. Забитую, сорванную или изношенную резьбу до двух </w:t>
      </w:r>
      <w:r w:rsidRPr="00D932B8">
        <w:rPr>
          <w:sz w:val="28"/>
          <w:szCs w:val="28"/>
        </w:rPr>
        <w:lastRenderedPageBreak/>
        <w:t>ниток прогоняют плашкой. Резьбу с износом или срывом более двух ниток восстанавливают наплавкой с последу</w:t>
      </w:r>
      <w:r w:rsidRPr="00D932B8">
        <w:rPr>
          <w:sz w:val="28"/>
          <w:szCs w:val="28"/>
        </w:rPr>
        <w:softHyphen/>
        <w:t>ющим нарезанием резьбы номинального размера. Забоины на шлицах и краях шпоночной канавки устраняют зачисткой. Валы бракуют, если они имеют трещины любого характера и располо</w:t>
      </w:r>
      <w:r w:rsidRPr="00D932B8">
        <w:rPr>
          <w:sz w:val="28"/>
          <w:szCs w:val="28"/>
        </w:rPr>
        <w:softHyphen/>
        <w:t>жения, а также сколы зубьев шестерен и шлицев.</w:t>
      </w:r>
    </w:p>
    <w:p w:rsidR="00D932B8" w:rsidRPr="00D932B8" w:rsidRDefault="00D932B8" w:rsidP="00D932B8">
      <w:pPr>
        <w:autoSpaceDE w:val="0"/>
        <w:autoSpaceDN w:val="0"/>
        <w:adjustRightInd w:val="0"/>
        <w:spacing w:after="0" w:line="360" w:lineRule="auto"/>
        <w:ind w:firstLine="709"/>
        <w:contextualSpacing/>
        <w:jc w:val="both"/>
        <w:rPr>
          <w:sz w:val="28"/>
          <w:szCs w:val="28"/>
        </w:rPr>
      </w:pPr>
      <w:r w:rsidRPr="00D932B8">
        <w:rPr>
          <w:sz w:val="28"/>
          <w:szCs w:val="28"/>
        </w:rPr>
        <w:t>Стандартизованными параметрами, характеризующими зубчатую передачу являются:</w:t>
      </w:r>
    </w:p>
    <w:p w:rsidR="00D932B8" w:rsidRPr="00D932B8" w:rsidRDefault="00D932B8" w:rsidP="00D932B8">
      <w:pPr>
        <w:autoSpaceDE w:val="0"/>
        <w:autoSpaceDN w:val="0"/>
        <w:adjustRightInd w:val="0"/>
        <w:spacing w:after="0" w:line="360" w:lineRule="auto"/>
        <w:ind w:firstLine="709"/>
        <w:contextualSpacing/>
        <w:jc w:val="both"/>
        <w:rPr>
          <w:sz w:val="28"/>
          <w:szCs w:val="28"/>
        </w:rPr>
      </w:pPr>
      <w:r w:rsidRPr="00D932B8">
        <w:rPr>
          <w:sz w:val="28"/>
          <w:szCs w:val="28"/>
        </w:rPr>
        <w:t>- модуль зубьев (</w:t>
      </w:r>
      <w:r w:rsidRPr="00D932B8">
        <w:rPr>
          <w:sz w:val="28"/>
          <w:szCs w:val="28"/>
          <w:lang w:val="en-US"/>
        </w:rPr>
        <w:t>m</w:t>
      </w:r>
      <w:r w:rsidRPr="00D932B8">
        <w:rPr>
          <w:sz w:val="28"/>
          <w:szCs w:val="28"/>
        </w:rPr>
        <w:t>),</w:t>
      </w:r>
    </w:p>
    <w:p w:rsidR="00D932B8" w:rsidRPr="00D932B8" w:rsidRDefault="00D932B8" w:rsidP="00D932B8">
      <w:pPr>
        <w:autoSpaceDE w:val="0"/>
        <w:autoSpaceDN w:val="0"/>
        <w:adjustRightInd w:val="0"/>
        <w:spacing w:after="0" w:line="360" w:lineRule="auto"/>
        <w:ind w:firstLine="709"/>
        <w:contextualSpacing/>
        <w:jc w:val="both"/>
        <w:rPr>
          <w:rFonts w:eastAsia="TimesNewRoman"/>
          <w:sz w:val="28"/>
          <w:szCs w:val="28"/>
        </w:rPr>
      </w:pPr>
      <w:r w:rsidRPr="00D932B8">
        <w:rPr>
          <w:sz w:val="28"/>
          <w:szCs w:val="28"/>
        </w:rPr>
        <w:t>- передаточное число (</w:t>
      </w:r>
      <w:r w:rsidRPr="00D932B8">
        <w:rPr>
          <w:sz w:val="28"/>
          <w:szCs w:val="28"/>
          <w:lang w:val="en-US"/>
        </w:rPr>
        <w:t>i</w:t>
      </w:r>
      <w:r w:rsidRPr="00D932B8">
        <w:rPr>
          <w:sz w:val="28"/>
          <w:szCs w:val="28"/>
        </w:rPr>
        <w:t>),</w:t>
      </w:r>
    </w:p>
    <w:p w:rsidR="00D932B8" w:rsidRPr="00D932B8" w:rsidRDefault="00D932B8" w:rsidP="00D932B8">
      <w:pPr>
        <w:pStyle w:val="a3"/>
        <w:spacing w:before="0" w:beforeAutospacing="0" w:after="0" w:afterAutospacing="0" w:line="360" w:lineRule="auto"/>
        <w:ind w:firstLine="709"/>
        <w:contextualSpacing/>
        <w:jc w:val="both"/>
        <w:rPr>
          <w:sz w:val="28"/>
          <w:szCs w:val="28"/>
        </w:rPr>
      </w:pPr>
      <w:r w:rsidRPr="00D932B8">
        <w:rPr>
          <w:sz w:val="28"/>
          <w:szCs w:val="28"/>
        </w:rPr>
        <w:t>- межосевое расстояние (</w:t>
      </w:r>
      <w:r w:rsidRPr="00D932B8">
        <w:rPr>
          <w:sz w:val="28"/>
          <w:szCs w:val="28"/>
          <w:lang w:val="en-US"/>
        </w:rPr>
        <w:t>L</w:t>
      </w:r>
      <w:r w:rsidRPr="00D932B8">
        <w:rPr>
          <w:sz w:val="28"/>
          <w:szCs w:val="28"/>
        </w:rPr>
        <w:t>).</w:t>
      </w:r>
    </w:p>
    <w:p w:rsidR="00D932B8" w:rsidRPr="00D932B8" w:rsidRDefault="00D932B8" w:rsidP="00D932B8">
      <w:pPr>
        <w:pStyle w:val="a3"/>
        <w:spacing w:before="0" w:beforeAutospacing="0" w:after="0" w:afterAutospacing="0" w:line="360" w:lineRule="auto"/>
        <w:ind w:firstLine="709"/>
        <w:contextualSpacing/>
        <w:jc w:val="both"/>
        <w:rPr>
          <w:sz w:val="28"/>
          <w:szCs w:val="28"/>
        </w:rPr>
      </w:pPr>
      <w:r w:rsidRPr="00D932B8">
        <w:rPr>
          <w:sz w:val="28"/>
          <w:szCs w:val="28"/>
        </w:rPr>
        <w:t>Стандартизованными параметрами зубчатой пары является:</w:t>
      </w:r>
    </w:p>
    <w:p w:rsidR="00D932B8" w:rsidRPr="00D932B8" w:rsidRDefault="00D932B8" w:rsidP="00D932B8">
      <w:pPr>
        <w:pStyle w:val="a3"/>
        <w:spacing w:before="0" w:beforeAutospacing="0" w:after="0" w:afterAutospacing="0" w:line="360" w:lineRule="auto"/>
        <w:ind w:firstLine="709"/>
        <w:contextualSpacing/>
        <w:jc w:val="both"/>
        <w:rPr>
          <w:sz w:val="28"/>
          <w:szCs w:val="28"/>
        </w:rPr>
      </w:pPr>
      <w:r w:rsidRPr="00D932B8">
        <w:rPr>
          <w:sz w:val="28"/>
          <w:szCs w:val="28"/>
        </w:rPr>
        <w:t xml:space="preserve">- количества зубьев колеса </w:t>
      </w:r>
      <w:r w:rsidRPr="00D932B8">
        <w:rPr>
          <w:sz w:val="28"/>
          <w:szCs w:val="28"/>
          <w:lang w:val="en-US"/>
        </w:rPr>
        <w:t>z</w:t>
      </w:r>
      <w:r w:rsidRPr="00D932B8">
        <w:rPr>
          <w:sz w:val="28"/>
          <w:szCs w:val="28"/>
        </w:rPr>
        <w:t xml:space="preserve">1 и шестерни </w:t>
      </w:r>
      <w:r w:rsidRPr="00D932B8">
        <w:rPr>
          <w:sz w:val="28"/>
          <w:szCs w:val="28"/>
          <w:lang w:val="en-US"/>
        </w:rPr>
        <w:t>z</w:t>
      </w:r>
      <w:r w:rsidRPr="00D932B8">
        <w:rPr>
          <w:sz w:val="28"/>
          <w:szCs w:val="28"/>
        </w:rPr>
        <w:t>2,</w:t>
      </w:r>
    </w:p>
    <w:p w:rsidR="00D932B8" w:rsidRPr="00D932B8" w:rsidRDefault="00D932B8" w:rsidP="00D932B8">
      <w:pPr>
        <w:pStyle w:val="a3"/>
        <w:spacing w:before="0" w:beforeAutospacing="0" w:after="0" w:afterAutospacing="0" w:line="360" w:lineRule="auto"/>
        <w:ind w:firstLine="709"/>
        <w:contextualSpacing/>
        <w:jc w:val="both"/>
        <w:rPr>
          <w:sz w:val="28"/>
          <w:szCs w:val="28"/>
        </w:rPr>
      </w:pPr>
      <w:r w:rsidRPr="00D932B8">
        <w:rPr>
          <w:sz w:val="28"/>
          <w:szCs w:val="28"/>
        </w:rPr>
        <w:t xml:space="preserve">- делительных диаметров </w:t>
      </w:r>
      <w:r w:rsidRPr="00D932B8">
        <w:rPr>
          <w:noProof/>
          <w:sz w:val="28"/>
          <w:szCs w:val="28"/>
          <w:lang w:val="en-US"/>
        </w:rPr>
        <w:t>d</w:t>
      </w:r>
      <w:r w:rsidRPr="00D932B8">
        <w:rPr>
          <w:sz w:val="28"/>
          <w:szCs w:val="28"/>
        </w:rPr>
        <w:t>,</w:t>
      </w:r>
    </w:p>
    <w:p w:rsidR="00D932B8" w:rsidRPr="00D932B8" w:rsidRDefault="00D932B8" w:rsidP="00D932B8">
      <w:pPr>
        <w:pStyle w:val="a3"/>
        <w:spacing w:before="0" w:beforeAutospacing="0" w:after="0" w:afterAutospacing="0" w:line="360" w:lineRule="auto"/>
        <w:ind w:firstLine="709"/>
        <w:contextualSpacing/>
        <w:jc w:val="both"/>
        <w:rPr>
          <w:sz w:val="28"/>
          <w:szCs w:val="28"/>
        </w:rPr>
      </w:pPr>
      <w:r w:rsidRPr="00D932B8">
        <w:rPr>
          <w:sz w:val="28"/>
          <w:szCs w:val="28"/>
        </w:rPr>
        <w:t xml:space="preserve">- диаметров вершин зубьев </w:t>
      </w:r>
      <w:r w:rsidRPr="00D932B8">
        <w:rPr>
          <w:noProof/>
          <w:sz w:val="28"/>
          <w:szCs w:val="28"/>
          <w:lang w:val="en-US"/>
        </w:rPr>
        <w:t>d</w:t>
      </w:r>
      <w:r w:rsidRPr="00D932B8">
        <w:rPr>
          <w:noProof/>
          <w:sz w:val="28"/>
          <w:szCs w:val="28"/>
        </w:rPr>
        <w:t>а</w:t>
      </w:r>
      <w:r w:rsidRPr="00D932B8">
        <w:rPr>
          <w:sz w:val="28"/>
          <w:szCs w:val="28"/>
        </w:rPr>
        <w:t>,</w:t>
      </w:r>
    </w:p>
    <w:p w:rsidR="00D932B8" w:rsidRPr="00D932B8" w:rsidRDefault="00D932B8" w:rsidP="00D932B8">
      <w:pPr>
        <w:pStyle w:val="a3"/>
        <w:spacing w:before="0" w:beforeAutospacing="0" w:after="0" w:afterAutospacing="0" w:line="360" w:lineRule="auto"/>
        <w:ind w:firstLine="709"/>
        <w:contextualSpacing/>
        <w:jc w:val="both"/>
        <w:rPr>
          <w:sz w:val="28"/>
          <w:szCs w:val="28"/>
        </w:rPr>
      </w:pPr>
      <w:r w:rsidRPr="00D932B8">
        <w:rPr>
          <w:sz w:val="28"/>
          <w:szCs w:val="28"/>
        </w:rPr>
        <w:t xml:space="preserve">- диаметров оснований зубьев </w:t>
      </w:r>
      <w:r w:rsidRPr="00D932B8">
        <w:rPr>
          <w:sz w:val="28"/>
          <w:szCs w:val="28"/>
          <w:lang w:val="en-US"/>
        </w:rPr>
        <w:t>df</w:t>
      </w:r>
      <w:r w:rsidRPr="00D932B8">
        <w:rPr>
          <w:sz w:val="28"/>
          <w:szCs w:val="28"/>
        </w:rPr>
        <w:t xml:space="preserve"> . </w:t>
      </w:r>
    </w:p>
    <w:p w:rsidR="00D932B8" w:rsidRPr="00D932B8" w:rsidRDefault="00D932B8" w:rsidP="000C2921">
      <w:pPr>
        <w:autoSpaceDE w:val="0"/>
        <w:autoSpaceDN w:val="0"/>
        <w:adjustRightInd w:val="0"/>
        <w:spacing w:after="0" w:line="360" w:lineRule="auto"/>
        <w:ind w:firstLine="709"/>
        <w:contextualSpacing/>
        <w:jc w:val="center"/>
        <w:rPr>
          <w:rFonts w:eastAsia="TimesNewRoman"/>
          <w:sz w:val="28"/>
          <w:szCs w:val="28"/>
        </w:rPr>
      </w:pPr>
      <w:r w:rsidRPr="00D932B8">
        <w:rPr>
          <w:noProof/>
          <w:sz w:val="28"/>
          <w:szCs w:val="28"/>
          <w:lang w:eastAsia="ru-RU"/>
        </w:rPr>
        <w:drawing>
          <wp:inline distT="0" distB="0" distL="0" distR="0">
            <wp:extent cx="3073076" cy="2875289"/>
            <wp:effectExtent l="0" t="0" r="0" b="0"/>
            <wp:docPr id="95" name="Рисунок 95" descr="http://www.cncexpert.ru/dp/018-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http://www.cncexpert.ru/dp/018-01.gif"/>
                    <pic:cNvPicPr>
                      <a:picLocks noChangeAspect="1" noChangeArrowheads="1"/>
                    </pic:cNvPicPr>
                  </pic:nvPicPr>
                  <pic:blipFill>
                    <a:blip r:embed="rId24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275" cy="2885767"/>
                    </a:xfrm>
                    <a:prstGeom prst="rect">
                      <a:avLst/>
                    </a:prstGeom>
                    <a:noFill/>
                    <a:ln>
                      <a:noFill/>
                    </a:ln>
                  </pic:spPr>
                </pic:pic>
              </a:graphicData>
            </a:graphic>
          </wp:inline>
        </w:drawing>
      </w:r>
    </w:p>
    <w:p w:rsidR="00D932B8" w:rsidRPr="000C2921" w:rsidRDefault="00D932B8" w:rsidP="00D932B8">
      <w:pPr>
        <w:autoSpaceDE w:val="0"/>
        <w:autoSpaceDN w:val="0"/>
        <w:adjustRightInd w:val="0"/>
        <w:spacing w:after="0" w:line="360" w:lineRule="auto"/>
        <w:ind w:firstLine="709"/>
        <w:jc w:val="both"/>
        <w:rPr>
          <w:rFonts w:eastAsia="TimesNewRoman"/>
          <w:sz w:val="28"/>
          <w:szCs w:val="28"/>
        </w:rPr>
      </w:pPr>
      <w:r w:rsidRPr="000C2921">
        <w:rPr>
          <w:rFonts w:eastAsia="TimesNewRoman"/>
          <w:sz w:val="28"/>
          <w:szCs w:val="28"/>
        </w:rPr>
        <w:t>Рис. 6.2. Параметры шестерни.</w:t>
      </w:r>
    </w:p>
    <w:p w:rsidR="00D932B8" w:rsidRPr="00D932B8" w:rsidRDefault="00D932B8" w:rsidP="00D932B8">
      <w:pPr>
        <w:autoSpaceDE w:val="0"/>
        <w:autoSpaceDN w:val="0"/>
        <w:adjustRightInd w:val="0"/>
        <w:spacing w:after="0" w:line="360" w:lineRule="auto"/>
        <w:ind w:firstLine="709"/>
        <w:contextualSpacing/>
        <w:jc w:val="both"/>
        <w:rPr>
          <w:rFonts w:eastAsia="TimesNewRomanPSMT"/>
          <w:sz w:val="28"/>
          <w:szCs w:val="28"/>
        </w:rPr>
      </w:pPr>
    </w:p>
    <w:p w:rsidR="00D932B8" w:rsidRPr="00D932B8" w:rsidRDefault="00D932B8" w:rsidP="00D932B8">
      <w:pPr>
        <w:autoSpaceDE w:val="0"/>
        <w:autoSpaceDN w:val="0"/>
        <w:adjustRightInd w:val="0"/>
        <w:spacing w:after="0" w:line="360" w:lineRule="auto"/>
        <w:ind w:firstLine="709"/>
        <w:contextualSpacing/>
        <w:jc w:val="both"/>
        <w:rPr>
          <w:rFonts w:eastAsia="TimesNewRomanPSMT"/>
          <w:sz w:val="28"/>
          <w:szCs w:val="28"/>
        </w:rPr>
      </w:pPr>
      <w:r w:rsidRPr="00D932B8">
        <w:rPr>
          <w:rFonts w:eastAsia="TimesNewRomanPSMT"/>
          <w:sz w:val="28"/>
          <w:szCs w:val="28"/>
        </w:rPr>
        <w:t>В процессе дефектации необходимы измерительные приборы и устройства:</w:t>
      </w:r>
    </w:p>
    <w:p w:rsidR="00D932B8" w:rsidRPr="00D932B8" w:rsidRDefault="00D932B8" w:rsidP="00D932B8">
      <w:pPr>
        <w:autoSpaceDE w:val="0"/>
        <w:autoSpaceDN w:val="0"/>
        <w:adjustRightInd w:val="0"/>
        <w:spacing w:after="0" w:line="360" w:lineRule="auto"/>
        <w:ind w:firstLine="709"/>
        <w:jc w:val="both"/>
        <w:rPr>
          <w:rFonts w:eastAsia="TimesNewRomanPSMT"/>
          <w:sz w:val="28"/>
          <w:szCs w:val="28"/>
        </w:rPr>
      </w:pPr>
      <w:r w:rsidRPr="00D932B8">
        <w:rPr>
          <w:rFonts w:eastAsia="TimesNewRomanPSMT"/>
          <w:sz w:val="28"/>
          <w:szCs w:val="28"/>
        </w:rPr>
        <w:t>- приспособление для установки вала в центрах;</w:t>
      </w:r>
    </w:p>
    <w:p w:rsidR="00D932B8" w:rsidRPr="00D932B8" w:rsidRDefault="00D932B8" w:rsidP="00D932B8">
      <w:pPr>
        <w:autoSpaceDE w:val="0"/>
        <w:autoSpaceDN w:val="0"/>
        <w:adjustRightInd w:val="0"/>
        <w:spacing w:after="0" w:line="360" w:lineRule="auto"/>
        <w:ind w:firstLine="709"/>
        <w:jc w:val="both"/>
        <w:rPr>
          <w:rFonts w:eastAsia="TimesNewRomanPSMT"/>
          <w:sz w:val="28"/>
          <w:szCs w:val="28"/>
        </w:rPr>
      </w:pPr>
      <w:r w:rsidRPr="00D932B8">
        <w:rPr>
          <w:rFonts w:eastAsia="TimesNewRomanPSMT"/>
          <w:sz w:val="28"/>
          <w:szCs w:val="28"/>
        </w:rPr>
        <w:lastRenderedPageBreak/>
        <w:t>-штатив, увеличительная лупа;</w:t>
      </w:r>
    </w:p>
    <w:p w:rsidR="00D932B8" w:rsidRPr="00D932B8" w:rsidRDefault="00D932B8" w:rsidP="00D932B8">
      <w:pPr>
        <w:autoSpaceDE w:val="0"/>
        <w:autoSpaceDN w:val="0"/>
        <w:adjustRightInd w:val="0"/>
        <w:spacing w:after="0" w:line="360" w:lineRule="auto"/>
        <w:ind w:firstLine="709"/>
        <w:jc w:val="both"/>
        <w:rPr>
          <w:rFonts w:eastAsia="TimesNewRomanPSMT"/>
          <w:sz w:val="28"/>
          <w:szCs w:val="28"/>
        </w:rPr>
      </w:pPr>
      <w:r w:rsidRPr="00D932B8">
        <w:rPr>
          <w:rFonts w:eastAsia="TimesNewRomanPSMT"/>
          <w:sz w:val="28"/>
          <w:szCs w:val="28"/>
        </w:rPr>
        <w:t>- индикатор ИЧ - 4;</w:t>
      </w:r>
    </w:p>
    <w:p w:rsidR="00D932B8" w:rsidRPr="00D932B8" w:rsidRDefault="00D932B8" w:rsidP="00D932B8">
      <w:pPr>
        <w:autoSpaceDE w:val="0"/>
        <w:autoSpaceDN w:val="0"/>
        <w:adjustRightInd w:val="0"/>
        <w:spacing w:after="0" w:line="360" w:lineRule="auto"/>
        <w:ind w:firstLine="709"/>
        <w:jc w:val="both"/>
        <w:rPr>
          <w:rFonts w:eastAsia="TimesNewRomanPSMT"/>
          <w:sz w:val="28"/>
          <w:szCs w:val="28"/>
        </w:rPr>
      </w:pPr>
      <w:r w:rsidRPr="00D932B8">
        <w:rPr>
          <w:rFonts w:eastAsia="TimesNewRomanPSMT"/>
          <w:sz w:val="28"/>
          <w:szCs w:val="28"/>
        </w:rPr>
        <w:t>- рычажные микрометры МР</w:t>
      </w:r>
      <w:r w:rsidRPr="00D932B8">
        <w:rPr>
          <w:rFonts w:eastAsia="SymbolMT"/>
          <w:sz w:val="28"/>
          <w:szCs w:val="28"/>
        </w:rPr>
        <w:t>-</w:t>
      </w:r>
      <w:r w:rsidRPr="00D932B8">
        <w:rPr>
          <w:rFonts w:eastAsia="TimesNewRomanPSMT"/>
          <w:sz w:val="28"/>
          <w:szCs w:val="28"/>
        </w:rPr>
        <w:t>50, МР</w:t>
      </w:r>
      <w:r w:rsidRPr="00D932B8">
        <w:rPr>
          <w:rFonts w:eastAsia="SymbolMT"/>
          <w:sz w:val="28"/>
          <w:szCs w:val="28"/>
        </w:rPr>
        <w:t>-</w:t>
      </w:r>
      <w:r w:rsidRPr="00D932B8">
        <w:rPr>
          <w:rFonts w:eastAsia="TimesNewRomanPSMT"/>
          <w:sz w:val="28"/>
          <w:szCs w:val="28"/>
        </w:rPr>
        <w:t>100 и МР</w:t>
      </w:r>
      <w:r w:rsidRPr="00D932B8">
        <w:rPr>
          <w:rFonts w:eastAsia="SymbolMT"/>
          <w:sz w:val="28"/>
          <w:szCs w:val="28"/>
        </w:rPr>
        <w:t>-</w:t>
      </w:r>
      <w:r w:rsidRPr="00D932B8">
        <w:rPr>
          <w:rFonts w:eastAsia="TimesNewRomanPSMT"/>
          <w:sz w:val="28"/>
          <w:szCs w:val="28"/>
        </w:rPr>
        <w:t>150;</w:t>
      </w:r>
    </w:p>
    <w:p w:rsidR="00D932B8" w:rsidRPr="00D932B8" w:rsidRDefault="00D932B8" w:rsidP="00D932B8">
      <w:pPr>
        <w:autoSpaceDE w:val="0"/>
        <w:autoSpaceDN w:val="0"/>
        <w:adjustRightInd w:val="0"/>
        <w:spacing w:after="0" w:line="360" w:lineRule="auto"/>
        <w:ind w:firstLine="709"/>
        <w:contextualSpacing/>
        <w:jc w:val="both"/>
        <w:rPr>
          <w:rFonts w:eastAsia="TimesNewRomanPSMT"/>
          <w:sz w:val="28"/>
          <w:szCs w:val="28"/>
        </w:rPr>
      </w:pPr>
      <w:r w:rsidRPr="00D932B8">
        <w:rPr>
          <w:rFonts w:eastAsia="TimesNewRomanPSMT"/>
          <w:sz w:val="28"/>
          <w:szCs w:val="28"/>
        </w:rPr>
        <w:t>- штангенциркуль ЩЦ</w:t>
      </w:r>
      <w:r w:rsidRPr="00D932B8">
        <w:rPr>
          <w:rFonts w:eastAsia="SymbolMT"/>
          <w:sz w:val="28"/>
          <w:szCs w:val="28"/>
        </w:rPr>
        <w:t>-</w:t>
      </w:r>
      <w:r w:rsidRPr="00D932B8">
        <w:rPr>
          <w:rFonts w:eastAsia="TimesNewRomanPSMT"/>
          <w:sz w:val="28"/>
          <w:szCs w:val="28"/>
        </w:rPr>
        <w:t>И</w:t>
      </w:r>
      <w:r w:rsidRPr="00D932B8">
        <w:rPr>
          <w:rFonts w:eastAsia="SymbolMT"/>
          <w:sz w:val="28"/>
          <w:szCs w:val="28"/>
        </w:rPr>
        <w:t>-</w:t>
      </w:r>
      <w:r w:rsidRPr="00D932B8">
        <w:rPr>
          <w:rFonts w:eastAsia="TimesNewRomanPSMT"/>
          <w:sz w:val="28"/>
          <w:szCs w:val="28"/>
        </w:rPr>
        <w:t>160</w:t>
      </w:r>
      <w:r w:rsidRPr="00D932B8">
        <w:rPr>
          <w:rFonts w:eastAsia="SymbolMT"/>
          <w:sz w:val="28"/>
          <w:szCs w:val="28"/>
        </w:rPr>
        <w:t>-</w:t>
      </w:r>
      <w:r w:rsidRPr="00D932B8">
        <w:rPr>
          <w:rFonts w:eastAsia="TimesNewRomanPSMT"/>
          <w:sz w:val="28"/>
          <w:szCs w:val="28"/>
        </w:rPr>
        <w:t>0,05.</w:t>
      </w:r>
    </w:p>
    <w:p w:rsidR="00D932B8" w:rsidRPr="00D932B8" w:rsidRDefault="00D932B8" w:rsidP="00D932B8">
      <w:pPr>
        <w:autoSpaceDE w:val="0"/>
        <w:autoSpaceDN w:val="0"/>
        <w:adjustRightInd w:val="0"/>
        <w:spacing w:after="0" w:line="360" w:lineRule="auto"/>
        <w:ind w:firstLine="709"/>
        <w:jc w:val="both"/>
        <w:rPr>
          <w:rFonts w:eastAsia="TimesNewRoman"/>
          <w:sz w:val="28"/>
          <w:szCs w:val="28"/>
        </w:rPr>
      </w:pPr>
      <w:r w:rsidRPr="00D932B8">
        <w:rPr>
          <w:rFonts w:eastAsia="TimesNewRomanPSMT"/>
          <w:sz w:val="28"/>
          <w:szCs w:val="28"/>
        </w:rPr>
        <w:t xml:space="preserve">Перед дефектацией, деталь необходимо тщательно осмотреть, визуально исследовав каждый элемент – оценив состояние поверхностей, наличие трещин или изломов, состояние зубьев, шлицев, вала, торцевой поверхности шестерни. </w:t>
      </w:r>
      <w:r w:rsidRPr="00D932B8">
        <w:rPr>
          <w:sz w:val="28"/>
          <w:szCs w:val="28"/>
        </w:rPr>
        <w:t>На шестернях не должно быть повреждений или чрезмерного износа зубьев. Особое внимание на состояние торцов зубьев на венцах синхронизаторов.</w:t>
      </w:r>
    </w:p>
    <w:p w:rsidR="00D932B8" w:rsidRPr="00D932B8" w:rsidRDefault="00D932B8" w:rsidP="00D932B8">
      <w:pPr>
        <w:autoSpaceDE w:val="0"/>
        <w:autoSpaceDN w:val="0"/>
        <w:adjustRightInd w:val="0"/>
        <w:spacing w:after="0" w:line="360" w:lineRule="auto"/>
        <w:ind w:firstLine="709"/>
        <w:contextualSpacing/>
        <w:jc w:val="both"/>
        <w:rPr>
          <w:rFonts w:eastAsia="TimesNewRomanPSMT"/>
          <w:sz w:val="28"/>
          <w:szCs w:val="28"/>
        </w:rPr>
      </w:pPr>
      <w:r w:rsidRPr="00D932B8">
        <w:rPr>
          <w:rFonts w:eastAsia="TimesNewRomanPSMT"/>
          <w:sz w:val="28"/>
          <w:szCs w:val="28"/>
        </w:rPr>
        <w:t>Если шестерня или шлицевой вал загрязнены, их необходимо промыть перед дефектованим.</w:t>
      </w:r>
    </w:p>
    <w:p w:rsidR="00D932B8" w:rsidRPr="00D932B8" w:rsidRDefault="00D932B8" w:rsidP="00D932B8">
      <w:pPr>
        <w:autoSpaceDE w:val="0"/>
        <w:autoSpaceDN w:val="0"/>
        <w:adjustRightInd w:val="0"/>
        <w:spacing w:after="0" w:line="360" w:lineRule="auto"/>
        <w:ind w:firstLine="709"/>
        <w:contextualSpacing/>
        <w:jc w:val="both"/>
        <w:rPr>
          <w:sz w:val="28"/>
          <w:szCs w:val="28"/>
        </w:rPr>
      </w:pPr>
      <w:r w:rsidRPr="00D932B8">
        <w:rPr>
          <w:rFonts w:eastAsia="TimesNewRomanPSMT"/>
          <w:sz w:val="28"/>
          <w:szCs w:val="28"/>
        </w:rPr>
        <w:t xml:space="preserve">Изучив визуально состояние элементов шестерни необходимо провести замеры – определить его конструктивные параметры </w:t>
      </w:r>
      <w:r w:rsidRPr="00D932B8">
        <w:rPr>
          <w:sz w:val="28"/>
          <w:szCs w:val="28"/>
          <w:lang w:val="en-US"/>
        </w:rPr>
        <w:t>m</w:t>
      </w:r>
      <w:r w:rsidRPr="00D932B8">
        <w:rPr>
          <w:sz w:val="28"/>
          <w:szCs w:val="28"/>
        </w:rPr>
        <w:t xml:space="preserve">, </w:t>
      </w:r>
      <w:r w:rsidRPr="00D932B8">
        <w:rPr>
          <w:sz w:val="28"/>
          <w:szCs w:val="28"/>
          <w:lang w:val="en-US"/>
        </w:rPr>
        <w:t>z</w:t>
      </w:r>
      <w:r w:rsidRPr="00D932B8">
        <w:rPr>
          <w:sz w:val="28"/>
          <w:szCs w:val="28"/>
        </w:rPr>
        <w:t>1,</w:t>
      </w:r>
      <w:r w:rsidRPr="00D932B8">
        <w:rPr>
          <w:noProof/>
          <w:sz w:val="28"/>
          <w:szCs w:val="28"/>
          <w:lang w:val="en-US" w:eastAsia="ru-RU"/>
        </w:rPr>
        <w:t>d</w:t>
      </w:r>
      <w:r w:rsidRPr="00D932B8">
        <w:rPr>
          <w:sz w:val="28"/>
          <w:szCs w:val="28"/>
        </w:rPr>
        <w:t>,</w:t>
      </w:r>
      <w:r w:rsidRPr="00D932B8">
        <w:rPr>
          <w:noProof/>
          <w:sz w:val="28"/>
          <w:szCs w:val="28"/>
          <w:lang w:val="en-US" w:eastAsia="ru-RU"/>
        </w:rPr>
        <w:t>d</w:t>
      </w:r>
      <w:r w:rsidRPr="00D932B8">
        <w:rPr>
          <w:noProof/>
          <w:sz w:val="28"/>
          <w:szCs w:val="28"/>
          <w:lang w:eastAsia="ru-RU"/>
        </w:rPr>
        <w:t>а</w:t>
      </w:r>
      <w:r w:rsidRPr="00D932B8">
        <w:rPr>
          <w:sz w:val="28"/>
          <w:szCs w:val="28"/>
          <w:lang w:val="en-US"/>
        </w:rPr>
        <w:t>df</w:t>
      </w:r>
      <w:r w:rsidRPr="00D932B8">
        <w:rPr>
          <w:sz w:val="28"/>
          <w:szCs w:val="28"/>
        </w:rPr>
        <w:t>.</w:t>
      </w:r>
    </w:p>
    <w:p w:rsidR="00D932B8" w:rsidRPr="00D932B8" w:rsidRDefault="00D932B8" w:rsidP="00D932B8">
      <w:pPr>
        <w:autoSpaceDE w:val="0"/>
        <w:autoSpaceDN w:val="0"/>
        <w:adjustRightInd w:val="0"/>
        <w:spacing w:after="0" w:line="360" w:lineRule="auto"/>
        <w:ind w:firstLine="709"/>
        <w:contextualSpacing/>
        <w:jc w:val="both"/>
        <w:rPr>
          <w:rFonts w:eastAsia="TimesNewRomanPSMT"/>
          <w:sz w:val="28"/>
          <w:szCs w:val="28"/>
        </w:rPr>
      </w:pPr>
      <w:r w:rsidRPr="00D932B8">
        <w:rPr>
          <w:rFonts w:eastAsia="TimesNewRomanPSMT"/>
          <w:sz w:val="28"/>
          <w:szCs w:val="28"/>
        </w:rPr>
        <w:t>Определив конструктивные параметры зубьев, необходимо определить конструктивные параметры шлицев – толщину (ширину) шлица, через 120 °. Замеры проводить на шлицах под ступицу скользящей муфты 3 и 4 передачи, а так же на шлицах под фланец ведомого вала.</w:t>
      </w:r>
    </w:p>
    <w:p w:rsidR="00D932B8" w:rsidRDefault="00D932B8" w:rsidP="00D932B8">
      <w:pPr>
        <w:autoSpaceDE w:val="0"/>
        <w:autoSpaceDN w:val="0"/>
        <w:adjustRightInd w:val="0"/>
        <w:spacing w:after="0" w:line="360" w:lineRule="auto"/>
        <w:ind w:firstLine="709"/>
        <w:contextualSpacing/>
        <w:jc w:val="both"/>
        <w:rPr>
          <w:rFonts w:eastAsia="TimesNewRomanPSMT"/>
          <w:sz w:val="28"/>
          <w:szCs w:val="28"/>
        </w:rPr>
      </w:pPr>
      <w:r w:rsidRPr="00D932B8">
        <w:rPr>
          <w:rFonts w:eastAsia="TimesNewRomanPSMT"/>
          <w:sz w:val="28"/>
          <w:szCs w:val="28"/>
        </w:rPr>
        <w:t>Валы со шлицами проверяют на прогиб (аналогично прогибу коленчатого вала и распределительного вала в работах 2 и 3).</w:t>
      </w:r>
    </w:p>
    <w:p w:rsidR="000C2921" w:rsidRDefault="000C2921" w:rsidP="00D932B8">
      <w:pPr>
        <w:autoSpaceDE w:val="0"/>
        <w:autoSpaceDN w:val="0"/>
        <w:adjustRightInd w:val="0"/>
        <w:spacing w:after="0" w:line="360" w:lineRule="auto"/>
        <w:ind w:firstLine="709"/>
        <w:contextualSpacing/>
        <w:jc w:val="both"/>
        <w:rPr>
          <w:rFonts w:eastAsia="TimesNewRomanPSMT"/>
          <w:sz w:val="28"/>
          <w:szCs w:val="28"/>
        </w:rPr>
      </w:pPr>
      <w:r>
        <w:rPr>
          <w:rFonts w:eastAsia="TimesNewRomanPSMT"/>
          <w:sz w:val="28"/>
          <w:szCs w:val="28"/>
        </w:rPr>
        <w:t>Контрольные вопросы</w:t>
      </w:r>
    </w:p>
    <w:p w:rsidR="000C2921" w:rsidRDefault="000C2921" w:rsidP="00D932B8">
      <w:pPr>
        <w:autoSpaceDE w:val="0"/>
        <w:autoSpaceDN w:val="0"/>
        <w:adjustRightInd w:val="0"/>
        <w:spacing w:after="0" w:line="360" w:lineRule="auto"/>
        <w:ind w:firstLine="709"/>
        <w:contextualSpacing/>
        <w:jc w:val="both"/>
        <w:rPr>
          <w:rFonts w:eastAsia="TimesNewRomanPSMT"/>
          <w:sz w:val="28"/>
          <w:szCs w:val="28"/>
        </w:rPr>
      </w:pPr>
      <w:r>
        <w:rPr>
          <w:rFonts w:eastAsia="TimesNewRomanPSMT"/>
          <w:sz w:val="28"/>
          <w:szCs w:val="28"/>
        </w:rPr>
        <w:t>1. Назвать основные дефекты зубчатых колес?</w:t>
      </w:r>
    </w:p>
    <w:p w:rsidR="000C2921" w:rsidRDefault="000C2921" w:rsidP="00D932B8">
      <w:pPr>
        <w:autoSpaceDE w:val="0"/>
        <w:autoSpaceDN w:val="0"/>
        <w:adjustRightInd w:val="0"/>
        <w:spacing w:after="0" w:line="360" w:lineRule="auto"/>
        <w:ind w:firstLine="709"/>
        <w:contextualSpacing/>
        <w:jc w:val="both"/>
        <w:rPr>
          <w:rFonts w:eastAsia="TimesNewRomanPSMT"/>
          <w:sz w:val="28"/>
          <w:szCs w:val="28"/>
        </w:rPr>
      </w:pPr>
      <w:r>
        <w:rPr>
          <w:rFonts w:eastAsia="TimesNewRomanPSMT"/>
          <w:sz w:val="28"/>
          <w:szCs w:val="28"/>
        </w:rPr>
        <w:t xml:space="preserve">2. Какие существуют способы восстановления </w:t>
      </w:r>
      <w:r w:rsidRPr="000C2921">
        <w:rPr>
          <w:rFonts w:eastAsia="TimesNewRomanPSMT"/>
          <w:sz w:val="28"/>
          <w:szCs w:val="28"/>
        </w:rPr>
        <w:t>зубчатых колес?</w:t>
      </w:r>
    </w:p>
    <w:p w:rsidR="000C2921" w:rsidRDefault="000C2921" w:rsidP="00D932B8">
      <w:pPr>
        <w:autoSpaceDE w:val="0"/>
        <w:autoSpaceDN w:val="0"/>
        <w:adjustRightInd w:val="0"/>
        <w:spacing w:after="0" w:line="360" w:lineRule="auto"/>
        <w:ind w:firstLine="709"/>
        <w:contextualSpacing/>
        <w:jc w:val="both"/>
        <w:rPr>
          <w:rFonts w:eastAsia="TimesNewRomanPSMT"/>
          <w:sz w:val="28"/>
          <w:szCs w:val="28"/>
        </w:rPr>
      </w:pPr>
      <w:r>
        <w:rPr>
          <w:rFonts w:eastAsia="TimesNewRomanPSMT"/>
          <w:sz w:val="28"/>
          <w:szCs w:val="28"/>
        </w:rPr>
        <w:t>3. Как восстанавливается посадочное место зубчатого</w:t>
      </w:r>
      <w:r w:rsidRPr="000C2921">
        <w:rPr>
          <w:rFonts w:eastAsia="TimesNewRomanPSMT"/>
          <w:sz w:val="28"/>
          <w:szCs w:val="28"/>
        </w:rPr>
        <w:t xml:space="preserve"> колес</w:t>
      </w:r>
      <w:r>
        <w:rPr>
          <w:rFonts w:eastAsia="TimesNewRomanPSMT"/>
          <w:sz w:val="28"/>
          <w:szCs w:val="28"/>
        </w:rPr>
        <w:t>а</w:t>
      </w:r>
      <w:r w:rsidRPr="000C2921">
        <w:rPr>
          <w:rFonts w:eastAsia="TimesNewRomanPSMT"/>
          <w:sz w:val="28"/>
          <w:szCs w:val="28"/>
        </w:rPr>
        <w:t>?</w:t>
      </w:r>
    </w:p>
    <w:p w:rsidR="000C2921" w:rsidRDefault="000C2921" w:rsidP="00D932B8">
      <w:pPr>
        <w:autoSpaceDE w:val="0"/>
        <w:autoSpaceDN w:val="0"/>
        <w:adjustRightInd w:val="0"/>
        <w:spacing w:after="0" w:line="360" w:lineRule="auto"/>
        <w:ind w:firstLine="709"/>
        <w:contextualSpacing/>
        <w:jc w:val="both"/>
        <w:rPr>
          <w:rFonts w:eastAsia="TimesNewRomanPSMT"/>
          <w:sz w:val="28"/>
          <w:szCs w:val="28"/>
        </w:rPr>
      </w:pPr>
      <w:r>
        <w:rPr>
          <w:rFonts w:eastAsia="TimesNewRomanPSMT"/>
          <w:sz w:val="28"/>
          <w:szCs w:val="28"/>
        </w:rPr>
        <w:t>5. Как определить износ зубчатого колеса?</w:t>
      </w:r>
    </w:p>
    <w:p w:rsidR="000C2921" w:rsidRPr="002366E3" w:rsidRDefault="000C2921" w:rsidP="00D932B8">
      <w:pPr>
        <w:autoSpaceDE w:val="0"/>
        <w:autoSpaceDN w:val="0"/>
        <w:adjustRightInd w:val="0"/>
        <w:spacing w:after="0" w:line="360" w:lineRule="auto"/>
        <w:ind w:firstLine="709"/>
        <w:contextualSpacing/>
        <w:jc w:val="both"/>
        <w:rPr>
          <w:rFonts w:eastAsia="TimesNewRomanPSMT"/>
          <w:sz w:val="28"/>
          <w:szCs w:val="28"/>
        </w:rPr>
      </w:pPr>
    </w:p>
    <w:p w:rsidR="000C2921" w:rsidRPr="002366E3" w:rsidRDefault="000C2921" w:rsidP="000C2921">
      <w:pPr>
        <w:pStyle w:val="23"/>
        <w:shd w:val="clear" w:color="auto" w:fill="auto"/>
        <w:spacing w:after="0" w:line="360" w:lineRule="auto"/>
        <w:ind w:firstLine="709"/>
        <w:jc w:val="center"/>
        <w:rPr>
          <w:rStyle w:val="2125pt0pt"/>
          <w:color w:val="auto"/>
          <w:sz w:val="28"/>
          <w:szCs w:val="28"/>
        </w:rPr>
      </w:pPr>
      <w:r w:rsidRPr="002366E3">
        <w:rPr>
          <w:rStyle w:val="2125pt0pt"/>
          <w:color w:val="auto"/>
          <w:sz w:val="28"/>
          <w:szCs w:val="28"/>
        </w:rPr>
        <w:t>ПРАКТИЧЕСКОЕ ЗАНЯТИЕ № 22</w:t>
      </w:r>
    </w:p>
    <w:p w:rsidR="000C2921" w:rsidRPr="002366E3" w:rsidRDefault="000C2921" w:rsidP="000C2921">
      <w:pPr>
        <w:pStyle w:val="23"/>
        <w:shd w:val="clear" w:color="auto" w:fill="auto"/>
        <w:spacing w:after="0" w:line="360" w:lineRule="auto"/>
        <w:ind w:firstLine="709"/>
        <w:rPr>
          <w:rStyle w:val="2125pt0pt"/>
          <w:b w:val="0"/>
          <w:color w:val="auto"/>
          <w:sz w:val="28"/>
          <w:szCs w:val="28"/>
        </w:rPr>
      </w:pPr>
    </w:p>
    <w:p w:rsidR="000C2921" w:rsidRPr="002366E3" w:rsidRDefault="000C2921" w:rsidP="000C2921">
      <w:pPr>
        <w:pStyle w:val="23"/>
        <w:shd w:val="clear" w:color="auto" w:fill="auto"/>
        <w:spacing w:after="0" w:line="360" w:lineRule="auto"/>
        <w:ind w:firstLine="709"/>
        <w:rPr>
          <w:sz w:val="28"/>
          <w:szCs w:val="28"/>
        </w:rPr>
      </w:pPr>
      <w:r w:rsidRPr="002366E3">
        <w:rPr>
          <w:rStyle w:val="28"/>
          <w:color w:val="auto"/>
          <w:sz w:val="28"/>
          <w:szCs w:val="28"/>
        </w:rPr>
        <w:t xml:space="preserve">Тема: </w:t>
      </w:r>
      <w:r w:rsidRPr="002366E3">
        <w:rPr>
          <w:sz w:val="28"/>
          <w:szCs w:val="28"/>
        </w:rPr>
        <w:t>Ремонт электрооборудования и гидравлических систем машин.</w:t>
      </w:r>
    </w:p>
    <w:p w:rsidR="000C2921" w:rsidRDefault="000C2921" w:rsidP="000C2921">
      <w:pPr>
        <w:pStyle w:val="23"/>
        <w:shd w:val="clear" w:color="auto" w:fill="auto"/>
        <w:spacing w:after="0" w:line="360" w:lineRule="auto"/>
        <w:ind w:firstLine="709"/>
        <w:rPr>
          <w:sz w:val="28"/>
          <w:szCs w:val="28"/>
        </w:rPr>
      </w:pPr>
      <w:r w:rsidRPr="002366E3">
        <w:rPr>
          <w:b/>
          <w:sz w:val="28"/>
          <w:szCs w:val="28"/>
        </w:rPr>
        <w:t>Цель работы:</w:t>
      </w:r>
      <w:r w:rsidR="002366E3">
        <w:rPr>
          <w:sz w:val="28"/>
          <w:szCs w:val="28"/>
        </w:rPr>
        <w:t>И</w:t>
      </w:r>
      <w:r w:rsidR="002366E3" w:rsidRPr="002366E3">
        <w:rPr>
          <w:sz w:val="28"/>
          <w:szCs w:val="28"/>
        </w:rPr>
        <w:t>з</w:t>
      </w:r>
      <w:r w:rsidR="002366E3">
        <w:rPr>
          <w:sz w:val="28"/>
          <w:szCs w:val="28"/>
        </w:rPr>
        <w:t>учить техническое обслуживание,</w:t>
      </w:r>
      <w:r w:rsidR="002366E3" w:rsidRPr="002366E3">
        <w:rPr>
          <w:sz w:val="28"/>
          <w:szCs w:val="28"/>
        </w:rPr>
        <w:t xml:space="preserve"> ремонт </w:t>
      </w:r>
      <w:r w:rsidR="002366E3" w:rsidRPr="002366E3">
        <w:rPr>
          <w:sz w:val="28"/>
          <w:szCs w:val="28"/>
        </w:rPr>
        <w:lastRenderedPageBreak/>
        <w:t>электрооборудование и гидравлических систем машин.</w:t>
      </w:r>
    </w:p>
    <w:p w:rsidR="000C2921" w:rsidRPr="00896E11" w:rsidRDefault="000C2921" w:rsidP="000C2921">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0C2921" w:rsidRPr="00E95B40" w:rsidRDefault="000C2921" w:rsidP="000C2921">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0C2921" w:rsidRPr="00E95B40" w:rsidRDefault="000C2921" w:rsidP="000C2921">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0C2921" w:rsidRPr="00E95B40" w:rsidRDefault="000C2921" w:rsidP="000C2921">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0C2921" w:rsidRPr="00896E11" w:rsidRDefault="000C2921" w:rsidP="000C2921">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0C2921" w:rsidRPr="00896E11" w:rsidRDefault="000C2921" w:rsidP="000C2921">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0C2921" w:rsidRPr="00896E11" w:rsidRDefault="000C2921" w:rsidP="000C2921">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0C2921" w:rsidRPr="00896E11" w:rsidRDefault="000C2921" w:rsidP="000C2921">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0C2921" w:rsidRPr="00896E11" w:rsidRDefault="000C2921" w:rsidP="000C2921">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0C2921" w:rsidRPr="00896E11" w:rsidRDefault="000C2921" w:rsidP="000C2921">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0C2921" w:rsidRPr="00896E11" w:rsidRDefault="000C2921" w:rsidP="000C2921">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0C2921" w:rsidRPr="00896E11" w:rsidRDefault="000C2921" w:rsidP="000C2921">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0C2921" w:rsidRPr="00896E11" w:rsidRDefault="000C2921" w:rsidP="000C2921">
      <w:pPr>
        <w:spacing w:after="0" w:line="360" w:lineRule="auto"/>
        <w:ind w:firstLine="709"/>
        <w:jc w:val="both"/>
        <w:rPr>
          <w:rFonts w:cs="Times New Roman"/>
          <w:b/>
          <w:sz w:val="28"/>
          <w:szCs w:val="28"/>
        </w:rPr>
      </w:pPr>
      <w:r w:rsidRPr="00896E11">
        <w:rPr>
          <w:rFonts w:cs="Times New Roman"/>
          <w:b/>
          <w:sz w:val="28"/>
          <w:szCs w:val="28"/>
        </w:rPr>
        <w:t>Задание:</w:t>
      </w:r>
    </w:p>
    <w:p w:rsidR="000C2921" w:rsidRDefault="002366E3" w:rsidP="00F35D8E">
      <w:pPr>
        <w:pStyle w:val="a6"/>
        <w:numPr>
          <w:ilvl w:val="0"/>
          <w:numId w:val="47"/>
        </w:numPr>
        <w:spacing w:line="360" w:lineRule="auto"/>
        <w:rPr>
          <w:sz w:val="28"/>
          <w:szCs w:val="28"/>
        </w:rPr>
      </w:pPr>
      <w:r>
        <w:rPr>
          <w:sz w:val="28"/>
          <w:szCs w:val="28"/>
        </w:rPr>
        <w:t>Провести диагностику электрооборудования и выявить неисправности.</w:t>
      </w:r>
    </w:p>
    <w:p w:rsidR="002366E3" w:rsidRDefault="002366E3" w:rsidP="00F35D8E">
      <w:pPr>
        <w:pStyle w:val="a6"/>
        <w:numPr>
          <w:ilvl w:val="0"/>
          <w:numId w:val="47"/>
        </w:numPr>
        <w:spacing w:line="360" w:lineRule="auto"/>
        <w:rPr>
          <w:sz w:val="28"/>
          <w:szCs w:val="28"/>
        </w:rPr>
      </w:pPr>
      <w:r>
        <w:rPr>
          <w:sz w:val="28"/>
          <w:szCs w:val="28"/>
        </w:rPr>
        <w:t>Выполнить ремонт электрооборудования.</w:t>
      </w:r>
    </w:p>
    <w:p w:rsidR="00EC0A0A" w:rsidRDefault="00EC0A0A" w:rsidP="00F35D8E">
      <w:pPr>
        <w:pStyle w:val="a6"/>
        <w:numPr>
          <w:ilvl w:val="0"/>
          <w:numId w:val="47"/>
        </w:numPr>
        <w:spacing w:line="360" w:lineRule="auto"/>
        <w:rPr>
          <w:sz w:val="28"/>
          <w:szCs w:val="28"/>
        </w:rPr>
      </w:pPr>
      <w:r>
        <w:rPr>
          <w:sz w:val="28"/>
          <w:szCs w:val="28"/>
        </w:rPr>
        <w:t xml:space="preserve">Провести диагностику </w:t>
      </w:r>
      <w:r w:rsidRPr="00EC0A0A">
        <w:rPr>
          <w:sz w:val="28"/>
          <w:szCs w:val="28"/>
        </w:rPr>
        <w:t>гидравлических систем машин</w:t>
      </w:r>
      <w:r>
        <w:rPr>
          <w:sz w:val="28"/>
          <w:szCs w:val="28"/>
        </w:rPr>
        <w:t xml:space="preserve"> и выявить неисправности.</w:t>
      </w:r>
    </w:p>
    <w:p w:rsidR="002366E3" w:rsidRPr="008B5D01" w:rsidRDefault="00EC0A0A" w:rsidP="00F35D8E">
      <w:pPr>
        <w:pStyle w:val="a6"/>
        <w:numPr>
          <w:ilvl w:val="0"/>
          <w:numId w:val="47"/>
        </w:numPr>
        <w:spacing w:line="360" w:lineRule="auto"/>
        <w:rPr>
          <w:sz w:val="28"/>
          <w:szCs w:val="28"/>
        </w:rPr>
      </w:pPr>
      <w:r w:rsidRPr="00EC0A0A">
        <w:rPr>
          <w:sz w:val="28"/>
          <w:szCs w:val="28"/>
        </w:rPr>
        <w:t>Выполнить ремонтгидравлических систем машин</w:t>
      </w:r>
      <w:r>
        <w:rPr>
          <w:sz w:val="28"/>
          <w:szCs w:val="28"/>
        </w:rPr>
        <w:t>.</w:t>
      </w:r>
    </w:p>
    <w:p w:rsidR="00EC0A0A" w:rsidRDefault="00EC0A0A" w:rsidP="000C2921">
      <w:pPr>
        <w:spacing w:after="0" w:line="360" w:lineRule="auto"/>
        <w:ind w:firstLine="709"/>
        <w:jc w:val="center"/>
        <w:rPr>
          <w:rFonts w:cs="Times New Roman"/>
          <w:b/>
          <w:sz w:val="28"/>
          <w:szCs w:val="28"/>
        </w:rPr>
      </w:pPr>
    </w:p>
    <w:p w:rsidR="000C2921" w:rsidRDefault="000C2921" w:rsidP="000C2921">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EC0A0A" w:rsidRDefault="00EC0A0A" w:rsidP="00EC0A0A">
      <w:pPr>
        <w:shd w:val="clear" w:color="auto" w:fill="FFFFFF"/>
        <w:spacing w:after="0" w:line="360" w:lineRule="auto"/>
        <w:ind w:firstLine="709"/>
        <w:jc w:val="both"/>
        <w:rPr>
          <w:rFonts w:eastAsia="Times New Roman" w:cs="Times New Roman"/>
          <w:color w:val="181818"/>
          <w:sz w:val="28"/>
          <w:szCs w:val="28"/>
          <w:lang w:eastAsia="ru-RU"/>
        </w:rPr>
      </w:pPr>
    </w:p>
    <w:p w:rsidR="002366E3" w:rsidRPr="00EC0A0A" w:rsidRDefault="002366E3" w:rsidP="00EC0A0A">
      <w:pPr>
        <w:shd w:val="clear" w:color="auto" w:fill="FFFFFF"/>
        <w:spacing w:after="0" w:line="360" w:lineRule="auto"/>
        <w:ind w:firstLine="709"/>
        <w:jc w:val="both"/>
        <w:rPr>
          <w:rFonts w:eastAsia="Times New Roman" w:cs="Times New Roman"/>
          <w:color w:val="181818"/>
          <w:sz w:val="28"/>
          <w:szCs w:val="28"/>
          <w:lang w:eastAsia="ru-RU"/>
        </w:rPr>
      </w:pPr>
      <w:r w:rsidRPr="00EC0A0A">
        <w:rPr>
          <w:rFonts w:eastAsia="Times New Roman" w:cs="Times New Roman"/>
          <w:color w:val="181818"/>
          <w:sz w:val="28"/>
          <w:szCs w:val="28"/>
          <w:lang w:eastAsia="ru-RU"/>
        </w:rPr>
        <w:t xml:space="preserve">Неисправности в цепях питания световых приборов автомобиля определяют по величине падения напряжения в них. Падение напряжения определяют по результатам измерения напряжений в начале и в конце цепи питания светового прибора вольтметром. Падение напряжения в </w:t>
      </w:r>
      <w:r w:rsidRPr="00EC0A0A">
        <w:rPr>
          <w:rFonts w:eastAsia="Times New Roman" w:cs="Times New Roman"/>
          <w:color w:val="181818"/>
          <w:sz w:val="28"/>
          <w:szCs w:val="28"/>
          <w:lang w:eastAsia="ru-RU"/>
        </w:rPr>
        <w:lastRenderedPageBreak/>
        <w:t>электрических цепях фар головного освещения, сигналов торможения и указателей поворота не должно быть выше 0,9 и 0,6 В систем электрооборудования напряжением соответственно 12 и 24 В. Для цепей питания остальных световых приборов падение напряжения должно составлять 0,6 и 0,4 В. При большем падении напряжения необходимо проверить надежность соединений в цепях и техническое состояние коммутационной аппаратуры автомобиля.</w:t>
      </w:r>
    </w:p>
    <w:p w:rsidR="002366E3" w:rsidRPr="00EC0A0A" w:rsidRDefault="002366E3" w:rsidP="00EC0A0A">
      <w:pPr>
        <w:shd w:val="clear" w:color="auto" w:fill="FFFFFF"/>
        <w:spacing w:after="0" w:line="360" w:lineRule="auto"/>
        <w:ind w:firstLine="709"/>
        <w:jc w:val="both"/>
        <w:rPr>
          <w:rFonts w:eastAsia="Times New Roman" w:cs="Times New Roman"/>
          <w:color w:val="181818"/>
          <w:sz w:val="28"/>
          <w:szCs w:val="28"/>
          <w:lang w:eastAsia="ru-RU"/>
        </w:rPr>
      </w:pPr>
      <w:r w:rsidRPr="00EC0A0A">
        <w:rPr>
          <w:rFonts w:eastAsia="Times New Roman" w:cs="Times New Roman"/>
          <w:color w:val="181818"/>
          <w:sz w:val="28"/>
          <w:szCs w:val="28"/>
          <w:lang w:eastAsia="ru-RU"/>
        </w:rPr>
        <w:t>Решение о замене оптического элемента фары головного освещения принимается по результатам измерения силы света при номинальном напряжении питания ламп и правильной их регулировке. Сила света должна быть не менее 8500 кд.</w:t>
      </w:r>
    </w:p>
    <w:p w:rsidR="002366E3" w:rsidRDefault="002366E3" w:rsidP="00EC0A0A">
      <w:pPr>
        <w:shd w:val="clear" w:color="auto" w:fill="FFFFFF"/>
        <w:spacing w:after="0" w:line="360" w:lineRule="auto"/>
        <w:ind w:firstLine="709"/>
        <w:jc w:val="both"/>
        <w:rPr>
          <w:rFonts w:eastAsia="Times New Roman" w:cs="Times New Roman"/>
          <w:color w:val="181818"/>
          <w:sz w:val="28"/>
          <w:szCs w:val="28"/>
          <w:lang w:eastAsia="ru-RU"/>
        </w:rPr>
      </w:pPr>
      <w:r w:rsidRPr="00EC0A0A">
        <w:rPr>
          <w:rFonts w:eastAsia="Times New Roman" w:cs="Times New Roman"/>
          <w:color w:val="181818"/>
          <w:sz w:val="28"/>
          <w:szCs w:val="28"/>
          <w:lang w:eastAsia="ru-RU"/>
        </w:rPr>
        <w:t>Для определения с помощью контрольных ламп неисправностей </w:t>
      </w:r>
      <w:hyperlink r:id="rId247" w:history="1">
        <w:r w:rsidRPr="00EC0A0A">
          <w:rPr>
            <w:rFonts w:eastAsia="Times New Roman" w:cs="Times New Roman"/>
            <w:color w:val="000000"/>
            <w:sz w:val="28"/>
            <w:szCs w:val="28"/>
            <w:u w:val="single"/>
            <w:lang w:eastAsia="ru-RU"/>
          </w:rPr>
          <w:t>выключателей, переключателей, реле</w:t>
        </w:r>
      </w:hyperlink>
      <w:r w:rsidRPr="00EC0A0A">
        <w:rPr>
          <w:rFonts w:eastAsia="Times New Roman" w:cs="Times New Roman"/>
          <w:color w:val="181818"/>
          <w:sz w:val="28"/>
          <w:szCs w:val="28"/>
          <w:lang w:eastAsia="ru-RU"/>
        </w:rPr>
        <w:t> и прерывателей тока </w:t>
      </w:r>
      <w:hyperlink r:id="rId248" w:history="1">
        <w:r w:rsidRPr="00EC0A0A">
          <w:rPr>
            <w:rFonts w:eastAsia="Times New Roman" w:cs="Times New Roman"/>
            <w:color w:val="000000"/>
            <w:sz w:val="28"/>
            <w:szCs w:val="28"/>
            <w:u w:val="single"/>
            <w:lang w:eastAsia="ru-RU"/>
          </w:rPr>
          <w:t>указателей поворота</w:t>
        </w:r>
      </w:hyperlink>
      <w:r w:rsidRPr="00EC0A0A">
        <w:rPr>
          <w:rFonts w:eastAsia="Times New Roman" w:cs="Times New Roman"/>
          <w:color w:val="181818"/>
          <w:sz w:val="28"/>
          <w:szCs w:val="28"/>
          <w:lang w:eastAsia="ru-RU"/>
        </w:rPr>
        <w:t> системы освещения и световой сигнализации необходимо знать их схемы внутренних соединений и коммутации. Регулирование зазоров между контактами реле, усилия перемещения рычагов переключателей, свободного хода и рабочего перемещения штоков выключателей фонарей заднего хода и мембран выключателей сигналов торможения осуществляется в соответствии с техническими условиями на данный коммутационный аппарат.</w:t>
      </w:r>
    </w:p>
    <w:p w:rsidR="00EC0A0A" w:rsidRPr="00EC0A0A" w:rsidRDefault="00EC0A0A" w:rsidP="00EC0A0A">
      <w:pPr>
        <w:shd w:val="clear" w:color="auto" w:fill="FFFFFF"/>
        <w:spacing w:after="0" w:line="360" w:lineRule="auto"/>
        <w:ind w:firstLine="709"/>
        <w:jc w:val="both"/>
        <w:rPr>
          <w:rFonts w:eastAsia="Times New Roman" w:cs="Times New Roman"/>
          <w:color w:val="181818"/>
          <w:sz w:val="28"/>
          <w:szCs w:val="28"/>
          <w:lang w:eastAsia="ru-RU"/>
        </w:rPr>
      </w:pPr>
    </w:p>
    <w:p w:rsidR="002366E3" w:rsidRPr="00EC0A0A" w:rsidRDefault="002366E3" w:rsidP="00EC0A0A">
      <w:pPr>
        <w:jc w:val="center"/>
      </w:pPr>
      <w:r w:rsidRPr="00EC0A0A">
        <w:rPr>
          <w:noProof/>
          <w:lang w:eastAsia="ru-RU"/>
        </w:rPr>
        <w:drawing>
          <wp:inline distT="0" distB="0" distL="0" distR="0">
            <wp:extent cx="3884362" cy="2434856"/>
            <wp:effectExtent l="0" t="0" r="0" b="0"/>
            <wp:docPr id="99" name="Рисунок 99" descr="hello_html_m376600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ello_html_m376600af.png"/>
                    <pic:cNvPicPr>
                      <a:picLocks noChangeAspect="1" noChangeArrowheads="1"/>
                    </pic:cNvPicPr>
                  </pic:nvPicPr>
                  <pic:blipFill>
                    <a:blip r:embed="rId24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94790" cy="2441393"/>
                    </a:xfrm>
                    <a:prstGeom prst="rect">
                      <a:avLst/>
                    </a:prstGeom>
                    <a:noFill/>
                    <a:ln>
                      <a:noFill/>
                    </a:ln>
                  </pic:spPr>
                </pic:pic>
              </a:graphicData>
            </a:graphic>
          </wp:inline>
        </w:drawing>
      </w:r>
      <w:r w:rsidRPr="00EC0A0A">
        <w:br/>
      </w:r>
      <w:r w:rsidRPr="00EC0A0A">
        <w:rPr>
          <w:sz w:val="28"/>
          <w:szCs w:val="28"/>
        </w:rPr>
        <w:t>Рис. 2. Прибор для проверки и регулирования фар модели К-303:</w:t>
      </w:r>
      <w:r w:rsidRPr="00EC0A0A">
        <w:rPr>
          <w:sz w:val="28"/>
          <w:szCs w:val="28"/>
        </w:rPr>
        <w:br/>
      </w:r>
      <w:r w:rsidRPr="00EC0A0A">
        <w:rPr>
          <w:sz w:val="28"/>
          <w:szCs w:val="28"/>
        </w:rPr>
        <w:lastRenderedPageBreak/>
        <w:t>1 — щелевой прожектор; 2 — поворотный блок; 3 — цилиндрическая стойка; 4 — фиксатор; 5 — оптическая камера; 6 — уравновешивающий груз; 7 — тележка; 8 — экран; 9 - линза</w:t>
      </w:r>
    </w:p>
    <w:p w:rsidR="00EC0A0A" w:rsidRDefault="00EC0A0A" w:rsidP="00EC0A0A">
      <w:pPr>
        <w:shd w:val="clear" w:color="auto" w:fill="FFFFFF"/>
        <w:spacing w:after="0" w:line="360" w:lineRule="auto"/>
        <w:ind w:firstLine="709"/>
        <w:jc w:val="both"/>
        <w:rPr>
          <w:rFonts w:eastAsia="Times New Roman" w:cs="Times New Roman"/>
          <w:color w:val="181818"/>
          <w:sz w:val="28"/>
          <w:szCs w:val="28"/>
          <w:lang w:eastAsia="ru-RU"/>
        </w:rPr>
      </w:pPr>
    </w:p>
    <w:p w:rsidR="002366E3" w:rsidRPr="00EC0A0A" w:rsidRDefault="002366E3" w:rsidP="00EC0A0A">
      <w:pPr>
        <w:shd w:val="clear" w:color="auto" w:fill="FFFFFF"/>
        <w:spacing w:after="0" w:line="360" w:lineRule="auto"/>
        <w:ind w:firstLine="709"/>
        <w:jc w:val="both"/>
        <w:rPr>
          <w:rFonts w:eastAsia="Times New Roman" w:cs="Times New Roman"/>
          <w:color w:val="181818"/>
          <w:sz w:val="28"/>
          <w:szCs w:val="28"/>
          <w:lang w:eastAsia="ru-RU"/>
        </w:rPr>
      </w:pPr>
      <w:r w:rsidRPr="00EC0A0A">
        <w:rPr>
          <w:rFonts w:eastAsia="Times New Roman" w:cs="Times New Roman"/>
          <w:color w:val="181818"/>
          <w:sz w:val="28"/>
          <w:szCs w:val="28"/>
          <w:lang w:eastAsia="ru-RU"/>
        </w:rPr>
        <w:t>Проверку и регулирование фар осуществляют с помощью прибора модели К-303 (рис. 2). Прибор передвижной и может быть использован для проверки фар на любой горизонтальной площадке. Для проверки фар прибором К-303 необходимо:</w:t>
      </w:r>
    </w:p>
    <w:p w:rsidR="002366E3" w:rsidRPr="00EC0A0A" w:rsidRDefault="002366E3" w:rsidP="00F35D8E">
      <w:pPr>
        <w:numPr>
          <w:ilvl w:val="0"/>
          <w:numId w:val="48"/>
        </w:numPr>
        <w:shd w:val="clear" w:color="auto" w:fill="FFFFFF"/>
        <w:spacing w:after="0" w:line="360" w:lineRule="auto"/>
        <w:ind w:left="0" w:firstLine="709"/>
        <w:jc w:val="both"/>
        <w:rPr>
          <w:rFonts w:eastAsia="Times New Roman" w:cs="Times New Roman"/>
          <w:color w:val="181818"/>
          <w:sz w:val="28"/>
          <w:szCs w:val="28"/>
          <w:lang w:eastAsia="ru-RU"/>
        </w:rPr>
      </w:pPr>
      <w:r w:rsidRPr="00EC0A0A">
        <w:rPr>
          <w:rFonts w:eastAsia="Times New Roman" w:cs="Times New Roman"/>
          <w:color w:val="181818"/>
          <w:sz w:val="28"/>
          <w:szCs w:val="28"/>
          <w:lang w:eastAsia="ru-RU"/>
        </w:rPr>
        <w:t>установить тележку 7 прибора перед автомобилем так, чтобы ось камеры 5 с линзой ориентировочно служила продолжением оси рассеивателя проверяемой фары;</w:t>
      </w:r>
    </w:p>
    <w:p w:rsidR="002366E3" w:rsidRPr="00EC0A0A" w:rsidRDefault="002366E3" w:rsidP="00F35D8E">
      <w:pPr>
        <w:numPr>
          <w:ilvl w:val="0"/>
          <w:numId w:val="48"/>
        </w:numPr>
        <w:shd w:val="clear" w:color="auto" w:fill="FFFFFF"/>
        <w:spacing w:after="0" w:line="360" w:lineRule="auto"/>
        <w:ind w:left="0" w:firstLine="709"/>
        <w:jc w:val="both"/>
        <w:rPr>
          <w:rFonts w:eastAsia="Times New Roman" w:cs="Times New Roman"/>
          <w:color w:val="181818"/>
          <w:sz w:val="28"/>
          <w:szCs w:val="28"/>
          <w:lang w:eastAsia="ru-RU"/>
        </w:rPr>
      </w:pPr>
      <w:r w:rsidRPr="00EC0A0A">
        <w:rPr>
          <w:rFonts w:eastAsia="Times New Roman" w:cs="Times New Roman"/>
          <w:color w:val="181818"/>
          <w:sz w:val="28"/>
          <w:szCs w:val="28"/>
          <w:lang w:eastAsia="ru-RU"/>
        </w:rPr>
        <w:t>включить щелевой прожектор 1 и по линии пересечения световой плоскости с передней частью автомобиля провести окончательную коррекцию оптической камеры 5 относительно стойки 3 без перемещения тележки;</w:t>
      </w:r>
    </w:p>
    <w:p w:rsidR="002366E3" w:rsidRPr="00EC0A0A" w:rsidRDefault="002366E3" w:rsidP="00F35D8E">
      <w:pPr>
        <w:numPr>
          <w:ilvl w:val="0"/>
          <w:numId w:val="48"/>
        </w:numPr>
        <w:shd w:val="clear" w:color="auto" w:fill="FFFFFF"/>
        <w:spacing w:after="0" w:line="360" w:lineRule="auto"/>
        <w:ind w:left="0" w:firstLine="709"/>
        <w:jc w:val="both"/>
        <w:rPr>
          <w:rFonts w:eastAsia="Times New Roman" w:cs="Times New Roman"/>
          <w:color w:val="181818"/>
          <w:sz w:val="28"/>
          <w:szCs w:val="28"/>
          <w:lang w:eastAsia="ru-RU"/>
        </w:rPr>
      </w:pPr>
      <w:r w:rsidRPr="00EC0A0A">
        <w:rPr>
          <w:rFonts w:eastAsia="Times New Roman" w:cs="Times New Roman"/>
          <w:color w:val="181818"/>
          <w:sz w:val="28"/>
          <w:szCs w:val="28"/>
          <w:lang w:eastAsia="ru-RU"/>
        </w:rPr>
        <w:t>зафиксировать положение камеры относительно стойки;</w:t>
      </w:r>
    </w:p>
    <w:p w:rsidR="002366E3" w:rsidRPr="00EC0A0A" w:rsidRDefault="002366E3" w:rsidP="00F35D8E">
      <w:pPr>
        <w:numPr>
          <w:ilvl w:val="0"/>
          <w:numId w:val="48"/>
        </w:numPr>
        <w:shd w:val="clear" w:color="auto" w:fill="FFFFFF"/>
        <w:spacing w:after="0" w:line="360" w:lineRule="auto"/>
        <w:ind w:left="0" w:firstLine="709"/>
        <w:jc w:val="both"/>
        <w:rPr>
          <w:rFonts w:eastAsia="Times New Roman" w:cs="Times New Roman"/>
          <w:color w:val="181818"/>
          <w:sz w:val="28"/>
          <w:szCs w:val="28"/>
          <w:lang w:eastAsia="ru-RU"/>
        </w:rPr>
      </w:pPr>
      <w:r w:rsidRPr="00EC0A0A">
        <w:rPr>
          <w:rFonts w:eastAsia="Times New Roman" w:cs="Times New Roman"/>
          <w:color w:val="181818"/>
          <w:sz w:val="28"/>
          <w:szCs w:val="28"/>
          <w:lang w:eastAsia="ru-RU"/>
        </w:rPr>
        <w:t>определить направление светового пучка проверяемой фары по положению светового пятна на экране 8.</w:t>
      </w:r>
    </w:p>
    <w:p w:rsidR="002366E3" w:rsidRPr="00EC0A0A" w:rsidRDefault="002366E3" w:rsidP="00EC0A0A">
      <w:pPr>
        <w:shd w:val="clear" w:color="auto" w:fill="FFFFFF"/>
        <w:spacing w:after="0" w:line="360" w:lineRule="auto"/>
        <w:ind w:firstLine="709"/>
        <w:jc w:val="both"/>
        <w:rPr>
          <w:rFonts w:eastAsia="Times New Roman" w:cs="Times New Roman"/>
          <w:color w:val="181818"/>
          <w:sz w:val="28"/>
          <w:szCs w:val="28"/>
          <w:lang w:eastAsia="ru-RU"/>
        </w:rPr>
      </w:pPr>
      <w:r w:rsidRPr="00EC0A0A">
        <w:rPr>
          <w:rFonts w:eastAsia="Times New Roman" w:cs="Times New Roman"/>
          <w:color w:val="181818"/>
          <w:sz w:val="28"/>
          <w:szCs w:val="28"/>
          <w:lang w:eastAsia="ru-RU"/>
        </w:rPr>
        <w:t>Для измерения силы света проверяемой фары в приборе предусмотрена фотоэлектрическая головка.</w:t>
      </w:r>
    </w:p>
    <w:p w:rsidR="002366E3" w:rsidRPr="00EC0A0A" w:rsidRDefault="002366E3" w:rsidP="00EC0A0A">
      <w:pPr>
        <w:shd w:val="clear" w:color="auto" w:fill="FFFFFF"/>
        <w:spacing w:after="0" w:line="360" w:lineRule="auto"/>
        <w:ind w:firstLine="709"/>
        <w:jc w:val="both"/>
        <w:rPr>
          <w:rFonts w:eastAsia="Times New Roman" w:cs="Times New Roman"/>
          <w:color w:val="181818"/>
          <w:sz w:val="28"/>
          <w:szCs w:val="28"/>
          <w:lang w:eastAsia="ru-RU"/>
        </w:rPr>
      </w:pPr>
      <w:r w:rsidRPr="00EC0A0A">
        <w:rPr>
          <w:rFonts w:eastAsia="Times New Roman" w:cs="Times New Roman"/>
          <w:color w:val="181818"/>
          <w:sz w:val="28"/>
          <w:szCs w:val="28"/>
          <w:lang w:eastAsia="ru-RU"/>
        </w:rPr>
        <w:t>Световой поток фар с европейской системой светораспределения регулируют также с помощью экрана размером 2,5 X 1,5.м, имеющего соответствующую разметку (рис. 3).</w:t>
      </w:r>
    </w:p>
    <w:p w:rsidR="002366E3" w:rsidRPr="00EC0A0A" w:rsidRDefault="002366E3" w:rsidP="00EC0A0A">
      <w:pPr>
        <w:jc w:val="center"/>
        <w:rPr>
          <w:sz w:val="28"/>
          <w:szCs w:val="28"/>
        </w:rPr>
      </w:pPr>
      <w:r w:rsidRPr="00EC0A0A">
        <w:rPr>
          <w:noProof/>
          <w:sz w:val="28"/>
          <w:szCs w:val="28"/>
          <w:lang w:eastAsia="ru-RU"/>
        </w:rPr>
        <w:lastRenderedPageBreak/>
        <w:drawing>
          <wp:inline distT="0" distB="0" distL="0" distR="0">
            <wp:extent cx="3277677" cy="3331830"/>
            <wp:effectExtent l="0" t="0" r="0" b="0"/>
            <wp:docPr id="138" name="Рисунок 138" descr="hello_html_m47c24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ello_html_m47c24438.png"/>
                    <pic:cNvPicPr>
                      <a:picLocks noChangeAspect="1" noChangeArrowheads="1"/>
                    </pic:cNvPicPr>
                  </pic:nvPicPr>
                  <pic:blipFill>
                    <a:blip r:embed="rId25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0209" cy="3334403"/>
                    </a:xfrm>
                    <a:prstGeom prst="rect">
                      <a:avLst/>
                    </a:prstGeom>
                    <a:noFill/>
                    <a:ln>
                      <a:noFill/>
                    </a:ln>
                  </pic:spPr>
                </pic:pic>
              </a:graphicData>
            </a:graphic>
          </wp:inline>
        </w:drawing>
      </w:r>
      <w:r w:rsidRPr="00EC0A0A">
        <w:rPr>
          <w:sz w:val="28"/>
          <w:szCs w:val="28"/>
        </w:rPr>
        <w:br/>
        <w:t>Рис. 3. Разметка экранов для регулирования фар с европейской системой светораспределения:</w:t>
      </w:r>
      <w:r w:rsidRPr="00EC0A0A">
        <w:rPr>
          <w:sz w:val="28"/>
          <w:szCs w:val="28"/>
        </w:rPr>
        <w:br/>
        <w:t>а и б — соответственно двухфарная и четырехфарная системы освещения; 1 — левая фара; 2 — правая фара</w:t>
      </w:r>
    </w:p>
    <w:p w:rsidR="002366E3" w:rsidRPr="00EC0A0A" w:rsidRDefault="002366E3" w:rsidP="00EC0A0A"/>
    <w:p w:rsidR="002366E3" w:rsidRPr="00EC0A0A" w:rsidRDefault="002366E3" w:rsidP="00EC0A0A">
      <w:pPr>
        <w:shd w:val="clear" w:color="auto" w:fill="FFFFFF"/>
        <w:spacing w:after="0" w:line="360" w:lineRule="auto"/>
        <w:ind w:firstLine="709"/>
        <w:jc w:val="both"/>
        <w:rPr>
          <w:rFonts w:eastAsia="Times New Roman" w:cs="Times New Roman"/>
          <w:color w:val="181818"/>
          <w:sz w:val="28"/>
          <w:szCs w:val="28"/>
          <w:lang w:eastAsia="ru-RU"/>
        </w:rPr>
      </w:pPr>
      <w:r w:rsidRPr="00EC0A0A">
        <w:rPr>
          <w:rFonts w:eastAsia="Times New Roman" w:cs="Times New Roman"/>
          <w:color w:val="181818"/>
          <w:sz w:val="28"/>
          <w:szCs w:val="28"/>
          <w:lang w:eastAsia="ru-RU"/>
        </w:rPr>
        <w:t>Горизонтальная линия НН (рис. 3, а) на экране проходит на уровне фокальных точек отражателей фар (на расстоянии Н1 от горизонтальной площадки). Линия ББ расположения горизонтальных участков освещаемой ближним светом зоны находится ниже линии НН на расстоянии hб (табл. 1). Наклонные линии светотеневой границы начинаются в точках пересечения горизонтали НН с вертикалями Л и П, соответствующих центрам фар, и направлены вверх под углом 15°. Вертикальная линия VV находится в продольной плоскости симметрии автомобиля.</w:t>
      </w:r>
    </w:p>
    <w:p w:rsidR="002366E3" w:rsidRPr="00EC0A0A" w:rsidRDefault="002366E3" w:rsidP="00EC0A0A">
      <w:pPr>
        <w:shd w:val="clear" w:color="auto" w:fill="FFFFFF"/>
        <w:spacing w:after="0" w:line="360" w:lineRule="auto"/>
        <w:ind w:firstLine="709"/>
        <w:jc w:val="both"/>
        <w:rPr>
          <w:rFonts w:eastAsia="Times New Roman" w:cs="Times New Roman"/>
          <w:color w:val="181818"/>
          <w:sz w:val="28"/>
          <w:szCs w:val="28"/>
          <w:lang w:eastAsia="ru-RU"/>
        </w:rPr>
      </w:pPr>
      <w:r w:rsidRPr="00EC0A0A">
        <w:rPr>
          <w:rFonts w:eastAsia="Times New Roman" w:cs="Times New Roman"/>
          <w:color w:val="181818"/>
          <w:sz w:val="28"/>
          <w:szCs w:val="28"/>
          <w:lang w:eastAsia="ru-RU"/>
        </w:rPr>
        <w:t>Полностью заправленный и снаряженный автомобиль с нормальным давлением воздуха в шинах устанавливают на ровной горизонтальной площадке. Световой пучок двухфарной системы освещения с европейским светораспределением регулируют винтами по ближнему свету фар таким образом, чтобы границы освещенной и неосвещенной зон совпадали с горизонтальными и наклонными участками линии разметки на экране.</w:t>
      </w:r>
    </w:p>
    <w:p w:rsidR="002366E3" w:rsidRPr="00EC0A0A" w:rsidRDefault="002366E3" w:rsidP="00EC0A0A">
      <w:pPr>
        <w:shd w:val="clear" w:color="auto" w:fill="FFFFFF"/>
        <w:spacing w:after="0" w:line="360" w:lineRule="auto"/>
        <w:ind w:firstLine="709"/>
        <w:jc w:val="both"/>
        <w:rPr>
          <w:rFonts w:eastAsia="Times New Roman" w:cs="Times New Roman"/>
          <w:color w:val="181818"/>
          <w:sz w:val="28"/>
          <w:szCs w:val="28"/>
          <w:lang w:eastAsia="ru-RU"/>
        </w:rPr>
      </w:pPr>
      <w:r w:rsidRPr="00EC0A0A">
        <w:rPr>
          <w:rFonts w:eastAsia="Times New Roman" w:cs="Times New Roman"/>
          <w:color w:val="181818"/>
          <w:sz w:val="28"/>
          <w:szCs w:val="28"/>
          <w:lang w:eastAsia="ru-RU"/>
        </w:rPr>
        <w:lastRenderedPageBreak/>
        <w:t>Экран для регулирования четырехфарной европейской системы освещения имеет дополнительную линию АА (рис. 3, б), проведенную под горизонталью НН на расстоянии hд. Вертикали ЛБ, ПБ, ЛД и ПД расположены в вертикальных плоскостях, проходящих через центры наружных и внутренних фар. Световой пучок наружных фар ближнего света регулируют так же, как в двухфарной системе. После этого закрывают наружные фары и последовательно одну из внутренних фар. Включая дальний свет, регулировочными винтами устанавливают </w:t>
      </w:r>
      <w:hyperlink r:id="rId251" w:history="1">
        <w:r w:rsidRPr="00EC0A0A">
          <w:rPr>
            <w:rFonts w:eastAsia="Times New Roman" w:cs="Times New Roman"/>
            <w:color w:val="000000"/>
            <w:sz w:val="28"/>
            <w:szCs w:val="28"/>
            <w:u w:val="single"/>
            <w:lang w:eastAsia="ru-RU"/>
          </w:rPr>
          <w:t>оптические элементы</w:t>
        </w:r>
      </w:hyperlink>
      <w:r w:rsidRPr="00EC0A0A">
        <w:rPr>
          <w:rFonts w:eastAsia="Times New Roman" w:cs="Times New Roman"/>
          <w:color w:val="181818"/>
          <w:sz w:val="28"/>
          <w:szCs w:val="28"/>
          <w:lang w:eastAsia="ru-RU"/>
        </w:rPr>
        <w:t> в положение, в котором центры световых пятен внутренних фар дальнего света совпадают с точками пересечения вертикальных линий ЛД и ПД с горизонталью АА.</w:t>
      </w:r>
    </w:p>
    <w:p w:rsidR="002366E3" w:rsidRPr="00EC0A0A" w:rsidRDefault="002366E3" w:rsidP="00EC0A0A">
      <w:pPr>
        <w:shd w:val="clear" w:color="auto" w:fill="FFFFFF"/>
        <w:spacing w:after="0" w:line="360" w:lineRule="auto"/>
        <w:ind w:firstLine="709"/>
        <w:jc w:val="both"/>
        <w:rPr>
          <w:rFonts w:eastAsia="Times New Roman" w:cs="Times New Roman"/>
          <w:color w:val="181818"/>
          <w:sz w:val="28"/>
          <w:szCs w:val="28"/>
          <w:lang w:eastAsia="ru-RU"/>
        </w:rPr>
      </w:pPr>
      <w:r w:rsidRPr="00EC0A0A">
        <w:rPr>
          <w:rFonts w:eastAsia="Times New Roman" w:cs="Times New Roman"/>
          <w:color w:val="181818"/>
          <w:sz w:val="28"/>
          <w:szCs w:val="28"/>
          <w:lang w:eastAsia="ru-RU"/>
        </w:rPr>
        <w:t>Для автомобилей ВАЗ моделей 2103 и 2106 с четырехфарной системой освещения hд = 50 мм и b = 420 мм.</w:t>
      </w:r>
    </w:p>
    <w:p w:rsidR="002366E3" w:rsidRPr="00EC0A0A" w:rsidRDefault="002366E3" w:rsidP="00EC0A0A">
      <w:pPr>
        <w:shd w:val="clear" w:color="auto" w:fill="FFFFFF"/>
        <w:spacing w:after="0" w:line="360" w:lineRule="auto"/>
        <w:ind w:firstLine="709"/>
        <w:jc w:val="both"/>
        <w:rPr>
          <w:rFonts w:eastAsia="Times New Roman" w:cs="Times New Roman"/>
          <w:color w:val="181818"/>
          <w:sz w:val="28"/>
          <w:szCs w:val="28"/>
          <w:lang w:eastAsia="ru-RU"/>
        </w:rPr>
      </w:pPr>
      <w:r w:rsidRPr="00EC0A0A">
        <w:rPr>
          <w:rFonts w:eastAsia="Times New Roman" w:cs="Times New Roman"/>
          <w:color w:val="181818"/>
          <w:sz w:val="28"/>
          <w:szCs w:val="28"/>
          <w:lang w:eastAsia="ru-RU"/>
        </w:rPr>
        <w:t>Для регулирования противотуманных фар ненагруженный автомобиль устанавливают на расстоянии 5 м от экрана. Противотуманную фару регулируют так, чтобы верхняя граница светового пятна совпадала на экране с горизонталью, проведенной на 100 мм ниже линии высоты центров фар.</w:t>
      </w:r>
    </w:p>
    <w:p w:rsidR="00A24D41" w:rsidRDefault="00A24D41" w:rsidP="00896E11">
      <w:pPr>
        <w:spacing w:after="0" w:line="360" w:lineRule="auto"/>
        <w:ind w:firstLine="709"/>
        <w:jc w:val="center"/>
        <w:rPr>
          <w:rFonts w:cs="Times New Roman"/>
          <w:b/>
          <w:sz w:val="28"/>
          <w:szCs w:val="28"/>
        </w:rPr>
      </w:pP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rStyle w:val="a7"/>
          <w:sz w:val="28"/>
          <w:szCs w:val="28"/>
        </w:rPr>
        <w:t>РЕМОНТ ОСНОВНЫЕ НЕИСПРАВНОСТИ ГИДРАВЛИЧЕСКОЙ СИСТЕМЫ</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rStyle w:val="a7"/>
          <w:sz w:val="28"/>
          <w:szCs w:val="28"/>
        </w:rPr>
        <w:t>Шестеренчатый насос.</w:t>
      </w:r>
      <w:r w:rsidRPr="005F7108">
        <w:rPr>
          <w:sz w:val="28"/>
          <w:szCs w:val="28"/>
        </w:rPr>
        <w:t> Износ стенок и дна колодцев корпуса, торцов шестерен и по</w:t>
      </w:r>
      <w:r w:rsidRPr="005F7108">
        <w:rPr>
          <w:sz w:val="28"/>
          <w:szCs w:val="28"/>
        </w:rPr>
        <w:softHyphen/>
        <w:t>верхностей цапф, отверстий втулок под цапфу, откалывание кромок буртиков крышки насоса под уплотнительный сальник, износ плоскости крышки.</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rStyle w:val="a7"/>
          <w:sz w:val="28"/>
          <w:szCs w:val="28"/>
        </w:rPr>
        <w:t>Распределитель.</w:t>
      </w:r>
      <w:r w:rsidRPr="005F7108">
        <w:rPr>
          <w:sz w:val="28"/>
          <w:szCs w:val="28"/>
        </w:rPr>
        <w:t> Трещины корпуса и крышки, износ золотников, износ конусной поверхности перепускного клапана, кромок его гнезда, зазор между осью и рычагом верх</w:t>
      </w:r>
      <w:r w:rsidRPr="005F7108">
        <w:rPr>
          <w:sz w:val="28"/>
          <w:szCs w:val="28"/>
        </w:rPr>
        <w:softHyphen/>
        <w:t xml:space="preserve">ней крышки свыше допустимого, износ </w:t>
      </w:r>
      <w:r w:rsidRPr="005F7108">
        <w:rPr>
          <w:sz w:val="28"/>
          <w:szCs w:val="28"/>
        </w:rPr>
        <w:lastRenderedPageBreak/>
        <w:t>хромового покрытия рычага, золотников и отвер</w:t>
      </w:r>
      <w:r w:rsidRPr="005F7108">
        <w:rPr>
          <w:sz w:val="28"/>
          <w:szCs w:val="28"/>
        </w:rPr>
        <w:softHyphen/>
        <w:t>стий под золотники в корпусе, срыв резьбы в отверстиях корпуса.</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rStyle w:val="a7"/>
          <w:sz w:val="28"/>
          <w:szCs w:val="28"/>
        </w:rPr>
        <w:t>Цилиндр.</w:t>
      </w:r>
      <w:r w:rsidRPr="005F7108">
        <w:rPr>
          <w:sz w:val="28"/>
          <w:szCs w:val="28"/>
        </w:rPr>
        <w:t> Износ стенок гильзы, поверхностей поршней и штоков. Износ отверстий передней крышки, соединительных отверстий в крышках и вилках штока. Износ и по</w:t>
      </w:r>
      <w:r w:rsidRPr="005F7108">
        <w:rPr>
          <w:sz w:val="28"/>
          <w:szCs w:val="28"/>
        </w:rPr>
        <w:softHyphen/>
        <w:t>вреждения уплотнительных резиновых колец, износ или срыв резьбы штока.</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rStyle w:val="a7"/>
          <w:sz w:val="28"/>
          <w:szCs w:val="28"/>
        </w:rPr>
        <w:t>Гидроусилитель рулевого управления тракторами МТЗ-50, МТЗ-50Л, МТЗ-52, МТЗ-52Л, МТЗ-80, МТЗ-80Л, МТЗ-82 и МТЗ-82Л.</w:t>
      </w:r>
      <w:r w:rsidRPr="005F7108">
        <w:rPr>
          <w:sz w:val="28"/>
          <w:szCs w:val="28"/>
        </w:rPr>
        <w:t> Износ рабочей поверхности упора, износ и повреждения рейки, износ отверстий рейки под палец, гильзы цилиндра, поршня штока, износ шеек и изгиб поворотного вала, износ отверстий корпуса под золотник и золотников.</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rStyle w:val="a7"/>
          <w:sz w:val="28"/>
          <w:szCs w:val="28"/>
        </w:rPr>
        <w:t>Запорное устройство и разрывная муфта.</w:t>
      </w:r>
      <w:r w:rsidRPr="005F7108">
        <w:rPr>
          <w:sz w:val="28"/>
          <w:szCs w:val="28"/>
        </w:rPr>
        <w:t> Нарушение герметичности клапанов, износ и повреждения резьбовых соединений, дефекты крестовин и пружин.</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rStyle w:val="a7"/>
          <w:sz w:val="28"/>
          <w:szCs w:val="28"/>
        </w:rPr>
        <w:t>Баки и фильтры.</w:t>
      </w:r>
      <w:r w:rsidRPr="005F7108">
        <w:rPr>
          <w:sz w:val="28"/>
          <w:szCs w:val="28"/>
        </w:rPr>
        <w:t> Трещины сварных соединений и пробоины стенок баков, нарушение герметичности, износ клапанов, повреждения деталей фильтра.</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rStyle w:val="a7"/>
          <w:sz w:val="28"/>
          <w:szCs w:val="28"/>
        </w:rPr>
        <w:t>Шланги.</w:t>
      </w:r>
      <w:r w:rsidRPr="005F7108">
        <w:rPr>
          <w:sz w:val="28"/>
          <w:szCs w:val="28"/>
        </w:rPr>
        <w:t> Нарушение герметичности заделки и разрывы шлангов, повреждения рези</w:t>
      </w:r>
      <w:r w:rsidRPr="005F7108">
        <w:rPr>
          <w:sz w:val="28"/>
          <w:szCs w:val="28"/>
        </w:rPr>
        <w:softHyphen/>
        <w:t>новых слоев.</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rStyle w:val="a7"/>
          <w:sz w:val="28"/>
          <w:szCs w:val="28"/>
        </w:rPr>
        <w:t>РЕМОНТ АГРЕГАТОВ ГИДРАВЛИЧЕСКОЙ СИСТЕМЫ</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rStyle w:val="afb"/>
          <w:sz w:val="28"/>
          <w:szCs w:val="28"/>
        </w:rPr>
        <w:t>Шестеренчатый насос</w:t>
      </w:r>
      <w:r w:rsidRPr="005F7108">
        <w:rPr>
          <w:sz w:val="28"/>
          <w:szCs w:val="28"/>
        </w:rPr>
        <w:t xml:space="preserve"> разбирают и ремонтируют, если у него объемный к. п. д. менее 0,6 (после замены уплотнений). Чтобы правильно </w:t>
      </w:r>
      <w:r w:rsidRPr="005F7108">
        <w:rPr>
          <w:sz w:val="28"/>
          <w:szCs w:val="28"/>
        </w:rPr>
        <w:lastRenderedPageBreak/>
        <w:t>контролировать этот показатель, необ</w:t>
      </w:r>
      <w:r w:rsidRPr="005F7108">
        <w:rPr>
          <w:sz w:val="28"/>
          <w:szCs w:val="28"/>
        </w:rPr>
        <w:softHyphen/>
        <w:t>ходимо различать обозначения гидравлических насосов. В маркировках НШ-10Д, НШ-32 (НШ-32Э) и НШ-46У цифра соответствует теоретической производительности нового насоса в кубических сантиметрах за один оборот шестерен. Буквы Д, Э, У после цифры означают модель насоса. Направление вращения ведущей шестерни показано на табличке насоса буквой Л (левое) или П (правое).</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Размеры корпуса гидравлического насоса, мм</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Размеры для корпусов, восстановленных обжатием.</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При разборке насосов отвертывают болты, снимают крьшжу насоса и вынимают детали вручную. Съемник применяют только при снятии из гнезда нижней пары втулок. Втулки, крышки и уплотнительные кольца насосов НШ-32 и НШ-46 взаимозаменяемы, но если насос собирают снова из этих деталей, то обезличивание втулок и шестерен не допускается.</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Поступившие первый раз в ремонт насосы ремонтируют методом смещения шестерен концентричными втулками. Этот способ позволяет отремонтировать насос с меньшими затратами, так как восстановление корпуса насоса сводится к одной операции — расточке колодцев на увеличенный размер (табл. 30, рис.37). Насос собирают с эксцентриковыми втулками, величина смещения оси шестерен должна быть равна половине разности разме</w:t>
      </w:r>
      <w:r w:rsidRPr="005F7108">
        <w:rPr>
          <w:sz w:val="28"/>
          <w:szCs w:val="28"/>
        </w:rPr>
        <w:softHyphen/>
        <w:t>ров головок зубьев шестерен и колодцев корпуса.</w:t>
      </w:r>
    </w:p>
    <w:p w:rsidR="005F7108" w:rsidRPr="005F7108" w:rsidRDefault="00EC0A0A" w:rsidP="005F7108">
      <w:pPr>
        <w:pStyle w:val="a3"/>
        <w:shd w:val="clear" w:color="auto" w:fill="FFFFFF"/>
        <w:spacing w:before="0" w:beforeAutospacing="0" w:after="0" w:afterAutospacing="0" w:line="480" w:lineRule="auto"/>
        <w:ind w:firstLine="709"/>
        <w:jc w:val="center"/>
        <w:rPr>
          <w:sz w:val="28"/>
          <w:szCs w:val="28"/>
        </w:rPr>
      </w:pPr>
      <w:r w:rsidRPr="005F7108">
        <w:rPr>
          <w:noProof/>
          <w:sz w:val="28"/>
          <w:szCs w:val="28"/>
        </w:rPr>
        <w:lastRenderedPageBreak/>
        <w:drawing>
          <wp:inline distT="0" distB="0" distL="0" distR="0">
            <wp:extent cx="4451683" cy="1796902"/>
            <wp:effectExtent l="0" t="0" r="0" b="0"/>
            <wp:docPr id="125" name="Рисунок 125" descr="image013_7_9a327dd6f6904c1f47ad2aa2c73993da Ремонт гидросистем, а также их составные ча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image013_7_9a327dd6f6904c1f47ad2aa2c73993da Ремонт гидросистем, а также их составные части."/>
                    <pic:cNvPicPr>
                      <a:picLocks noChangeAspect="1" noChangeArrowheads="1"/>
                    </pic:cNvPicPr>
                  </pic:nvPicPr>
                  <pic:blipFill>
                    <a:blip r:embed="rId2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3670" cy="1801740"/>
                    </a:xfrm>
                    <a:prstGeom prst="rect">
                      <a:avLst/>
                    </a:prstGeom>
                    <a:noFill/>
                    <a:ln>
                      <a:noFill/>
                    </a:ln>
                  </pic:spPr>
                </pic:pic>
              </a:graphicData>
            </a:graphic>
          </wp:inline>
        </w:drawing>
      </w:r>
    </w:p>
    <w:p w:rsidR="005F7108" w:rsidRPr="005F7108" w:rsidRDefault="005F7108" w:rsidP="005F7108">
      <w:pPr>
        <w:pStyle w:val="a3"/>
        <w:shd w:val="clear" w:color="auto" w:fill="FFFFFF"/>
        <w:spacing w:before="0" w:beforeAutospacing="0" w:after="0" w:afterAutospacing="0" w:line="480" w:lineRule="auto"/>
        <w:ind w:firstLine="709"/>
        <w:jc w:val="center"/>
        <w:rPr>
          <w:sz w:val="28"/>
          <w:szCs w:val="28"/>
        </w:rPr>
      </w:pP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Запорное устройство испытывают на стенде для испытания гидроагрегатов при дав</w:t>
      </w:r>
      <w:r w:rsidRPr="005F7108">
        <w:rPr>
          <w:sz w:val="28"/>
          <w:szCs w:val="28"/>
        </w:rPr>
        <w:softHyphen/>
        <w:t>лении масла 8,0—10,0 МПа. При таком давлении течи масла в сопряжении шарик — корпус не должно быть.</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Разрывная муфта отличается от запорного устройства тем, что вместо накидной гайки применяется специальный замок.</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Баки с фильтрами. Для испытания клапанов фильтров используют приспособление, которое присоединяют к штуцеру стенда К. К-4200 с насосом НШ-32. На приспособлении устанавливают манометр низкого давления со шкалой 0,4—1,0 МПа.</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Предохранительный клапан фильтра не должен пропускать масло при давлении 0,15 МПа. При давлении 0,25—0,35 МПа клапан должен пропускать все количество масла, подаваемого насосом.</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Шланги гидравлической системы состоят из рукавов и наконечников, при помощи которых их присоединяют к штуцерам маслопроводов и гидроагрегатов.</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 xml:space="preserve">Шланги оборудованы наконечниками неразборной конструкции. Наиболее частыми дефектами шлангов являются разрывы в местах </w:t>
      </w:r>
      <w:r w:rsidRPr="005F7108">
        <w:rPr>
          <w:sz w:val="28"/>
          <w:szCs w:val="28"/>
        </w:rPr>
        <w:lastRenderedPageBreak/>
        <w:t>подсоединения рукавов к наконечникам. В этих случаях поврежденную часть обрезают дисковым ножом (рис. 57, а) или наждачным кругом, на отрезанном конце устанавливают исправный наконечник.</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Ниппеля и гайки выбракованных наконечников вновь используют. Для этого подрезают кромку буртика муфты Ниппель с гайкой извлекают из шланга при помощи приспособления затем также, используя приспособление, вставляют их внутрь годного конца шланга предварительно установив муфту.</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Перед установкой муфты срезают наружный резиновый слой на длине 40—41 мм. Армированный шланг обжимают штампом под прессом мощностью 1 МП. Для обжатия различных по диаметру шлангов в штампе предусмотрены сменные кулачки </w:t>
      </w:r>
      <w:r w:rsidRPr="005F7108">
        <w:rPr>
          <w:rStyle w:val="afb"/>
          <w:sz w:val="28"/>
          <w:szCs w:val="28"/>
        </w:rPr>
        <w:t>4</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Если длина годного конца шланга недостаточна для использования, то обрезанные концы шланга соединяют при помощи двойного ниппеля (см. рис. 58). Наружный резиновый слой удаляют с концов соединяемых шлангов на длине 40 мм и надевают втулку длиной 92 мм и толщиной стенки 1,5—2 мм. Смазав двойной ниппель солидолом, вставляют его в концы шланга и обжимают в штампе. Ниппель можно обжимать в патроне токарного станка или труборезом, в котором кольцевые ножи заменены тремя калеными роликами диаметром 35 мм и шириной-8 мм.</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Разборная заделка шлангов высокого давления показана на рисунке 60. Чтобы арми</w:t>
      </w:r>
      <w:r w:rsidRPr="005F7108">
        <w:rPr>
          <w:sz w:val="28"/>
          <w:szCs w:val="28"/>
        </w:rPr>
        <w:softHyphen/>
        <w:t xml:space="preserve">ровать шланг, обрезают его поврежденную часть, снимают </w:t>
      </w:r>
      <w:r w:rsidRPr="005F7108">
        <w:rPr>
          <w:sz w:val="28"/>
          <w:szCs w:val="28"/>
        </w:rPr>
        <w:lastRenderedPageBreak/>
        <w:t>наружный </w:t>
      </w:r>
      <w:r w:rsidRPr="005F7108">
        <w:rPr>
          <w:rStyle w:val="afb"/>
          <w:sz w:val="28"/>
          <w:szCs w:val="28"/>
        </w:rPr>
        <w:t>1 </w:t>
      </w:r>
      <w:r w:rsidRPr="005F7108">
        <w:rPr>
          <w:sz w:val="28"/>
          <w:szCs w:val="28"/>
        </w:rPr>
        <w:t>резиновый слой до металлической оплетки </w:t>
      </w:r>
      <w:r w:rsidRPr="005F7108">
        <w:rPr>
          <w:rStyle w:val="afb"/>
          <w:sz w:val="28"/>
          <w:szCs w:val="28"/>
        </w:rPr>
        <w:t>2 </w:t>
      </w:r>
      <w:r w:rsidRPr="005F7108">
        <w:rPr>
          <w:sz w:val="28"/>
          <w:szCs w:val="28"/>
        </w:rPr>
        <w:t>на длине 40 мм от конца шланга и вырезают внутренний </w:t>
      </w:r>
      <w:r w:rsidRPr="005F7108">
        <w:rPr>
          <w:rStyle w:val="afb"/>
          <w:sz w:val="28"/>
          <w:szCs w:val="28"/>
        </w:rPr>
        <w:t>3 </w:t>
      </w:r>
      <w:r w:rsidRPr="005F7108">
        <w:rPr>
          <w:sz w:val="28"/>
          <w:szCs w:val="28"/>
        </w:rPr>
        <w:t>слой резины на глубину 10 мм. На подготовленный конец шланга надевают муфту </w:t>
      </w:r>
      <w:r w:rsidRPr="005F7108">
        <w:rPr>
          <w:rStyle w:val="afb"/>
          <w:sz w:val="28"/>
          <w:szCs w:val="28"/>
        </w:rPr>
        <w:t>4, </w:t>
      </w:r>
      <w:r w:rsidRPr="005F7108">
        <w:rPr>
          <w:sz w:val="28"/>
          <w:szCs w:val="28"/>
        </w:rPr>
        <w:t>а боль</w:t>
      </w:r>
      <w:r w:rsidRPr="005F7108">
        <w:rPr>
          <w:sz w:val="28"/>
          <w:szCs w:val="28"/>
        </w:rPr>
        <w:softHyphen/>
        <w:t>шой ниппель </w:t>
      </w:r>
      <w:r w:rsidRPr="005F7108">
        <w:rPr>
          <w:rStyle w:val="afb"/>
          <w:sz w:val="28"/>
          <w:szCs w:val="28"/>
        </w:rPr>
        <w:t>6 </w:t>
      </w:r>
      <w:r w:rsidRPr="005F7108">
        <w:rPr>
          <w:sz w:val="28"/>
          <w:szCs w:val="28"/>
        </w:rPr>
        <w:t>вставляют в шланг. Чтобы концы металлической оплетки равномерно рас</w:t>
      </w:r>
      <w:r w:rsidRPr="005F7108">
        <w:rPr>
          <w:sz w:val="28"/>
          <w:szCs w:val="28"/>
        </w:rPr>
        <w:softHyphen/>
        <w:t>положились на конусной части большого ниппеля, металлическую оплетку слегка рас</w:t>
      </w:r>
      <w:r w:rsidRPr="005F7108">
        <w:rPr>
          <w:sz w:val="28"/>
          <w:szCs w:val="28"/>
        </w:rPr>
        <w:softHyphen/>
        <w:t>плетают. Гайкой </w:t>
      </w:r>
      <w:r w:rsidRPr="005F7108">
        <w:rPr>
          <w:rStyle w:val="afb"/>
          <w:sz w:val="28"/>
          <w:szCs w:val="28"/>
        </w:rPr>
        <w:t>5 </w:t>
      </w:r>
      <w:r w:rsidRPr="005F7108">
        <w:rPr>
          <w:sz w:val="28"/>
          <w:szCs w:val="28"/>
        </w:rPr>
        <w:t>прочно затягивают металлическую оплетку между муфтой и большим ниппелем. Установив накидную гайку </w:t>
      </w:r>
      <w:r w:rsidRPr="005F7108">
        <w:rPr>
          <w:rStyle w:val="afb"/>
          <w:sz w:val="28"/>
          <w:szCs w:val="28"/>
        </w:rPr>
        <w:t>8 </w:t>
      </w:r>
      <w:r w:rsidRPr="005F7108">
        <w:rPr>
          <w:sz w:val="28"/>
          <w:szCs w:val="28"/>
        </w:rPr>
        <w:t>на малый ниппель 7, завертывают его. в большой ниппель. Малый ниппель после установки на него гаек 5 и </w:t>
      </w:r>
      <w:r w:rsidRPr="005F7108">
        <w:rPr>
          <w:rStyle w:val="afb"/>
          <w:sz w:val="28"/>
          <w:szCs w:val="28"/>
        </w:rPr>
        <w:t>8 </w:t>
      </w:r>
      <w:r w:rsidRPr="005F7108">
        <w:rPr>
          <w:sz w:val="28"/>
          <w:szCs w:val="28"/>
        </w:rPr>
        <w:t>приваривают газовой сваркой к большому ниппелю, чтобы создать герметичность соединения.</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rStyle w:val="a7"/>
          <w:sz w:val="28"/>
          <w:szCs w:val="28"/>
        </w:rPr>
        <w:t>Гидроувеличитель сцепного веса (ГСВ). </w:t>
      </w:r>
      <w:r w:rsidRPr="005F7108">
        <w:rPr>
          <w:sz w:val="28"/>
          <w:szCs w:val="28"/>
        </w:rPr>
        <w:t>Изношенные ползун, золотник и отверстия в корпусе восстанавливают т. еми же способами, которые применяют при ремонте золотни</w:t>
      </w:r>
      <w:r w:rsidRPr="005F7108">
        <w:rPr>
          <w:sz w:val="28"/>
          <w:szCs w:val="28"/>
        </w:rPr>
        <w:softHyphen/>
        <w:t>ковых пар распределителей Р75-ВЗ.</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Гидроувеличитель сцепного веса испытывают на стенде КИ-4200. При испытании сначала проверяют герметичность, а затем работу ГСВ.</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При проверке герметичности ГСВ присоединяют к стенду по схеме, показанной на рисунке 61.</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Испытание проводят в следующем порядке:</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а) для проверки герметичности запорного клапана рукоятку ГСВ устанавливают в положение «заперто», а на нагнетательный и сливной штуцера ГСВ навертывают заглушки (рис. 61, а). Включают </w:t>
      </w:r>
      <w:r w:rsidRPr="005F7108">
        <w:rPr>
          <w:rStyle w:val="afb"/>
          <w:sz w:val="28"/>
          <w:szCs w:val="28"/>
        </w:rPr>
        <w:t>элек</w:t>
      </w:r>
      <w:r w:rsidRPr="005F7108">
        <w:rPr>
          <w:sz w:val="28"/>
          <w:szCs w:val="28"/>
        </w:rPr>
        <w:t>тродвигатель стенда и устанавливают дросселем давление</w:t>
      </w:r>
    </w:p>
    <w:p w:rsidR="00EC0A0A" w:rsidRPr="005F7108" w:rsidRDefault="005F7108" w:rsidP="005F7108">
      <w:pPr>
        <w:pStyle w:val="a3"/>
        <w:shd w:val="clear" w:color="auto" w:fill="FFFFFF"/>
        <w:spacing w:before="0" w:beforeAutospacing="0" w:after="0" w:afterAutospacing="0" w:line="480" w:lineRule="auto"/>
        <w:ind w:firstLine="709"/>
        <w:jc w:val="both"/>
        <w:rPr>
          <w:sz w:val="28"/>
          <w:szCs w:val="28"/>
        </w:rPr>
      </w:pPr>
      <w:r w:rsidRPr="005F7108">
        <w:rPr>
          <w:noProof/>
          <w:sz w:val="28"/>
          <w:szCs w:val="28"/>
        </w:rPr>
        <w:lastRenderedPageBreak/>
        <w:drawing>
          <wp:anchor distT="0" distB="0" distL="0" distR="0" simplePos="0" relativeHeight="251655680" behindDoc="0" locked="0" layoutInCell="1" allowOverlap="0">
            <wp:simplePos x="0" y="0"/>
            <wp:positionH relativeFrom="column">
              <wp:posOffset>568488</wp:posOffset>
            </wp:positionH>
            <wp:positionV relativeFrom="line">
              <wp:posOffset>-29092</wp:posOffset>
            </wp:positionV>
            <wp:extent cx="4682851" cy="2200940"/>
            <wp:effectExtent l="0" t="0" r="0" b="0"/>
            <wp:wrapSquare wrapText="bothSides"/>
            <wp:docPr id="196" name="Рисунок 196" descr="image014_5_95dd9d736467e2f7e3f8162c7227bf6d Ремонт гидросистем, а также их составные ча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age014_5_95dd9d736467e2f7e3f8162c7227bf6d Ремонт гидросистем, а также их составные части."/>
                    <pic:cNvPicPr>
                      <a:picLocks noChangeAspect="1" noChangeArrowheads="1"/>
                    </pic:cNvPicPr>
                  </pic:nvPicPr>
                  <pic:blipFill>
                    <a:blip r:embed="rId25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82851" cy="2200940"/>
                    </a:xfrm>
                    <a:prstGeom prst="rect">
                      <a:avLst/>
                    </a:prstGeom>
                    <a:noFill/>
                    <a:ln>
                      <a:noFill/>
                    </a:ln>
                  </pic:spPr>
                </pic:pic>
              </a:graphicData>
            </a:graphic>
          </wp:anchor>
        </w:drawing>
      </w:r>
      <w:r w:rsidR="00EC0A0A" w:rsidRPr="005F7108">
        <w:rPr>
          <w:sz w:val="28"/>
          <w:szCs w:val="28"/>
        </w:rPr>
        <w:t>Схема испытания гидроувеличителя сцепного веса и гидроаккумулятора на стенде КИ-4200:1-насос 2-гидроаккумулятор; 3-гидроувеличитель сцепного веса; </w:t>
      </w:r>
      <w:r w:rsidR="00EC0A0A" w:rsidRPr="005F7108">
        <w:rPr>
          <w:rStyle w:val="afb"/>
          <w:sz w:val="28"/>
          <w:szCs w:val="28"/>
        </w:rPr>
        <w:t>4 </w:t>
      </w:r>
      <w:r w:rsidR="00EC0A0A" w:rsidRPr="005F7108">
        <w:rPr>
          <w:sz w:val="28"/>
          <w:szCs w:val="28"/>
        </w:rPr>
        <w:t>— дроссель-расходо</w:t>
      </w:r>
      <w:r w:rsidR="00EC0A0A" w:rsidRPr="005F7108">
        <w:rPr>
          <w:sz w:val="28"/>
          <w:szCs w:val="28"/>
        </w:rPr>
        <w:softHyphen/>
        <w:t>мер; 5 — тройник.</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по манометру стенда до 6,0—7,0 МПа. При этом величина утечки масла через штуцер для подключения гидравлического аккумулятора не должна превышать 6 см3 за 10 мин. По окон</w:t>
      </w:r>
      <w:r w:rsidRPr="005F7108">
        <w:rPr>
          <w:sz w:val="28"/>
          <w:szCs w:val="28"/>
        </w:rPr>
        <w:softHyphen/>
        <w:t>чании проверки открывают дроссель и выключают электродвигатель стенда;</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б) для проверки герметичности ползуна рукоятку ГСВ устанавливают в положение</w:t>
      </w:r>
      <w:r w:rsidRPr="005F7108">
        <w:rPr>
          <w:sz w:val="28"/>
          <w:szCs w:val="28"/>
        </w:rPr>
        <w:br/>
        <w:t>«выключен» (рис. 61, </w:t>
      </w:r>
      <w:r w:rsidRPr="005F7108">
        <w:rPr>
          <w:rStyle w:val="afb"/>
          <w:sz w:val="28"/>
          <w:szCs w:val="28"/>
        </w:rPr>
        <w:t>б). </w:t>
      </w:r>
      <w:r w:rsidRPr="005F7108">
        <w:rPr>
          <w:sz w:val="28"/>
          <w:szCs w:val="28"/>
        </w:rPr>
        <w:t>Затем включают электродвигатель стенда и устанавливают дрос</w:t>
      </w:r>
      <w:r w:rsidRPr="005F7108">
        <w:rPr>
          <w:sz w:val="28"/>
          <w:szCs w:val="28"/>
        </w:rPr>
        <w:softHyphen/>
        <w:t>селем давление по манометру стенда до 6,0—7,0 МПа. При этом величина утечки масла</w:t>
      </w:r>
      <w:r w:rsidRPr="005F7108">
        <w:rPr>
          <w:sz w:val="28"/>
          <w:szCs w:val="28"/>
        </w:rPr>
        <w:br/>
        <w:t>через штуцер для подключения гидравлического аккумулятора не должна, превышать</w:t>
      </w:r>
      <w:r w:rsidRPr="005F7108">
        <w:rPr>
          <w:sz w:val="28"/>
          <w:szCs w:val="28"/>
        </w:rPr>
        <w:br/>
        <w:t>50 см3 за 10 мин.</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Перекрывая дроссель стенда, устанавливают давление по манометру стенда до 10,0 МПа и проверяют герметичность ГСВ в течение 1 мин.</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lastRenderedPageBreak/>
        <w:t>При этом давлении, а также в процессе других испытаний просачивание масла в местах соединений не допускается.</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По окончании проверки открывают дроссель и выключают электродвигатель стенда;</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в) для проверки герметичности и давления срабатывания предохранительного кла</w:t>
      </w:r>
      <w:r w:rsidRPr="005F7108">
        <w:rPr>
          <w:sz w:val="28"/>
          <w:szCs w:val="28"/>
        </w:rPr>
        <w:softHyphen/>
        <w:t>пана рукоятку ГСВ устанавливают в положение «включен» (рис. 61, </w:t>
      </w:r>
      <w:r w:rsidRPr="005F7108">
        <w:rPr>
          <w:rStyle w:val="afb"/>
          <w:sz w:val="28"/>
          <w:szCs w:val="28"/>
        </w:rPr>
        <w:t>в). </w:t>
      </w:r>
      <w:r w:rsidRPr="005F7108">
        <w:rPr>
          <w:sz w:val="28"/>
          <w:szCs w:val="28"/>
        </w:rPr>
        <w:t>Заглушку пере</w:t>
      </w:r>
      <w:r w:rsidRPr="005F7108">
        <w:rPr>
          <w:sz w:val="28"/>
          <w:szCs w:val="28"/>
        </w:rPr>
        <w:softHyphen/>
        <w:t>ставляют со сливного штуцера на штуцер для гидравлического аккумулятора. Включаютэлектродвигатель стенда и при помощи дросселя повышают давление до срабатывания</w:t>
      </w:r>
      <w:r w:rsidRPr="005F7108">
        <w:rPr>
          <w:sz w:val="28"/>
          <w:szCs w:val="28"/>
        </w:rPr>
        <w:br/>
        <w:t>клапана, которое определяется по вытеканию струи масла из сливного штуцера. Срабаты</w:t>
      </w:r>
      <w:r w:rsidRPr="005F7108">
        <w:rPr>
          <w:sz w:val="28"/>
          <w:szCs w:val="28"/>
        </w:rPr>
        <w:softHyphen/>
        <w:t>вание клапана должно быть четким. Подтекание масла до срабатывания клапана свиде</w:t>
      </w:r>
      <w:r w:rsidRPr="005F7108">
        <w:rPr>
          <w:sz w:val="28"/>
          <w:szCs w:val="28"/>
        </w:rPr>
        <w:softHyphen/>
        <w:t>тельствует о его негерметичности.</w:t>
      </w:r>
    </w:p>
    <w:p w:rsidR="005F7108" w:rsidRPr="005F7108" w:rsidRDefault="005F7108" w:rsidP="005F7108">
      <w:pPr>
        <w:pStyle w:val="a3"/>
        <w:shd w:val="clear" w:color="auto" w:fill="FFFFFF"/>
        <w:spacing w:before="0" w:beforeAutospacing="0" w:after="0" w:afterAutospacing="0" w:line="480" w:lineRule="auto"/>
        <w:ind w:firstLine="709"/>
        <w:jc w:val="both"/>
        <w:rPr>
          <w:rStyle w:val="a7"/>
          <w:sz w:val="28"/>
          <w:szCs w:val="28"/>
        </w:rPr>
      </w:pPr>
      <w:r w:rsidRPr="005F7108">
        <w:rPr>
          <w:noProof/>
          <w:sz w:val="28"/>
          <w:szCs w:val="28"/>
        </w:rPr>
        <w:drawing>
          <wp:anchor distT="0" distB="0" distL="0" distR="0" simplePos="0" relativeHeight="251666944" behindDoc="0" locked="0" layoutInCell="1" allowOverlap="0">
            <wp:simplePos x="0" y="0"/>
            <wp:positionH relativeFrom="column">
              <wp:posOffset>1434494</wp:posOffset>
            </wp:positionH>
            <wp:positionV relativeFrom="line">
              <wp:posOffset>55585</wp:posOffset>
            </wp:positionV>
            <wp:extent cx="2857500" cy="2686050"/>
            <wp:effectExtent l="0" t="0" r="0" b="0"/>
            <wp:wrapSquare wrapText="bothSides"/>
            <wp:docPr id="194" name="Рисунок 194" descr="image015_5_4365928a70b449bcb311c65cd9a1b9ac Ремонт гидросистем, а также их составные ча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mage015_5_4365928a70b449bcb311c65cd9a1b9ac Ремонт гидросистем, а также их составные части."/>
                    <pic:cNvPicPr>
                      <a:picLocks noChangeAspect="1" noChangeArrowheads="1"/>
                    </pic:cNvPicPr>
                  </pic:nvPicPr>
                  <pic:blipFill>
                    <a:blip r:embed="rId25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2686050"/>
                    </a:xfrm>
                    <a:prstGeom prst="rect">
                      <a:avLst/>
                    </a:prstGeom>
                    <a:noFill/>
                    <a:ln>
                      <a:noFill/>
                    </a:ln>
                  </pic:spPr>
                </pic:pic>
              </a:graphicData>
            </a:graphic>
          </wp:anchor>
        </w:drawing>
      </w:r>
    </w:p>
    <w:p w:rsidR="005F7108" w:rsidRPr="005F7108" w:rsidRDefault="005F7108" w:rsidP="005F7108">
      <w:pPr>
        <w:pStyle w:val="a3"/>
        <w:shd w:val="clear" w:color="auto" w:fill="FFFFFF"/>
        <w:spacing w:before="0" w:beforeAutospacing="0" w:after="0" w:afterAutospacing="0" w:line="480" w:lineRule="auto"/>
        <w:ind w:firstLine="709"/>
        <w:jc w:val="both"/>
        <w:rPr>
          <w:rStyle w:val="a7"/>
          <w:sz w:val="28"/>
          <w:szCs w:val="28"/>
        </w:rPr>
      </w:pPr>
    </w:p>
    <w:p w:rsidR="005F7108" w:rsidRPr="005F7108" w:rsidRDefault="005F7108" w:rsidP="005F7108">
      <w:pPr>
        <w:pStyle w:val="a3"/>
        <w:shd w:val="clear" w:color="auto" w:fill="FFFFFF"/>
        <w:spacing w:before="0" w:beforeAutospacing="0" w:after="0" w:afterAutospacing="0" w:line="480" w:lineRule="auto"/>
        <w:ind w:firstLine="709"/>
        <w:jc w:val="both"/>
        <w:rPr>
          <w:rStyle w:val="a7"/>
          <w:sz w:val="28"/>
          <w:szCs w:val="28"/>
        </w:rPr>
      </w:pPr>
    </w:p>
    <w:p w:rsidR="005F7108" w:rsidRPr="005F7108" w:rsidRDefault="005F7108" w:rsidP="005F7108">
      <w:pPr>
        <w:pStyle w:val="a3"/>
        <w:shd w:val="clear" w:color="auto" w:fill="FFFFFF"/>
        <w:spacing w:before="0" w:beforeAutospacing="0" w:after="0" w:afterAutospacing="0" w:line="480" w:lineRule="auto"/>
        <w:ind w:firstLine="709"/>
        <w:jc w:val="both"/>
        <w:rPr>
          <w:rStyle w:val="a7"/>
          <w:sz w:val="28"/>
          <w:szCs w:val="28"/>
        </w:rPr>
      </w:pPr>
    </w:p>
    <w:p w:rsidR="005F7108" w:rsidRPr="005F7108" w:rsidRDefault="005F7108" w:rsidP="005F7108">
      <w:pPr>
        <w:pStyle w:val="a3"/>
        <w:shd w:val="clear" w:color="auto" w:fill="FFFFFF"/>
        <w:spacing w:before="0" w:beforeAutospacing="0" w:after="0" w:afterAutospacing="0" w:line="480" w:lineRule="auto"/>
        <w:ind w:firstLine="709"/>
        <w:jc w:val="both"/>
        <w:rPr>
          <w:rStyle w:val="a7"/>
          <w:sz w:val="28"/>
          <w:szCs w:val="28"/>
        </w:rPr>
      </w:pPr>
    </w:p>
    <w:p w:rsidR="005F7108" w:rsidRPr="005F7108" w:rsidRDefault="005F7108" w:rsidP="005F7108">
      <w:pPr>
        <w:pStyle w:val="a3"/>
        <w:shd w:val="clear" w:color="auto" w:fill="FFFFFF"/>
        <w:spacing w:before="0" w:beforeAutospacing="0" w:after="0" w:afterAutospacing="0" w:line="480" w:lineRule="auto"/>
        <w:ind w:firstLine="709"/>
        <w:jc w:val="both"/>
        <w:rPr>
          <w:rStyle w:val="a7"/>
          <w:sz w:val="28"/>
          <w:szCs w:val="28"/>
        </w:rPr>
      </w:pPr>
    </w:p>
    <w:p w:rsidR="005F7108" w:rsidRPr="005F7108" w:rsidRDefault="005F7108" w:rsidP="005F7108">
      <w:pPr>
        <w:pStyle w:val="a3"/>
        <w:shd w:val="clear" w:color="auto" w:fill="FFFFFF"/>
        <w:spacing w:before="0" w:beforeAutospacing="0" w:after="0" w:afterAutospacing="0" w:line="480" w:lineRule="auto"/>
        <w:ind w:firstLine="709"/>
        <w:jc w:val="both"/>
        <w:rPr>
          <w:rStyle w:val="a7"/>
          <w:sz w:val="28"/>
          <w:szCs w:val="28"/>
        </w:rPr>
      </w:pP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rStyle w:val="a7"/>
          <w:sz w:val="28"/>
          <w:szCs w:val="28"/>
        </w:rPr>
        <w:t>Распределительный кран:</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lastRenderedPageBreak/>
        <w:t>1-кран; 2-шпилька; 3-болт; 4-пру</w:t>
      </w:r>
      <w:r w:rsidRPr="005F7108">
        <w:rPr>
          <w:sz w:val="28"/>
          <w:szCs w:val="28"/>
        </w:rPr>
        <w:softHyphen/>
        <w:t>жинная шайба;5-грязесъемная манжета; 6 и 7-уплотнителыше кольца;8-верхняя крышка;9 и 11-штуцера; 10 — прокладка; 12- корпус; 13- нижняя крышка.</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Давление срабатывания клапана проверяют как при отвернутом, так и при заверну</w:t>
      </w:r>
      <w:r w:rsidRPr="005F7108">
        <w:rPr>
          <w:sz w:val="28"/>
          <w:szCs w:val="28"/>
        </w:rPr>
        <w:softHyphen/>
        <w:t>том маховичке ГСВ. Оно должно быть на 0,8—2,0 МПа выше давления зарядки гидравли</w:t>
      </w:r>
      <w:r w:rsidRPr="005F7108">
        <w:rPr>
          <w:sz w:val="28"/>
          <w:szCs w:val="28"/>
        </w:rPr>
        <w:softHyphen/>
        <w:t>ческого аккумулятора.</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Работу ГСВ и гидравлического аккумулятора проверяют по схеме.</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Перед испытанием, вращая маховичок ГСВ по часовой стрелке, устанавливают его в крайнее положение и, вращая иглу приспособления, перекрывают сливное отверстие. Рукоятку ГСВ устанавливают в положение «включен». Включают электродвигатель стенда и, перекрывая дроссель стенда, наблюдают за манометрами стенда и дросселя-расходомера. Манометр стенда будет показывать давление только при зарядке гидравлического аккуму</w:t>
      </w:r>
      <w:r w:rsidRPr="005F7108">
        <w:rPr>
          <w:sz w:val="28"/>
          <w:szCs w:val="28"/>
        </w:rPr>
        <w:softHyphen/>
        <w:t>лятора. Манометр дросселя-расходомера — давление </w:t>
      </w:r>
      <w:r w:rsidRPr="005F7108">
        <w:rPr>
          <w:rStyle w:val="afb"/>
          <w:sz w:val="28"/>
          <w:szCs w:val="28"/>
        </w:rPr>
        <w:t>в </w:t>
      </w:r>
      <w:r w:rsidRPr="005F7108">
        <w:rPr>
          <w:sz w:val="28"/>
          <w:szCs w:val="28"/>
        </w:rPr>
        <w:t>гидравлическом аккумуляторе (давление подпора).</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 xml:space="preserve">Для проверки работы автоматического регулятора вращают маховичок ГСВ против часовой стрелки. из одного крайнего положения в другое. При этом давление подпора, определяемое по манометру дросселя-расходомера, должно изменяться от 0,8 МПа до 2,8| МПа скачками. Количество скачков должно быть 3—4, учитывая скачок первоначальной зарядки гидравлического аккумулятора. Проверку повторяют 2—3 раза, разряжая </w:t>
      </w:r>
      <w:r w:rsidRPr="005F7108">
        <w:rPr>
          <w:sz w:val="28"/>
          <w:szCs w:val="28"/>
        </w:rPr>
        <w:lastRenderedPageBreak/>
        <w:t>гидравлический аккумулятор отвертыванием иглы дросселя-расходомера и вы</w:t>
      </w:r>
      <w:r w:rsidRPr="005F7108">
        <w:rPr>
          <w:sz w:val="28"/>
          <w:szCs w:val="28"/>
        </w:rPr>
        <w:softHyphen/>
        <w:t>пуская масло.</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Гидравлический аккумулятор тракторов МТЗ-50, МТЗ-50Л, МТЗ-52, МТЗ-52Л. Гидравлический аккумулятор испытывают на стенде КИ-4200, навернув на его штуцер дроссель-расходомер для проверки и присоединив его к нагнетательной линии стенда. При давлении 6,0 МПа течи масла по разъемным плоскостям, а также из отверстия, за</w:t>
      </w:r>
      <w:r w:rsidRPr="005F7108">
        <w:rPr>
          <w:sz w:val="28"/>
          <w:szCs w:val="28"/>
        </w:rPr>
        <w:softHyphen/>
        <w:t>крываемого пробкой, в течение 3 мин не должно быть.</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Плавность работы проверяют при постепенной разрядке гидроаккумулятора, находя</w:t>
      </w:r>
      <w:r w:rsidRPr="005F7108">
        <w:rPr>
          <w:sz w:val="28"/>
          <w:szCs w:val="28"/>
        </w:rPr>
        <w:softHyphen/>
        <w:t>щегося под давлением 4,0—6,0 МПа. При этом давление в диапазоне от 3,1 до 0,8 МПа должно падать плавно, без скачков.</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Распределительный кран. Промыв детали в дизельном топливе, собирают ниж</w:t>
      </w:r>
      <w:r w:rsidRPr="005F7108">
        <w:rPr>
          <w:sz w:val="28"/>
          <w:szCs w:val="28"/>
        </w:rPr>
        <w:softHyphen/>
        <w:t>нюю крышку </w:t>
      </w:r>
      <w:r w:rsidRPr="005F7108">
        <w:rPr>
          <w:rStyle w:val="afb"/>
          <w:sz w:val="28"/>
          <w:szCs w:val="28"/>
        </w:rPr>
        <w:t>13 </w:t>
      </w:r>
      <w:r w:rsidRPr="005F7108">
        <w:rPr>
          <w:sz w:val="28"/>
          <w:szCs w:val="28"/>
        </w:rPr>
        <w:t>вставив в ее кольцевую расточку резиновое уплотнительное кольцо 7.</w:t>
      </w:r>
    </w:p>
    <w:p w:rsidR="00EC0A0A" w:rsidRDefault="005F7108" w:rsidP="005F7108">
      <w:pPr>
        <w:spacing w:after="0" w:line="480" w:lineRule="auto"/>
        <w:ind w:firstLine="709"/>
        <w:jc w:val="both"/>
        <w:rPr>
          <w:rFonts w:cs="Times New Roman"/>
          <w:sz w:val="28"/>
          <w:szCs w:val="28"/>
        </w:rPr>
      </w:pPr>
      <w:r>
        <w:rPr>
          <w:rFonts w:cs="Times New Roman"/>
          <w:sz w:val="28"/>
          <w:szCs w:val="28"/>
        </w:rPr>
        <w:t>Контрольные вопросы</w:t>
      </w:r>
    </w:p>
    <w:p w:rsidR="005F7108" w:rsidRDefault="005F7108" w:rsidP="005F7108">
      <w:pPr>
        <w:spacing w:after="0" w:line="480" w:lineRule="auto"/>
        <w:ind w:firstLine="709"/>
        <w:jc w:val="both"/>
        <w:rPr>
          <w:rFonts w:cs="Times New Roman"/>
          <w:sz w:val="28"/>
          <w:szCs w:val="28"/>
        </w:rPr>
      </w:pPr>
      <w:r>
        <w:rPr>
          <w:rFonts w:cs="Times New Roman"/>
          <w:sz w:val="28"/>
          <w:szCs w:val="28"/>
        </w:rPr>
        <w:t>1. Какую функцию в электрической сети автомобиля выполняет предохранитель?</w:t>
      </w:r>
    </w:p>
    <w:p w:rsidR="005F7108" w:rsidRDefault="005F7108" w:rsidP="005F7108">
      <w:pPr>
        <w:spacing w:after="0" w:line="480" w:lineRule="auto"/>
        <w:ind w:firstLine="709"/>
        <w:jc w:val="both"/>
        <w:rPr>
          <w:rFonts w:cs="Times New Roman"/>
          <w:sz w:val="28"/>
          <w:szCs w:val="28"/>
        </w:rPr>
      </w:pPr>
      <w:r>
        <w:rPr>
          <w:rFonts w:cs="Times New Roman"/>
          <w:sz w:val="28"/>
          <w:szCs w:val="28"/>
        </w:rPr>
        <w:t>2. По каким параметрам регулируют пучок света фар?</w:t>
      </w:r>
    </w:p>
    <w:p w:rsidR="005F7108" w:rsidRDefault="005F7108" w:rsidP="005F7108">
      <w:pPr>
        <w:spacing w:after="0" w:line="480" w:lineRule="auto"/>
        <w:ind w:firstLine="709"/>
        <w:jc w:val="both"/>
        <w:rPr>
          <w:rFonts w:cs="Times New Roman"/>
          <w:sz w:val="28"/>
          <w:szCs w:val="28"/>
        </w:rPr>
      </w:pPr>
      <w:r>
        <w:rPr>
          <w:rFonts w:cs="Times New Roman"/>
          <w:sz w:val="28"/>
          <w:szCs w:val="28"/>
        </w:rPr>
        <w:t>3. Как проверяют давление в гидросистеме машины?</w:t>
      </w:r>
    </w:p>
    <w:p w:rsidR="005F7108" w:rsidRDefault="005F7108" w:rsidP="005F7108">
      <w:pPr>
        <w:spacing w:after="0" w:line="480" w:lineRule="auto"/>
        <w:ind w:firstLine="709"/>
        <w:jc w:val="both"/>
        <w:rPr>
          <w:rFonts w:cs="Times New Roman"/>
          <w:sz w:val="28"/>
          <w:szCs w:val="28"/>
        </w:rPr>
      </w:pPr>
      <w:r>
        <w:rPr>
          <w:rFonts w:cs="Times New Roman"/>
          <w:sz w:val="28"/>
          <w:szCs w:val="28"/>
        </w:rPr>
        <w:t>4. Назовите основные признаки неисправности гидравлической системы?</w:t>
      </w:r>
    </w:p>
    <w:p w:rsidR="005F53B4" w:rsidRDefault="005F53B4" w:rsidP="005F7108">
      <w:pPr>
        <w:spacing w:after="0" w:line="480" w:lineRule="auto"/>
        <w:ind w:firstLine="709"/>
        <w:jc w:val="both"/>
        <w:rPr>
          <w:rFonts w:cs="Times New Roman"/>
          <w:sz w:val="28"/>
          <w:szCs w:val="28"/>
        </w:rPr>
      </w:pPr>
    </w:p>
    <w:p w:rsidR="005F53B4" w:rsidRPr="00896E11" w:rsidRDefault="005F53B4" w:rsidP="005F53B4">
      <w:pPr>
        <w:pStyle w:val="23"/>
        <w:shd w:val="clear" w:color="auto" w:fill="auto"/>
        <w:spacing w:after="0" w:line="360" w:lineRule="auto"/>
        <w:ind w:firstLine="709"/>
        <w:jc w:val="center"/>
        <w:rPr>
          <w:rStyle w:val="2125pt0pt"/>
          <w:sz w:val="28"/>
          <w:szCs w:val="28"/>
        </w:rPr>
      </w:pPr>
      <w:r>
        <w:rPr>
          <w:rStyle w:val="2125pt0pt"/>
          <w:sz w:val="28"/>
          <w:szCs w:val="28"/>
        </w:rPr>
        <w:lastRenderedPageBreak/>
        <w:t>ПРАКТИЧЕСКОЕ ЗАНЯТИЕ № 23</w:t>
      </w:r>
    </w:p>
    <w:p w:rsidR="005F53B4" w:rsidRPr="00896E11" w:rsidRDefault="005F53B4" w:rsidP="005F53B4">
      <w:pPr>
        <w:pStyle w:val="23"/>
        <w:shd w:val="clear" w:color="auto" w:fill="auto"/>
        <w:spacing w:after="0" w:line="360" w:lineRule="auto"/>
        <w:ind w:firstLine="709"/>
        <w:rPr>
          <w:rStyle w:val="2125pt0pt"/>
          <w:b w:val="0"/>
          <w:sz w:val="28"/>
          <w:szCs w:val="28"/>
        </w:rPr>
      </w:pPr>
    </w:p>
    <w:p w:rsidR="005F53B4" w:rsidRDefault="005F53B4" w:rsidP="005F53B4">
      <w:pPr>
        <w:pStyle w:val="23"/>
        <w:shd w:val="clear" w:color="auto" w:fill="auto"/>
        <w:spacing w:after="0" w:line="360" w:lineRule="auto"/>
        <w:ind w:firstLine="709"/>
        <w:rPr>
          <w:sz w:val="28"/>
          <w:szCs w:val="28"/>
        </w:rPr>
      </w:pPr>
      <w:r w:rsidRPr="00896E11">
        <w:rPr>
          <w:rStyle w:val="28"/>
          <w:sz w:val="28"/>
          <w:szCs w:val="28"/>
        </w:rPr>
        <w:t xml:space="preserve">Тема: </w:t>
      </w:r>
      <w:r w:rsidRPr="005F53B4">
        <w:rPr>
          <w:sz w:val="28"/>
          <w:szCs w:val="28"/>
        </w:rPr>
        <w:t>Окраска машин и агрегатов после ремонта.</w:t>
      </w:r>
    </w:p>
    <w:p w:rsidR="005F53B4" w:rsidRDefault="005F53B4" w:rsidP="005F53B4">
      <w:pPr>
        <w:pStyle w:val="23"/>
        <w:shd w:val="clear" w:color="auto" w:fill="auto"/>
        <w:spacing w:after="0" w:line="360" w:lineRule="auto"/>
        <w:ind w:firstLine="709"/>
        <w:rPr>
          <w:sz w:val="28"/>
          <w:szCs w:val="28"/>
        </w:rPr>
      </w:pPr>
      <w:r w:rsidRPr="00896E11">
        <w:rPr>
          <w:b/>
          <w:sz w:val="28"/>
          <w:szCs w:val="28"/>
        </w:rPr>
        <w:t>Цель работы:</w:t>
      </w:r>
      <w:r w:rsidR="00667683">
        <w:rPr>
          <w:sz w:val="28"/>
          <w:szCs w:val="28"/>
        </w:rPr>
        <w:t>Изучить</w:t>
      </w:r>
      <w:r w:rsidRPr="008B5D01">
        <w:rPr>
          <w:sz w:val="28"/>
          <w:szCs w:val="28"/>
        </w:rPr>
        <w:t xml:space="preserve"> методику </w:t>
      </w:r>
      <w:r w:rsidR="00667683">
        <w:rPr>
          <w:sz w:val="28"/>
          <w:szCs w:val="28"/>
        </w:rPr>
        <w:t>окраски деталей после ремонта.</w:t>
      </w:r>
    </w:p>
    <w:p w:rsidR="005F53B4" w:rsidRPr="00896E11" w:rsidRDefault="005F53B4" w:rsidP="005F53B4">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5F53B4" w:rsidRPr="00E95B40" w:rsidRDefault="005F53B4" w:rsidP="005F53B4">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5F53B4" w:rsidRPr="00E95B40" w:rsidRDefault="005F53B4" w:rsidP="005F53B4">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5F53B4" w:rsidRPr="00E95B40" w:rsidRDefault="005F53B4" w:rsidP="005F53B4">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5F53B4" w:rsidRPr="00896E11" w:rsidRDefault="005F53B4" w:rsidP="005F53B4">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5F53B4" w:rsidRPr="00896E11" w:rsidRDefault="005F53B4" w:rsidP="005F53B4">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5F53B4" w:rsidRPr="00896E11" w:rsidRDefault="005F53B4" w:rsidP="005F53B4">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5F53B4" w:rsidRPr="00896E11" w:rsidRDefault="005F53B4" w:rsidP="005F53B4">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5F53B4" w:rsidRPr="00896E11" w:rsidRDefault="005F53B4" w:rsidP="005F53B4">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5F53B4" w:rsidRPr="00896E11" w:rsidRDefault="005F53B4" w:rsidP="005F53B4">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5F53B4" w:rsidRPr="00896E11" w:rsidRDefault="005F53B4" w:rsidP="005F53B4">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5F53B4" w:rsidRPr="00896E11" w:rsidRDefault="005F53B4" w:rsidP="005F53B4">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5F53B4" w:rsidRPr="00896E11" w:rsidRDefault="005F53B4" w:rsidP="005F53B4">
      <w:pPr>
        <w:spacing w:after="0" w:line="360" w:lineRule="auto"/>
        <w:ind w:firstLine="709"/>
        <w:jc w:val="both"/>
        <w:rPr>
          <w:rFonts w:cs="Times New Roman"/>
          <w:b/>
          <w:sz w:val="28"/>
          <w:szCs w:val="28"/>
        </w:rPr>
      </w:pPr>
      <w:r w:rsidRPr="00896E11">
        <w:rPr>
          <w:rFonts w:cs="Times New Roman"/>
          <w:b/>
          <w:sz w:val="28"/>
          <w:szCs w:val="28"/>
        </w:rPr>
        <w:t>Задание:</w:t>
      </w:r>
    </w:p>
    <w:p w:rsidR="005F53B4" w:rsidRPr="005F53B4" w:rsidRDefault="005F53B4" w:rsidP="005F53B4">
      <w:pPr>
        <w:spacing w:after="0" w:line="360" w:lineRule="auto"/>
        <w:ind w:firstLine="709"/>
        <w:rPr>
          <w:rFonts w:eastAsia="Times New Roman" w:cs="Times New Roman"/>
          <w:sz w:val="28"/>
          <w:szCs w:val="28"/>
          <w:lang w:eastAsia="ru-RU"/>
        </w:rPr>
      </w:pPr>
      <w:r w:rsidRPr="005F53B4">
        <w:rPr>
          <w:rFonts w:eastAsia="Times New Roman" w:cs="Times New Roman"/>
          <w:sz w:val="28"/>
          <w:szCs w:val="28"/>
          <w:lang w:eastAsia="ru-RU"/>
        </w:rPr>
        <w:t>1. Опишите технологический процесс окраски машины;</w:t>
      </w:r>
    </w:p>
    <w:p w:rsidR="005F53B4" w:rsidRPr="005F53B4" w:rsidRDefault="005F53B4" w:rsidP="005F53B4">
      <w:pPr>
        <w:spacing w:after="0" w:line="360" w:lineRule="auto"/>
        <w:ind w:firstLine="709"/>
        <w:rPr>
          <w:rFonts w:eastAsia="Times New Roman" w:cs="Times New Roman"/>
          <w:sz w:val="28"/>
          <w:szCs w:val="28"/>
          <w:lang w:eastAsia="ru-RU"/>
        </w:rPr>
      </w:pPr>
      <w:r w:rsidRPr="005F53B4">
        <w:rPr>
          <w:rFonts w:eastAsia="Times New Roman" w:cs="Times New Roman"/>
          <w:sz w:val="28"/>
          <w:szCs w:val="28"/>
          <w:lang w:eastAsia="ru-RU"/>
        </w:rPr>
        <w:t>2. Опишите технологию нанесения лакокрасочного покрытия;</w:t>
      </w:r>
    </w:p>
    <w:p w:rsidR="005F53B4" w:rsidRDefault="005F53B4" w:rsidP="005F53B4">
      <w:pPr>
        <w:spacing w:after="0" w:line="360" w:lineRule="auto"/>
        <w:ind w:firstLine="709"/>
        <w:rPr>
          <w:rFonts w:eastAsia="Times New Roman" w:cs="Times New Roman"/>
          <w:sz w:val="28"/>
          <w:szCs w:val="28"/>
          <w:lang w:eastAsia="ru-RU"/>
        </w:rPr>
      </w:pPr>
      <w:r w:rsidRPr="005F53B4">
        <w:rPr>
          <w:rFonts w:eastAsia="Times New Roman" w:cs="Times New Roman"/>
          <w:sz w:val="28"/>
          <w:szCs w:val="28"/>
          <w:lang w:eastAsia="ru-RU"/>
        </w:rPr>
        <w:t>3. Сушка лакокрасочного покрытия.</w:t>
      </w:r>
    </w:p>
    <w:p w:rsidR="005F53B4" w:rsidRDefault="005F53B4" w:rsidP="005F53B4">
      <w:pPr>
        <w:spacing w:after="0" w:line="360" w:lineRule="auto"/>
        <w:ind w:firstLine="709"/>
        <w:rPr>
          <w:rFonts w:eastAsia="Times New Roman" w:cs="Times New Roman"/>
          <w:sz w:val="28"/>
          <w:szCs w:val="28"/>
          <w:lang w:eastAsia="ru-RU"/>
        </w:rPr>
      </w:pPr>
    </w:p>
    <w:p w:rsidR="005F53B4" w:rsidRDefault="005F53B4" w:rsidP="005F53B4">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5F53B4" w:rsidRDefault="005F53B4" w:rsidP="005F53B4"/>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1. Опишите технологический процесс окраски машины;</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b/>
          <w:bCs/>
          <w:color w:val="181818"/>
          <w:sz w:val="28"/>
          <w:szCs w:val="28"/>
        </w:rPr>
        <w:t>Технологический процесс окраски машин</w:t>
      </w:r>
      <w:r w:rsidRPr="005F53B4">
        <w:rPr>
          <w:color w:val="181818"/>
          <w:sz w:val="28"/>
          <w:szCs w:val="28"/>
        </w:rPr>
        <w:t xml:space="preserve">. Технологический процесс нанесения Л КМ включает в себя следующие операции: приготовление </w:t>
      </w:r>
      <w:r w:rsidRPr="005F53B4">
        <w:rPr>
          <w:color w:val="181818"/>
          <w:sz w:val="28"/>
          <w:szCs w:val="28"/>
        </w:rPr>
        <w:lastRenderedPageBreak/>
        <w:t>лакокрасочных материалов, подготовку поверхности к окраске, нанесение лакокрасочного материала, сушку окрашенной поверхности, выполняемую на всех стадиях процесса нанесения покрытия, контроль качества покрытия.</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Приготовление лакокрасочных материалов выполняется непосредственно перед нанесением их на окрашиваемые поверхности ' и заключается в тщательном их перемешивании, процеживании и разбавлении соответствующими растворителями до необходимой "рабочей вязкости.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b/>
          <w:bCs/>
          <w:color w:val="181818"/>
          <w:sz w:val="28"/>
          <w:szCs w:val="28"/>
        </w:rPr>
        <w:t>Подготовка поверхности детали</w:t>
      </w:r>
      <w:r w:rsidRPr="005F53B4">
        <w:rPr>
          <w:color w:val="181818"/>
          <w:sz w:val="28"/>
          <w:szCs w:val="28"/>
        </w:rPr>
        <w:t> к окраске заключается в удалении различного рода жировых загрязнений, влаги, коррозии и старой краски. При неподготовленной поверхности слой краски плохо прилипает к металлу, а образовавшаяся лакокрасочная пленка преждевременно разрушается.</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b/>
          <w:bCs/>
          <w:color w:val="181818"/>
          <w:sz w:val="28"/>
          <w:szCs w:val="28"/>
        </w:rPr>
        <w:t>Способы подготовки поверхности</w:t>
      </w:r>
      <w:r w:rsidRPr="005F53B4">
        <w:rPr>
          <w:color w:val="181818"/>
          <w:sz w:val="28"/>
          <w:szCs w:val="28"/>
        </w:rPr>
        <w:t> выбирают в зависимости от размера и конфигурации детали, ее загрязненности, а также на основании технико-экономических расчетов. Окрашиваемые поверхности в зависимости от применяемого способа очистки могут иметь различную шероховатость. Для качественной защиты металла от коррозии необходимо, чтобы толщина слоя покрытия превышала имеющиеся на металле выступы в 2—3 раза.</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b/>
          <w:bCs/>
          <w:color w:val="181818"/>
          <w:sz w:val="28"/>
          <w:szCs w:val="28"/>
        </w:rPr>
        <w:t>Процесс нанесения лакокрасочного покрытия включает </w:t>
      </w:r>
      <w:r w:rsidRPr="005F53B4">
        <w:rPr>
          <w:color w:val="181818"/>
          <w:sz w:val="28"/>
          <w:szCs w:val="28"/>
        </w:rPr>
        <w:t>в себя грунтование, шпатлевание и нанесение поверхностной краски. После подготовки поверхности на нее наносится слой грунта, который должен защищать деталь от коррозии и обеспечивать хорошее сцепление с металлом и последующими декоративными слоями краски. Далее наносится слой шпатлевки для выравнивания неровностей, который затем шлифуется абразивной водостойкой шкуркой для удаления шероховатости и мелких неровностей. На загрунтованную и зашпатлеванную поверхность наносится краска.</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b/>
          <w:bCs/>
          <w:color w:val="181818"/>
          <w:sz w:val="28"/>
          <w:szCs w:val="28"/>
        </w:rPr>
        <w:t>Процесс нанесения лакокрасочных покрытий</w:t>
      </w:r>
      <w:r w:rsidRPr="005F53B4">
        <w:rPr>
          <w:color w:val="181818"/>
          <w:sz w:val="28"/>
          <w:szCs w:val="28"/>
        </w:rPr>
        <w:t xml:space="preserve"> слагается из трех основных этапов: 1) подготовка поверхности к покрытию; 2) окраска предварительно подготовленной поверхности; 3) окончательная отделка окрашенной поверхности. Подготовка поверхности к окраске включает </w:t>
      </w:r>
      <w:r w:rsidRPr="005F53B4">
        <w:rPr>
          <w:color w:val="181818"/>
          <w:sz w:val="28"/>
          <w:szCs w:val="28"/>
        </w:rPr>
        <w:lastRenderedPageBreak/>
        <w:t xml:space="preserve">очистку и выравнивание поверхности, нанесение грунтовочного и шпатлевочного слоев и шлифование поверхности. </w:t>
      </w:r>
      <w:r w:rsidRPr="005F53B4">
        <w:rPr>
          <w:color w:val="181818"/>
          <w:sz w:val="28"/>
          <w:szCs w:val="28"/>
        </w:rPr>
        <w:t> </w:t>
      </w:r>
      <w:r w:rsidRPr="005F53B4">
        <w:rPr>
          <w:color w:val="181818"/>
          <w:sz w:val="28"/>
          <w:szCs w:val="28"/>
        </w:rPr>
        <w:t>[3]</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b/>
          <w:bCs/>
          <w:color w:val="181818"/>
          <w:sz w:val="28"/>
          <w:szCs w:val="28"/>
        </w:rPr>
        <w:t>Процесс нанесения лакокрасочных покрыт</w:t>
      </w:r>
      <w:r w:rsidRPr="005F53B4">
        <w:rPr>
          <w:color w:val="181818"/>
          <w:sz w:val="28"/>
          <w:szCs w:val="28"/>
        </w:rPr>
        <w:t xml:space="preserve">ий на предварительно подготовленную поверхность состоит из следующих операций: удаления пыли, нанесения грунтовочного состава, нанесения эмали и сушки каждого слоя по установленному режиму. </w:t>
      </w:r>
      <w:r w:rsidRPr="005F53B4">
        <w:rPr>
          <w:color w:val="181818"/>
          <w:sz w:val="28"/>
          <w:szCs w:val="28"/>
        </w:rPr>
        <w:t> </w:t>
      </w:r>
      <w:r w:rsidRPr="005F53B4">
        <w:rPr>
          <w:color w:val="181818"/>
          <w:sz w:val="28"/>
          <w:szCs w:val="28"/>
        </w:rPr>
        <w:t>[4]</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Наиболее распространенными способами подготовки являются </w:t>
      </w:r>
      <w:r w:rsidRPr="005F53B4">
        <w:rPr>
          <w:color w:val="181818"/>
          <w:sz w:val="28"/>
          <w:szCs w:val="28"/>
          <w:u w:val="single"/>
        </w:rPr>
        <w:t>механический и химический</w:t>
      </w:r>
      <w:r w:rsidRPr="005F53B4">
        <w:rPr>
          <w:color w:val="181818"/>
          <w:sz w:val="28"/>
          <w:szCs w:val="28"/>
        </w:rPr>
        <w:t>.</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b/>
          <w:bCs/>
          <w:color w:val="181818"/>
          <w:sz w:val="28"/>
          <w:szCs w:val="28"/>
        </w:rPr>
        <w:t>К механическим способам</w:t>
      </w:r>
      <w:r w:rsidRPr="005F53B4">
        <w:rPr>
          <w:color w:val="181818"/>
          <w:sz w:val="28"/>
          <w:szCs w:val="28"/>
        </w:rPr>
        <w:t> очистки относятся пескоструйная, дробеструйная очистка и обработка механизированным инструментом. Обработка поверхностей в песко- и дробеструйных установках выполняется сухим абразивным материалом. Черные мерзлы, медь и их сплавы обрабатываются металлическим песком,</w:t>
      </w:r>
      <w:r w:rsidRPr="005F53B4">
        <w:rPr>
          <w:color w:val="000000"/>
          <w:sz w:val="28"/>
          <w:szCs w:val="28"/>
        </w:rPr>
        <w:t> который представляет собой рубленую стальную проволоку (HRC 38—55), или чугунным «песком» (HRC, 58—62) с диаметром </w:t>
      </w:r>
      <w:r w:rsidRPr="005F53B4">
        <w:rPr>
          <w:b/>
          <w:bCs/>
          <w:color w:val="000000"/>
          <w:sz w:val="28"/>
          <w:szCs w:val="28"/>
        </w:rPr>
        <w:t>эерев </w:t>
      </w:r>
      <w:r w:rsidRPr="005F53B4">
        <w:rPr>
          <w:color w:val="000000"/>
          <w:sz w:val="28"/>
          <w:szCs w:val="28"/>
        </w:rPr>
        <w:t>0,6—0,8 мм. Для алюминия и его сплавов применяется силум*. новая дробь.</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Таблица 1 Технологический процесс окраски</w:t>
      </w:r>
    </w:p>
    <w:p w:rsidR="005F53B4" w:rsidRPr="005F53B4" w:rsidRDefault="005F53B4" w:rsidP="005F53B4">
      <w:pPr>
        <w:spacing w:after="0" w:line="360" w:lineRule="auto"/>
        <w:ind w:firstLine="709"/>
        <w:jc w:val="both"/>
        <w:rPr>
          <w:rFonts w:cs="Times New Roman"/>
          <w:sz w:val="28"/>
          <w:szCs w:val="28"/>
        </w:rPr>
      </w:pPr>
      <w:r w:rsidRPr="005F53B4">
        <w:rPr>
          <w:rFonts w:cs="Times New Roman"/>
          <w:color w:val="181818"/>
          <w:sz w:val="28"/>
          <w:szCs w:val="28"/>
          <w:shd w:val="clear" w:color="auto" w:fill="FFFFFF"/>
        </w:rPr>
        <w:t>Удаление старых лакокрасочных покрытий:</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Механическим способом</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Смывка АФП-1, СП-6 и т.д.</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Механические щетки ИП-2009А, ИП-2015, ИП-2203, «Волна», МШ-1М</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Скребки (вручную)</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Обезжиривание</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Ветошь, смоченной уайт-спирите</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Исправление дефектов покрытий</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Нанесение шпатлевок</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Шпатель</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Сушка</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Естественная</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Шлифование</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lastRenderedPageBreak/>
        <w:t>Шлифовальная машина или вручную</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Нанесение лакокрасочного материала</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Распыление лакокрасочного материала</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Пневматический краскораспылитель, передвижная компрессорная установка СО-7А или установка «Заря-1», или установка бескамерной окраски ПЛ.21.012</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Сушка лакокрасочного покрытия</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Сушка</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Передвижная сушильная установка УСПО-1 или «Квант»</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Гидроабразивную обработку поверхностей деталей выполняют струей суспензии, состоящей из воды и кварцевого песка. Этим способом можно обрабатывать черные и цветные металлы. Подготовку поверхностей к окраске механизированным инструментом осуществляют пневматическими или электрическими машинками, оборудованными в качестве рабочих органов шлифовальным кругом, металлической щеткой или шарошкой.</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b/>
          <w:bCs/>
          <w:i/>
          <w:iCs/>
          <w:color w:val="000000"/>
          <w:sz w:val="28"/>
          <w:szCs w:val="28"/>
        </w:rPr>
        <w:t>Химическим</w:t>
      </w:r>
      <w:r w:rsidRPr="005F53B4">
        <w:rPr>
          <w:b/>
          <w:bCs/>
          <w:color w:val="000000"/>
          <w:sz w:val="28"/>
          <w:szCs w:val="28"/>
        </w:rPr>
        <w:t> способом</w:t>
      </w:r>
      <w:r w:rsidRPr="005F53B4">
        <w:rPr>
          <w:color w:val="000000"/>
          <w:sz w:val="28"/>
          <w:szCs w:val="28"/>
        </w:rPr>
        <w:t> удаляются загрязнения и окислы в процессах обезжиривания, одновременного обезжиривания и травления, фосфатирования. Способ обезжиривания выбирают в зависимости от вида и степени загрязнения. При слабой и средней загрязненности наибольшее распространение получило обезжиривание щелочными растворами. Толстый слой жира удаляется органическими растворителями. Одновременное обезжиривание и травление поверхностей состоит в том, что в травильные растворы вводят ПВА. Наиболее эффективно этот процесс протекает при струйной обработке деталей в результате разбрызгивания форсунками моющих растворов при температуре 50—70°С под давлением 0,15—0,25 МПа в специальных моечных камерах.</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b/>
          <w:bCs/>
          <w:color w:val="181818"/>
          <w:sz w:val="28"/>
          <w:szCs w:val="28"/>
        </w:rPr>
        <w:t>2. Опишите технологию нанесения лакокрасочного покрытия</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lastRenderedPageBreak/>
        <w:t>Нанесение лакокрасочных покрытий. Наружные слои лакокрасочных покрытий зачастую наносят воздушным или безвоздушным распылением, в электрическом поле и др.</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При воздушном способе сжатый воздух из заводской сети или от компрессора поступает к масловодоотделителю 1 (рис. 1.9) и после очистки по шлангу 2 подается в красконагнетательный бак 6, представляющий собой герметически закрытый сосуд с крышкой. На последний установлены мешалка для перемешивания краски и редуктор, регулирующий давление воздуха в системе подачи краски и краскораспылителе. По шлангу 3 к краскораспылителю 5 направляется сжатый воздух, а по шлангу 4 — лакокрасочный материал. В краскораспылителе лакокрасочный материал распыляется сжатым воздухом и в мелкодисперсном состоянии оседает на поверхность окрашиваемого изделия.</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noProof/>
          <w:color w:val="181818"/>
          <w:sz w:val="28"/>
          <w:szCs w:val="28"/>
        </w:rPr>
        <w:drawing>
          <wp:inline distT="0" distB="0" distL="0" distR="0">
            <wp:extent cx="4944110" cy="3370580"/>
            <wp:effectExtent l="0" t="0" r="0" b="0"/>
            <wp:docPr id="202" name="Рисунок 202" descr="hello_html_m5a2caca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ello_html_m5a2cacae.png"/>
                    <pic:cNvPicPr>
                      <a:picLocks noChangeAspect="1" noChangeArrowheads="1"/>
                    </pic:cNvPicPr>
                  </pic:nvPicPr>
                  <pic:blipFill>
                    <a:blip r:embed="rId2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44110" cy="3370580"/>
                    </a:xfrm>
                    <a:prstGeom prst="rect">
                      <a:avLst/>
                    </a:prstGeom>
                    <a:noFill/>
                    <a:ln>
                      <a:noFill/>
                    </a:ln>
                  </pic:spPr>
                </pic:pic>
              </a:graphicData>
            </a:graphic>
          </wp:inline>
        </w:drawing>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b/>
          <w:bCs/>
          <w:color w:val="181818"/>
          <w:sz w:val="28"/>
          <w:szCs w:val="28"/>
        </w:rPr>
        <w:t>По принципу подачи</w:t>
      </w:r>
      <w:r w:rsidRPr="005F53B4">
        <w:rPr>
          <w:color w:val="181818"/>
          <w:sz w:val="28"/>
          <w:szCs w:val="28"/>
        </w:rPr>
        <w:t> краскораспылители подразделяются на две группы:</w:t>
      </w:r>
    </w:p>
    <w:p w:rsidR="005F53B4" w:rsidRPr="005F53B4" w:rsidRDefault="005F53B4" w:rsidP="00F35D8E">
      <w:pPr>
        <w:pStyle w:val="a3"/>
        <w:numPr>
          <w:ilvl w:val="0"/>
          <w:numId w:val="49"/>
        </w:numPr>
        <w:shd w:val="clear" w:color="auto" w:fill="FFFFFF"/>
        <w:spacing w:before="0" w:beforeAutospacing="0" w:after="0" w:afterAutospacing="0" w:line="360" w:lineRule="auto"/>
        <w:ind w:left="0" w:firstLine="709"/>
        <w:jc w:val="both"/>
        <w:rPr>
          <w:color w:val="181818"/>
          <w:sz w:val="28"/>
          <w:szCs w:val="28"/>
        </w:rPr>
      </w:pPr>
      <w:r w:rsidRPr="005F53B4">
        <w:rPr>
          <w:color w:val="181818"/>
          <w:sz w:val="28"/>
          <w:szCs w:val="28"/>
        </w:rPr>
        <w:t>с подачей краски от красконагнетательного бака и с ее подачей самотеком из прикрепленного сверху стаканчика.</w:t>
      </w:r>
    </w:p>
    <w:p w:rsidR="005F53B4" w:rsidRPr="005F53B4" w:rsidRDefault="005F53B4" w:rsidP="00F35D8E">
      <w:pPr>
        <w:pStyle w:val="a3"/>
        <w:numPr>
          <w:ilvl w:val="0"/>
          <w:numId w:val="49"/>
        </w:numPr>
        <w:shd w:val="clear" w:color="auto" w:fill="FFFFFF"/>
        <w:spacing w:before="0" w:beforeAutospacing="0" w:after="0" w:afterAutospacing="0" w:line="360" w:lineRule="auto"/>
        <w:ind w:left="0" w:firstLine="709"/>
        <w:jc w:val="both"/>
        <w:rPr>
          <w:color w:val="181818"/>
          <w:sz w:val="28"/>
          <w:szCs w:val="28"/>
        </w:rPr>
      </w:pPr>
      <w:r w:rsidRPr="005F53B4">
        <w:rPr>
          <w:color w:val="181818"/>
          <w:sz w:val="28"/>
          <w:szCs w:val="28"/>
        </w:rPr>
        <w:lastRenderedPageBreak/>
        <w:t>Вторая группа применяется при небольших объемах ремонтных работ.</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При воздушном распылении можно получить покрытия высокого качества в любых производственных условиях при наличии сжатого воздуха и вентиляции. Оборудование просто и надежно в эксплуатации. Производительность труда повышается в 5—8 раз по сравнению с окрашиванием кистью. Однако наблюдаются большие потери лакокрасочных материалов за счет туманообразования и пролета частиц за контур окрашиваемого изделия. С увеличением вязкости материала, удельного расхода и давления воздуха, а также расстояния от краскораспылителя до окрашиваемой поверхности по сравнению с оптимальными возрастают потери на туманообразова-ние, которые составляют 15... 40 % общего расхода лакокрасочного материала. Образующийся туман загрязняет оборудование и производственное помещение, он пожаро- и взрывоопасен, а также вреден для здоровья.</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b/>
          <w:bCs/>
          <w:color w:val="181818"/>
          <w:sz w:val="28"/>
          <w:szCs w:val="28"/>
        </w:rPr>
        <w:t>При безвоздушном способе</w:t>
      </w:r>
      <w:r w:rsidRPr="005F53B4">
        <w:rPr>
          <w:color w:val="181818"/>
          <w:sz w:val="28"/>
          <w:szCs w:val="28"/>
        </w:rPr>
        <w:t> распыление лакокрасочного материала происходит под высоким давлением. Лакокрасочный материал из бачка подается насосом 7 (рис. 1.10) к краскораспылителю 5. Перед нанесением материал подогревают до температуры 70... 100°С в нагревателе или наносят без нагрева. Давление в системе подачи (12...25 МПа) создается плунжерным насосом 7 двойного действия с пневмоприводом, работающим от сети сжатого воздуха при давлении 0,4...0,7 МПа. Давление регулируют с помощью регулирующего клапана 3.</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 xml:space="preserve">Лакокрасочный материал распыляется благодаря переходу потенциальной энергии материала, находящегося под давлением, в кинетическую энергию при выходе из сопла краскораспылителя. В результате падения давления в струе до атмосферного освобождаются силы, стремящиеся расширить лакокрасочный материал. Происходит мелкодисперсное распыление краски, чему способствует также мгновенное </w:t>
      </w:r>
      <w:r w:rsidRPr="005F53B4">
        <w:rPr>
          <w:color w:val="181818"/>
          <w:sz w:val="28"/>
          <w:szCs w:val="28"/>
        </w:rPr>
        <w:lastRenderedPageBreak/>
        <w:t>испарение части растворителя после выхода из сопла, сопровождаемое значительным расширением материала.</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noProof/>
          <w:color w:val="181818"/>
          <w:sz w:val="28"/>
          <w:szCs w:val="28"/>
        </w:rPr>
        <w:drawing>
          <wp:inline distT="0" distB="0" distL="0" distR="0">
            <wp:extent cx="5050155" cy="3179445"/>
            <wp:effectExtent l="0" t="0" r="0" b="0"/>
            <wp:docPr id="201" name="Рисунок 201" descr="hello_html_398aec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ello_html_398aec94.png"/>
                    <pic:cNvPicPr>
                      <a:picLocks noChangeAspect="1" noChangeArrowheads="1"/>
                    </pic:cNvPicPr>
                  </pic:nvPicPr>
                  <pic:blipFill>
                    <a:blip r:embed="rId2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50155" cy="3179445"/>
                    </a:xfrm>
                    <a:prstGeom prst="rect">
                      <a:avLst/>
                    </a:prstGeom>
                    <a:noFill/>
                    <a:ln>
                      <a:noFill/>
                    </a:ln>
                  </pic:spPr>
                </pic:pic>
              </a:graphicData>
            </a:graphic>
          </wp:inline>
        </w:drawing>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К преимуществам безвоздушного распыления по сравнению с воздушным относятся:</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 снижение потерь на туманообразование на 25 %;</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 уменьшение расхода растворителей, так как можно использовать более вязкие лакокрасочные материалы;</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 нанесение более толстых слоев, что позволяет наносить покрытие с меньшим числом слоев;</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 использование менее мощной вентиляции;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 улучшение санитарно-гигиенических условий труда;</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 повышение производительности труда рабочих;</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 сокращение времени сушки.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Покрытия получаются высокого качества благодаря меньшей пористости и более равномерной толщине пленки.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При окраске в </w:t>
      </w:r>
      <w:r w:rsidRPr="005F53B4">
        <w:rPr>
          <w:i/>
          <w:iCs/>
          <w:color w:val="181818"/>
          <w:sz w:val="28"/>
          <w:szCs w:val="28"/>
          <w:u w:val="single"/>
        </w:rPr>
        <w:t>электрическом поле</w:t>
      </w:r>
      <w:r w:rsidRPr="005F53B4">
        <w:rPr>
          <w:color w:val="181818"/>
          <w:sz w:val="28"/>
          <w:szCs w:val="28"/>
        </w:rPr>
        <w:t xml:space="preserve"> краскораспылитель соединяют с отрицательной, а окрашиваемое изделие — с положительной клеммами источника высокого напряжения и заземляют. Между изделием и распылителем создается электрическое поле, в котором частицы воздуха </w:t>
      </w:r>
      <w:r w:rsidRPr="005F53B4">
        <w:rPr>
          <w:color w:val="181818"/>
          <w:sz w:val="28"/>
          <w:szCs w:val="28"/>
        </w:rPr>
        <w:lastRenderedPageBreak/>
        <w:t>ионизируются. Под действием электрического поля положительные ионы направляются к распылителю, а отрицательные — к окрашиваемому изделию. Частицы лакокрасочного материала в результате взаимодействия с ионами приобретают отрицательный заряд, под влиянием электрического поля направляются к окрашиваемому изделию и осаждаются на его поверхности ровным слоем.</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В качестве распылителей при нанесении покрытий в электрическом поле служат пневматические, безвоздушные или центробежные электростатические распылители в виде чаш или грибков различной формы. Центробежные распылители приводятся в действие от пневматических турбин или электродвигателей мощностью 50... 100 Вт. Иногда используют пневматические распылители, что приводит к потере лакокрасочного материала, так как его часть, не получившая электрического заряда, теряется. При окраске больших поверхностей распылитель перемещают относительно окрашиваемой поверхности посредством механических устройств с автоматическим управлением.</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noProof/>
          <w:color w:val="181818"/>
          <w:sz w:val="28"/>
          <w:szCs w:val="28"/>
        </w:rPr>
        <w:drawing>
          <wp:inline distT="0" distB="0" distL="0" distR="0">
            <wp:extent cx="4412615" cy="3083560"/>
            <wp:effectExtent l="0" t="0" r="0" b="0"/>
            <wp:docPr id="200" name="Рисунок 200" descr="hello_html_m48e0f3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ello_html_m48e0f3fd.png"/>
                    <pic:cNvPicPr>
                      <a:picLocks noChangeAspect="1" noChangeArrowheads="1"/>
                    </pic:cNvPicPr>
                  </pic:nvPicPr>
                  <pic:blipFill>
                    <a:blip r:embed="rId2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12615" cy="3083560"/>
                    </a:xfrm>
                    <a:prstGeom prst="rect">
                      <a:avLst/>
                    </a:prstGeom>
                    <a:noFill/>
                    <a:ln>
                      <a:noFill/>
                    </a:ln>
                  </pic:spPr>
                </pic:pic>
              </a:graphicData>
            </a:graphic>
          </wp:inline>
        </w:drawing>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К преимуществам окраски в электрическом поле по сравнению с другими способами относятся:</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 улучшение качества окраски;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lastRenderedPageBreak/>
        <w:t>■ снижение потерь материала на 30... 50 %;</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 упрощение системы вентиляции окрасочных камер;</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 отсутствие гидрофильтров;</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 значительное повышение производительности труда;</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 создание наиболее благоприятных условий труда.</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b/>
          <w:bCs/>
          <w:color w:val="181818"/>
          <w:sz w:val="28"/>
          <w:szCs w:val="28"/>
        </w:rPr>
        <w:t>3. Сушка лакокрасочного покрытия.</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Сушка лакокрасочных покрытий. Сушка может быть естественной, осуществляемой при комнатной температуре (18... 24°С), и искусственной. </w:t>
      </w:r>
      <w:r w:rsidRPr="005F53B4">
        <w:rPr>
          <w:i/>
          <w:iCs/>
          <w:color w:val="181818"/>
          <w:sz w:val="28"/>
          <w:szCs w:val="28"/>
        </w:rPr>
        <w:t>Естественную сушку</w:t>
      </w:r>
      <w:r w:rsidRPr="005F53B4">
        <w:rPr>
          <w:color w:val="181818"/>
          <w:sz w:val="28"/>
          <w:szCs w:val="28"/>
        </w:rPr>
        <w:t> продолжительностью 2...48 ч осуществляют в отдельных хорошо отапливаемых и вентилируемых помещениях при полном отсутствии пыли, копоти, влаги. При отсутствии циркуляции воздух насыщается парами растворителей и процесс сушки замедляется. Естественная сушка применяется для изделий (деталей, агрегатов, машин), окрашенных быстросохнущими нитроцеллюлозными нитроглифталевыми, перхлорвиниловыми эмалями. Сушка считается законченной, если при прикосновении к окрашенной поверхности в течение 5...6 с на ней не остается следов.</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Все покрытия холодной (естественной) сушки после их высыхания до начала эксплуатации необходимо выдержать не менее 7 сут. Если есть возможность, то такие покрытия следует досушивать на солнце. Это значительно улучшает их качество.</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Покрытия, отвержденные при комнатной температуре, по своим физико-механическим показателям, защитным свойствам и маслобензостойкости уступают покрытиям горячей сушки. Они непригодны для эксплуатации в условиях тропиков. Если на светлые покрытия, отвержденные холодной сушкой, попадает мазут или смазочные масла, то они диффундируют в покрытие, а после их удаления на поверхности остаются несмываемые темные пятна.</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b/>
          <w:bCs/>
          <w:i/>
          <w:iCs/>
          <w:color w:val="181818"/>
          <w:sz w:val="28"/>
          <w:szCs w:val="28"/>
        </w:rPr>
        <w:lastRenderedPageBreak/>
        <w:t>Искусственная сушка происходит</w:t>
      </w:r>
      <w:r w:rsidRPr="005F53B4">
        <w:rPr>
          <w:color w:val="181818"/>
          <w:sz w:val="28"/>
          <w:szCs w:val="28"/>
        </w:rPr>
        <w:t> при температуре 60... 175 °С. В этом случае процесс высыхания ускоряется до 50 раз и возникающее покрытие имеет значительно лучшие защитно-декоративные качества.</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Проведению искусственной (горячей) сушки лакокрасочного покрытия всегда должна предшествовать выдержка его в течение 10... 15 мин при комнатной температуре для частичного удаления из пленки растворителя. Это уменьшает вероятность образования пузырей, кратеров, подтеков на покрытиях. Температура при искусственной сушке должна подниматься постепенно, иначе на покрытии могут возникнуть дефекты.</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Искусственная сушка в зависимости от способа передачи теплоты покрытию может быть </w:t>
      </w:r>
      <w:r w:rsidRPr="005F53B4">
        <w:rPr>
          <w:b/>
          <w:bCs/>
          <w:color w:val="181818"/>
          <w:sz w:val="28"/>
          <w:szCs w:val="28"/>
          <w:u w:val="single"/>
        </w:rPr>
        <w:t>конвекционной и терморадиационной</w:t>
      </w:r>
      <w:r w:rsidRPr="005F53B4">
        <w:rPr>
          <w:color w:val="181818"/>
          <w:sz w:val="28"/>
          <w:szCs w:val="28"/>
        </w:rPr>
        <w:t>.</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b/>
          <w:bCs/>
          <w:color w:val="181818"/>
          <w:sz w:val="28"/>
          <w:szCs w:val="28"/>
        </w:rPr>
        <w:t>Терморадиационная сушка представляет</w:t>
      </w:r>
      <w:r w:rsidRPr="005F53B4">
        <w:rPr>
          <w:color w:val="181818"/>
          <w:sz w:val="28"/>
          <w:szCs w:val="28"/>
        </w:rPr>
        <w:t> собой сушку инфракрасными лучами. Ее сущность заключается в поглощении такого излучения металлической поверхностью изделия. Лучи, проникая через слой лакокрасочного покрытия, достигают металлической поверхности детали и нагревают ее вследствие перехода лучистой энергии в тепловую. При этом возникает перепад температур между внутренней поверхностью покрытия, соприкасающейся с металлом, и наружной, где температура ниже. Разность температур по толщине покрытия способствует быстрому испарению растворителя, и процесс отверждения в этом случае начинается с внутренних слоев покрытия.</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 xml:space="preserve">Интенсивная передача теплоты от источников нагрева к окрашиваемой поверхности и лучшие условия пленкообразования за счет передачи теплоты от внутренних слоев краски к наружным приводят к тому, что терморадиационная сушка протекает в 5—15 раз быстрее конвекционной. Время сушки покрытия зависит от толщины металлического листа (детали), цвета покрытия, расстояния от источников излучения (100...400 мм). Время сушки увеличивается при использовании более толстого листа металла. Быстро сохнут покрытия черного, коричневого, голубого, зеленого цветов; </w:t>
      </w:r>
      <w:r w:rsidRPr="005F53B4">
        <w:rPr>
          <w:color w:val="181818"/>
          <w:sz w:val="28"/>
          <w:szCs w:val="28"/>
        </w:rPr>
        <w:lastRenderedPageBreak/>
        <w:t>медленнее — серого и бежевого. Белые покрытия при сушке инфракрасными лучами желтеют.</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Для сушки лакокрасочного покрытия следует применять передвижные сушильные установки инфракрасного излучения, например УСПО-1 или КВАНТ.</w:t>
      </w:r>
    </w:p>
    <w:p w:rsidR="005F53B4" w:rsidRPr="005F53B4" w:rsidRDefault="005F53B4" w:rsidP="005F53B4">
      <w:pPr>
        <w:pStyle w:val="a3"/>
        <w:shd w:val="clear" w:color="auto" w:fill="FFFFFF"/>
        <w:spacing w:before="0" w:beforeAutospacing="0" w:after="0" w:afterAutospacing="0" w:line="360" w:lineRule="auto"/>
        <w:ind w:firstLine="709"/>
        <w:jc w:val="center"/>
        <w:rPr>
          <w:color w:val="181818"/>
          <w:sz w:val="28"/>
          <w:szCs w:val="28"/>
        </w:rPr>
      </w:pPr>
      <w:r w:rsidRPr="005F53B4">
        <w:rPr>
          <w:noProof/>
          <w:color w:val="181818"/>
          <w:sz w:val="28"/>
          <w:szCs w:val="28"/>
        </w:rPr>
        <w:drawing>
          <wp:inline distT="0" distB="0" distL="0" distR="0">
            <wp:extent cx="4114800" cy="1934845"/>
            <wp:effectExtent l="0" t="0" r="0" b="0"/>
            <wp:docPr id="199" name="Рисунок 199" descr="hello_html_34ec5e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ello_html_34ec5e6c.png"/>
                    <pic:cNvPicPr>
                      <a:picLocks noChangeAspect="1" noChangeArrowheads="1"/>
                    </pic:cNvPicPr>
                  </pic:nvPicPr>
                  <pic:blipFill>
                    <a:blip r:embed="rId2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14800" cy="1934845"/>
                    </a:xfrm>
                    <a:prstGeom prst="rect">
                      <a:avLst/>
                    </a:prstGeom>
                    <a:noFill/>
                    <a:ln>
                      <a:noFill/>
                    </a:ln>
                  </pic:spPr>
                </pic:pic>
              </a:graphicData>
            </a:graphic>
          </wp:inline>
        </w:drawing>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b/>
          <w:bCs/>
          <w:i/>
          <w:iCs/>
          <w:color w:val="000000"/>
          <w:sz w:val="28"/>
          <w:szCs w:val="28"/>
        </w:rPr>
        <w:t>Конвекционный</w:t>
      </w:r>
      <w:r w:rsidRPr="005F53B4">
        <w:rPr>
          <w:b/>
          <w:bCs/>
          <w:color w:val="000000"/>
          <w:sz w:val="28"/>
          <w:szCs w:val="28"/>
        </w:rPr>
        <w:t> способ</w:t>
      </w:r>
      <w:r w:rsidRPr="005F53B4">
        <w:rPr>
          <w:color w:val="000000"/>
          <w:sz w:val="28"/>
          <w:szCs w:val="28"/>
        </w:rPr>
        <w:t> сушки (рис. 2.18) заключается в нагревании окрашенных поверхностей деталей горячим циркулирующим воздухом. Недостатком этого способа является то, что высыхание краски происходит на поверхности покрытия. При этом образуется поверхностная пленка, препятствующая высыханию нижних слоев и испарению из эмали растворителей. Пары, испаряющиеся в процессе сушки растворителя, приводят к разрушению покрытия и образованию пор.</w:t>
      </w:r>
    </w:p>
    <w:p w:rsidR="005F53B4" w:rsidRPr="005F53B4" w:rsidRDefault="005F53B4" w:rsidP="005F53B4">
      <w:pPr>
        <w:pStyle w:val="a3"/>
        <w:shd w:val="clear" w:color="auto" w:fill="FFFFFF"/>
        <w:spacing w:before="0" w:beforeAutospacing="0" w:after="0" w:afterAutospacing="0" w:line="360" w:lineRule="auto"/>
        <w:ind w:firstLine="709"/>
        <w:jc w:val="center"/>
        <w:rPr>
          <w:color w:val="181818"/>
          <w:sz w:val="28"/>
          <w:szCs w:val="28"/>
        </w:rPr>
      </w:pPr>
      <w:r w:rsidRPr="005F53B4">
        <w:rPr>
          <w:noProof/>
          <w:color w:val="181818"/>
          <w:sz w:val="28"/>
          <w:szCs w:val="28"/>
        </w:rPr>
        <w:drawing>
          <wp:inline distT="0" distB="0" distL="0" distR="0">
            <wp:extent cx="4455160" cy="2424430"/>
            <wp:effectExtent l="0" t="0" r="0" b="0"/>
            <wp:docPr id="198" name="Рисунок 198" descr="hello_html_m33430b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ello_html_m33430bd3.png"/>
                    <pic:cNvPicPr>
                      <a:picLocks noChangeAspect="1" noChangeArrowheads="1"/>
                    </pic:cNvPicPr>
                  </pic:nvPicPr>
                  <pic:blipFill>
                    <a:blip r:embed="rId2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55160" cy="2424430"/>
                    </a:xfrm>
                    <a:prstGeom prst="rect">
                      <a:avLst/>
                    </a:prstGeom>
                    <a:noFill/>
                    <a:ln>
                      <a:noFill/>
                    </a:ln>
                  </pic:spPr>
                </pic:pic>
              </a:graphicData>
            </a:graphic>
          </wp:inline>
        </w:drawing>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b/>
          <w:bCs/>
          <w:color w:val="000000"/>
          <w:sz w:val="28"/>
          <w:szCs w:val="28"/>
        </w:rPr>
        <w:t>Подготовка поверхности под окраску</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i/>
          <w:iCs/>
          <w:color w:val="000000"/>
          <w:sz w:val="28"/>
          <w:szCs w:val="28"/>
        </w:rPr>
        <w:t>Внешний вид и долговечность любого покрытия определяется:</w:t>
      </w:r>
    </w:p>
    <w:p w:rsidR="005F53B4" w:rsidRPr="005F53B4" w:rsidRDefault="005F53B4" w:rsidP="00F35D8E">
      <w:pPr>
        <w:pStyle w:val="a3"/>
        <w:numPr>
          <w:ilvl w:val="0"/>
          <w:numId w:val="50"/>
        </w:numPr>
        <w:shd w:val="clear" w:color="auto" w:fill="FFFFFF"/>
        <w:spacing w:before="0" w:beforeAutospacing="0" w:after="0" w:afterAutospacing="0" w:line="360" w:lineRule="auto"/>
        <w:ind w:left="0" w:firstLine="709"/>
        <w:jc w:val="both"/>
        <w:rPr>
          <w:color w:val="181818"/>
          <w:sz w:val="28"/>
          <w:szCs w:val="28"/>
        </w:rPr>
      </w:pPr>
      <w:r w:rsidRPr="005F53B4">
        <w:rPr>
          <w:color w:val="000000"/>
          <w:sz w:val="28"/>
          <w:szCs w:val="28"/>
        </w:rPr>
        <w:lastRenderedPageBreak/>
        <w:t>правильностью, тщательностью и качеством подготовки поверхности перед непосредственным нанесением ЛКМ;</w:t>
      </w:r>
    </w:p>
    <w:p w:rsidR="005F53B4" w:rsidRPr="005F53B4" w:rsidRDefault="005F53B4" w:rsidP="00F35D8E">
      <w:pPr>
        <w:pStyle w:val="a3"/>
        <w:numPr>
          <w:ilvl w:val="0"/>
          <w:numId w:val="50"/>
        </w:numPr>
        <w:shd w:val="clear" w:color="auto" w:fill="FFFFFF"/>
        <w:spacing w:before="0" w:beforeAutospacing="0" w:after="0" w:afterAutospacing="0" w:line="360" w:lineRule="auto"/>
        <w:ind w:left="0" w:firstLine="709"/>
        <w:jc w:val="both"/>
        <w:rPr>
          <w:color w:val="181818"/>
          <w:sz w:val="28"/>
          <w:szCs w:val="28"/>
        </w:rPr>
      </w:pPr>
      <w:r w:rsidRPr="005F53B4">
        <w:rPr>
          <w:color w:val="000000"/>
          <w:sz w:val="28"/>
          <w:szCs w:val="28"/>
        </w:rPr>
        <w:t>качеством и маркой применяемой лакокрасочной продукции с учетом особенностей дальнейшей эксплуатации поверхности;</w:t>
      </w:r>
    </w:p>
    <w:p w:rsidR="005F53B4" w:rsidRPr="005F53B4" w:rsidRDefault="005F53B4" w:rsidP="00F35D8E">
      <w:pPr>
        <w:pStyle w:val="a3"/>
        <w:numPr>
          <w:ilvl w:val="0"/>
          <w:numId w:val="50"/>
        </w:numPr>
        <w:shd w:val="clear" w:color="auto" w:fill="FFFFFF"/>
        <w:spacing w:before="0" w:beforeAutospacing="0" w:after="0" w:afterAutospacing="0" w:line="360" w:lineRule="auto"/>
        <w:ind w:left="0" w:firstLine="709"/>
        <w:jc w:val="both"/>
        <w:rPr>
          <w:color w:val="181818"/>
          <w:sz w:val="28"/>
          <w:szCs w:val="28"/>
        </w:rPr>
      </w:pPr>
      <w:r w:rsidRPr="005F53B4">
        <w:rPr>
          <w:color w:val="000000"/>
          <w:sz w:val="28"/>
          <w:szCs w:val="28"/>
        </w:rPr>
        <w:t>правильностью приготовления лакокрасочного материала к работе и правильностью последующего нанесения ЛКМ на поверхность.</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i/>
          <w:iCs/>
          <w:color w:val="000000"/>
          <w:sz w:val="28"/>
          <w:szCs w:val="28"/>
        </w:rPr>
        <w:t>Подготовка поверхности под окраску при строительстве и ремонте включает в себя:</w:t>
      </w:r>
    </w:p>
    <w:p w:rsidR="005F53B4" w:rsidRPr="005F53B4" w:rsidRDefault="005F53B4" w:rsidP="00F35D8E">
      <w:pPr>
        <w:pStyle w:val="a3"/>
        <w:numPr>
          <w:ilvl w:val="0"/>
          <w:numId w:val="51"/>
        </w:numPr>
        <w:shd w:val="clear" w:color="auto" w:fill="FFFFFF"/>
        <w:spacing w:before="0" w:beforeAutospacing="0" w:after="0" w:afterAutospacing="0" w:line="360" w:lineRule="auto"/>
        <w:ind w:left="0" w:firstLine="709"/>
        <w:jc w:val="both"/>
        <w:rPr>
          <w:color w:val="181818"/>
          <w:sz w:val="28"/>
          <w:szCs w:val="28"/>
        </w:rPr>
      </w:pPr>
      <w:r w:rsidRPr="005F53B4">
        <w:rPr>
          <w:color w:val="000000"/>
          <w:sz w:val="28"/>
          <w:szCs w:val="28"/>
        </w:rPr>
        <w:t>удаление непрочно держащихся участков поверхности, в том числе остатков старой краски (и ржавчины, если это металл), полное удаление старой краски если она несовместима с вновь наносимой;</w:t>
      </w:r>
    </w:p>
    <w:p w:rsidR="005F53B4" w:rsidRPr="005F53B4" w:rsidRDefault="005F53B4" w:rsidP="00F35D8E">
      <w:pPr>
        <w:pStyle w:val="a3"/>
        <w:numPr>
          <w:ilvl w:val="0"/>
          <w:numId w:val="51"/>
        </w:numPr>
        <w:shd w:val="clear" w:color="auto" w:fill="FFFFFF"/>
        <w:spacing w:before="0" w:beforeAutospacing="0" w:after="0" w:afterAutospacing="0" w:line="360" w:lineRule="auto"/>
        <w:ind w:left="0" w:firstLine="709"/>
        <w:jc w:val="both"/>
        <w:rPr>
          <w:color w:val="181818"/>
          <w:sz w:val="28"/>
          <w:szCs w:val="28"/>
        </w:rPr>
      </w:pPr>
      <w:r w:rsidRPr="005F53B4">
        <w:rPr>
          <w:color w:val="000000"/>
          <w:sz w:val="28"/>
          <w:szCs w:val="28"/>
        </w:rPr>
        <w:t>ремонт поврежденной поверхности (грубое выравнивание, заделка трещин, раковин, сколов и др.);</w:t>
      </w:r>
    </w:p>
    <w:p w:rsidR="005F53B4" w:rsidRPr="005F53B4" w:rsidRDefault="005F53B4" w:rsidP="00F35D8E">
      <w:pPr>
        <w:pStyle w:val="a3"/>
        <w:numPr>
          <w:ilvl w:val="0"/>
          <w:numId w:val="51"/>
        </w:numPr>
        <w:shd w:val="clear" w:color="auto" w:fill="FFFFFF"/>
        <w:spacing w:before="0" w:beforeAutospacing="0" w:after="0" w:afterAutospacing="0" w:line="360" w:lineRule="auto"/>
        <w:ind w:left="0" w:firstLine="709"/>
        <w:jc w:val="both"/>
        <w:rPr>
          <w:color w:val="181818"/>
          <w:sz w:val="28"/>
          <w:szCs w:val="28"/>
        </w:rPr>
      </w:pPr>
      <w:r w:rsidRPr="005F53B4">
        <w:rPr>
          <w:color w:val="000000"/>
          <w:sz w:val="28"/>
          <w:szCs w:val="28"/>
        </w:rPr>
        <w:t>сушка поверхности перед нанесением защитных и декоративных материалов;</w:t>
      </w:r>
    </w:p>
    <w:p w:rsidR="005F53B4" w:rsidRPr="005F53B4" w:rsidRDefault="005F53B4" w:rsidP="00F35D8E">
      <w:pPr>
        <w:pStyle w:val="a3"/>
        <w:numPr>
          <w:ilvl w:val="0"/>
          <w:numId w:val="51"/>
        </w:numPr>
        <w:shd w:val="clear" w:color="auto" w:fill="FFFFFF"/>
        <w:spacing w:before="0" w:beforeAutospacing="0" w:after="0" w:afterAutospacing="0" w:line="360" w:lineRule="auto"/>
        <w:ind w:left="0" w:firstLine="709"/>
        <w:jc w:val="both"/>
        <w:rPr>
          <w:color w:val="181818"/>
          <w:sz w:val="28"/>
          <w:szCs w:val="28"/>
        </w:rPr>
      </w:pPr>
      <w:r w:rsidRPr="005F53B4">
        <w:rPr>
          <w:color w:val="000000"/>
          <w:sz w:val="28"/>
          <w:szCs w:val="28"/>
        </w:rPr>
        <w:t>обязательное упрочняющее грунтование поверхности;</w:t>
      </w:r>
    </w:p>
    <w:p w:rsidR="005F53B4" w:rsidRPr="005F53B4" w:rsidRDefault="005F53B4" w:rsidP="00F35D8E">
      <w:pPr>
        <w:pStyle w:val="a3"/>
        <w:numPr>
          <w:ilvl w:val="0"/>
          <w:numId w:val="51"/>
        </w:numPr>
        <w:shd w:val="clear" w:color="auto" w:fill="FFFFFF"/>
        <w:spacing w:before="0" w:beforeAutospacing="0" w:after="0" w:afterAutospacing="0" w:line="360" w:lineRule="auto"/>
        <w:ind w:left="0" w:firstLine="709"/>
        <w:jc w:val="both"/>
        <w:rPr>
          <w:color w:val="181818"/>
          <w:sz w:val="28"/>
          <w:szCs w:val="28"/>
        </w:rPr>
      </w:pPr>
      <w:r w:rsidRPr="005F53B4">
        <w:rPr>
          <w:color w:val="000000"/>
          <w:sz w:val="28"/>
          <w:szCs w:val="28"/>
        </w:rPr>
        <w:t>финишное выравнивание поверхности (шпатлевание с последующей шлифовкой);</w:t>
      </w:r>
    </w:p>
    <w:p w:rsidR="005F53B4" w:rsidRPr="005F53B4" w:rsidRDefault="005F53B4" w:rsidP="00F35D8E">
      <w:pPr>
        <w:pStyle w:val="a3"/>
        <w:numPr>
          <w:ilvl w:val="0"/>
          <w:numId w:val="51"/>
        </w:numPr>
        <w:shd w:val="clear" w:color="auto" w:fill="FFFFFF"/>
        <w:spacing w:before="0" w:beforeAutospacing="0" w:after="0" w:afterAutospacing="0" w:line="360" w:lineRule="auto"/>
        <w:ind w:left="0" w:firstLine="709"/>
        <w:jc w:val="both"/>
        <w:rPr>
          <w:color w:val="181818"/>
          <w:sz w:val="28"/>
          <w:szCs w:val="28"/>
        </w:rPr>
      </w:pPr>
      <w:r w:rsidRPr="005F53B4">
        <w:rPr>
          <w:color w:val="000000"/>
          <w:sz w:val="28"/>
          <w:szCs w:val="28"/>
        </w:rPr>
        <w:t>обеспылевание и в некоторых случаях обезжиривание поверхности;</w:t>
      </w:r>
    </w:p>
    <w:p w:rsidR="005F53B4" w:rsidRPr="005F53B4" w:rsidRDefault="005F53B4" w:rsidP="00F35D8E">
      <w:pPr>
        <w:pStyle w:val="a3"/>
        <w:numPr>
          <w:ilvl w:val="0"/>
          <w:numId w:val="51"/>
        </w:numPr>
        <w:shd w:val="clear" w:color="auto" w:fill="FFFFFF"/>
        <w:spacing w:before="0" w:beforeAutospacing="0" w:after="0" w:afterAutospacing="0" w:line="360" w:lineRule="auto"/>
        <w:ind w:left="0" w:firstLine="709"/>
        <w:jc w:val="both"/>
        <w:rPr>
          <w:color w:val="181818"/>
          <w:sz w:val="28"/>
          <w:szCs w:val="28"/>
        </w:rPr>
      </w:pPr>
      <w:r w:rsidRPr="005F53B4">
        <w:rPr>
          <w:color w:val="000000"/>
          <w:sz w:val="28"/>
          <w:szCs w:val="28"/>
        </w:rPr>
        <w:t>грунтование непрозрачным грунтом для повышения адгезии (сцепления) к лакокрасочному материалу.</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Таким образом, задачами подготовки поверхности под окраску являются выравнивание, упрочнение и повышение адгезии к краске и улучшение внешнего вида.</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Одной из самых трудоемких операций при подготовке поверхности под окраску является первая. Чаще всего она выполняется вручную щетками, шпателями, скребками и другими средствами.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Сушка поверхности является крайне необходимым этапом при подготовке поверхности.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lastRenderedPageBreak/>
        <w:t>Грунтование непрозрачным грунтом обеспечивает снижение расхода краски и увеличивает адгезию защитно-декоративного покрытия.</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Большое влияние на качество и долговечность лакокрасочных покрытий оказывают климатические условия при выполнении окрасочных работ: температура и влажность воздуха, температура окрашиваемой поверхности, увлажнение поверхности.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Лакокрасочные материалы естественной сушки рекомендуется наносить при температуре от 5 °C до 35 °C. В случае выполнения окрасочных работ при отрицательных температурах не допускается присутствие льда и инея на поверхности. Также не допускается окрашивать во время осадков или по еще влажной поверхности.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Непременное условие при окраске — обеспечение влажности воздуха ниже 85 %, так как при относительной влажности воздуха свыше 85 % резко снижается скорость испарения растворителей из лакокрасочной пленки и возрастает опасность конденсации влаги на поверхности, которая может вызвать сильное пузырение или шелушение поверхности.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b/>
          <w:bCs/>
          <w:color w:val="000000"/>
          <w:sz w:val="28"/>
          <w:szCs w:val="28"/>
        </w:rPr>
        <w:t>Подготовка поверхностей под различные виды ЛКМ</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До начала малярных работ в помещениях заканчивают все строительные работы (кроме настилки линолеума на полы и укладки паркета), электротехнические работы, монтаж и испытание центрального отопления, водопровода, канализации. Поверхность, подлежащая окраске, должна иметь определенную влажность (для оштукатуренных и бетонных поверхностей не более 8%, а для деревянных — 12 %). В зимних условиях внутренние малярные работы производят в утепленных и отапливаемых помещениях при температуре наиболее охлажденных поверхностей выше 8 °С. Деревянные конструкции должны быть хорошо закреплены, не иметь щелей, заусениц и других изъянов. Оконные и дверные блоки поступают на объекты окрашенными один раз (т. е. все процессы, предшествующие первой окраске, выполняет завод-изготовитель).</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i/>
          <w:iCs/>
          <w:color w:val="000000"/>
          <w:sz w:val="28"/>
          <w:szCs w:val="28"/>
        </w:rPr>
        <w:lastRenderedPageBreak/>
        <w:t>Подготовка поверхностей под окраску водными составами</w:t>
      </w:r>
      <w:r w:rsidRPr="005F53B4">
        <w:rPr>
          <w:color w:val="000000"/>
          <w:sz w:val="28"/>
          <w:szCs w:val="28"/>
        </w:rPr>
        <w:t> заключается в выполнении следующих технологических операций: очистки поверхности; огрунтования очищенной поверхности; заполнения трещин и раковин; удаления пыли; частичного подмазывания неровностей на поверхности; шлифования подмазанных мест.</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Кроме того, места примыкания к потолкам, стенам и перегородкам встроенных шкафов, если по проекту они должны быть оклеивают марлей. Ею же оклеивают выступающие углы (усенки) перегородок из гипсовых плит или изделий.</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Очищают поверхности и трещины на ней от пыли, грязи, брызг и потеков раствора, жировых пятен и высолов при помощи скребков, механических наждачных и ненаждачных кругов, а также щетками и пылесосами. Для сглаживания штукатурки и бетонных поверхностей применяют приспособление для шлифовки поверхностей.</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После сглаживания поверхности ножом или стальным шпателем прорезают и расчищают трещины, держа при этом нож или шпатель под углом 60° к поверхности.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Пыль удаляют с помощью травяной кисти или пылесоса. При этом необходимо пользоваться респиратором и защитными очками.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После очистки загрязненные участки поверхности промывают водой и просушивают. Жировые пятна перед промывкой водой протирают двухпроцентным раствором соляной кислоты. Высолы, выступившие на поверхность, счищают щетками и промывают водой. Повторно выступившие высолы, сметают щеткой без последующей промывки.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Перед оклеиванием марлей поверхность промазывают клеевым составом и на сырую пленку укладывают полоску марли шириной 8-10 см, разглаживая ее кистью-ручником, смоченной в клеящем составе. Окончательно разравнивают свеженаклеенную марлю стальным шпателем, снимая при этом излишки клеящего состава.</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lastRenderedPageBreak/>
        <w:t>Огрунтовка состоит в нанесении на поверхность специальных составов. В результате этого окрашиваемая поверхность приобретает свойство одинаково впитывать в себя жидкое связывающее вещество из последующего окрасочного слоя.</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Квасцовую грунтовку применяют для покрытия пюверхностей, содержащих известь. Для ее приготовления в клееварке растворяют предварительно замоченный и набухший клей. В полученный при дальнейшем нагревании раствор горячего клея засыпают наструганное мыло, а затем при быстром перемешивании вводят олифу. В отдельной посуде в горячей воде растворяют квасцы и постепенно при постоянном перемешивании в эмульсию заливают раствор квасцов, а затем воду до полного объема и мел. Применяют грунтовку в горячем виде при температуре 50-60 °С. Этим же составом грунтуют несмываемые пятна под клеевую окраску.</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Грунтовка-мыловар предназначена для поверхностей, не содержащих известь. В отдельном сосуде при быстром перемешивании приготовляют эмульгированный раствор мыла с олифой. В другом сосуде известь заливают водой (масса которой в полтора раза больше массы извести). Во время кипения извести растворы сливают, перемешивают и разводят водой до полного объема.</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i/>
          <w:iCs/>
          <w:color w:val="000000"/>
          <w:sz w:val="28"/>
          <w:szCs w:val="28"/>
        </w:rPr>
        <w:t>Остальные три вида грунтовок применяют:</w:t>
      </w:r>
    </w:p>
    <w:p w:rsidR="005F53B4" w:rsidRPr="005F53B4" w:rsidRDefault="005F53B4" w:rsidP="00F35D8E">
      <w:pPr>
        <w:pStyle w:val="a3"/>
        <w:numPr>
          <w:ilvl w:val="0"/>
          <w:numId w:val="52"/>
        </w:numPr>
        <w:shd w:val="clear" w:color="auto" w:fill="FFFFFF"/>
        <w:spacing w:before="0" w:beforeAutospacing="0" w:after="0" w:afterAutospacing="0" w:line="360" w:lineRule="auto"/>
        <w:ind w:left="0" w:firstLine="709"/>
        <w:jc w:val="both"/>
        <w:rPr>
          <w:color w:val="181818"/>
          <w:sz w:val="28"/>
          <w:szCs w:val="28"/>
        </w:rPr>
      </w:pPr>
      <w:r w:rsidRPr="005F53B4">
        <w:rPr>
          <w:b/>
          <w:bCs/>
          <w:color w:val="000000"/>
          <w:sz w:val="28"/>
          <w:szCs w:val="28"/>
        </w:rPr>
        <w:t>казеиновую</w:t>
      </w:r>
      <w:r w:rsidRPr="005F53B4">
        <w:rPr>
          <w:color w:val="000000"/>
          <w:sz w:val="28"/>
          <w:szCs w:val="28"/>
        </w:rPr>
        <w:t> — под казеиновую окраску;</w:t>
      </w:r>
    </w:p>
    <w:p w:rsidR="005F53B4" w:rsidRPr="005F53B4" w:rsidRDefault="005F53B4" w:rsidP="00F35D8E">
      <w:pPr>
        <w:pStyle w:val="a3"/>
        <w:numPr>
          <w:ilvl w:val="0"/>
          <w:numId w:val="52"/>
        </w:numPr>
        <w:shd w:val="clear" w:color="auto" w:fill="FFFFFF"/>
        <w:spacing w:before="0" w:beforeAutospacing="0" w:after="0" w:afterAutospacing="0" w:line="360" w:lineRule="auto"/>
        <w:ind w:left="0" w:firstLine="709"/>
        <w:jc w:val="both"/>
        <w:rPr>
          <w:color w:val="181818"/>
          <w:sz w:val="28"/>
          <w:szCs w:val="28"/>
        </w:rPr>
      </w:pPr>
      <w:r w:rsidRPr="005F53B4">
        <w:rPr>
          <w:b/>
          <w:bCs/>
          <w:color w:val="000000"/>
          <w:sz w:val="28"/>
          <w:szCs w:val="28"/>
        </w:rPr>
        <w:t>силикатную</w:t>
      </w:r>
      <w:r w:rsidRPr="005F53B4">
        <w:rPr>
          <w:color w:val="000000"/>
          <w:sz w:val="28"/>
          <w:szCs w:val="28"/>
        </w:rPr>
        <w:t> — под силикатную, цементную и полимерноментную окраски;</w:t>
      </w:r>
    </w:p>
    <w:p w:rsidR="005F53B4" w:rsidRPr="005F53B4" w:rsidRDefault="005F53B4" w:rsidP="00F35D8E">
      <w:pPr>
        <w:pStyle w:val="a3"/>
        <w:numPr>
          <w:ilvl w:val="0"/>
          <w:numId w:val="52"/>
        </w:numPr>
        <w:shd w:val="clear" w:color="auto" w:fill="FFFFFF"/>
        <w:spacing w:before="0" w:beforeAutospacing="0" w:after="0" w:afterAutospacing="0" w:line="360" w:lineRule="auto"/>
        <w:ind w:left="0" w:firstLine="709"/>
        <w:jc w:val="both"/>
        <w:rPr>
          <w:color w:val="181818"/>
          <w:sz w:val="28"/>
          <w:szCs w:val="28"/>
        </w:rPr>
      </w:pPr>
      <w:r w:rsidRPr="005F53B4">
        <w:rPr>
          <w:b/>
          <w:bCs/>
          <w:color w:val="000000"/>
          <w:sz w:val="28"/>
          <w:szCs w:val="28"/>
        </w:rPr>
        <w:t>латексную</w:t>
      </w:r>
      <w:r w:rsidRPr="005F53B4">
        <w:rPr>
          <w:color w:val="000000"/>
          <w:sz w:val="28"/>
          <w:szCs w:val="28"/>
        </w:rPr>
        <w:t> или </w:t>
      </w:r>
      <w:r w:rsidRPr="005F53B4">
        <w:rPr>
          <w:b/>
          <w:bCs/>
          <w:color w:val="000000"/>
          <w:sz w:val="28"/>
          <w:szCs w:val="28"/>
        </w:rPr>
        <w:t>эмульсионную</w:t>
      </w:r>
      <w:r w:rsidRPr="005F53B4">
        <w:rPr>
          <w:color w:val="000000"/>
          <w:sz w:val="28"/>
          <w:szCs w:val="28"/>
        </w:rPr>
        <w:t> — под эмульсионную окраску.</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Готовые грунтовки перед употреблением процеживают через сито (1200 отв/см</w:t>
      </w:r>
      <w:r w:rsidRPr="005F53B4">
        <w:rPr>
          <w:color w:val="000000"/>
          <w:sz w:val="28"/>
          <w:szCs w:val="28"/>
          <w:vertAlign w:val="superscript"/>
        </w:rPr>
        <w:t>2</w:t>
      </w:r>
      <w:r w:rsidRPr="005F53B4">
        <w:rPr>
          <w:color w:val="000000"/>
          <w:sz w:val="28"/>
          <w:szCs w:val="28"/>
        </w:rPr>
        <w:t>). Вязкость готовых грунтовок должна составлять около 15 с по вискозиметру ВЗ-4.</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 xml:space="preserve">Заполнение трещин, раковин и подмазывание неровностей на поверхности выполняют, нанося шпателями на поверхность шпаклевочные </w:t>
      </w:r>
      <w:r w:rsidRPr="005F53B4">
        <w:rPr>
          <w:color w:val="000000"/>
          <w:sz w:val="28"/>
          <w:szCs w:val="28"/>
        </w:rPr>
        <w:lastRenderedPageBreak/>
        <w:t>составы. Шпаклевка должна быть однородной, нерасслаивающейси массой, легко разравниваться, не оставлять крупинок и царапин при намазывании тонким слоем.</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Консистенцию шпаклевок определяют погружением стандартного конуса. Она должна составлять для нанесения вручную 6-8 см, для механизированного нанесения — 12 см.</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Остаточно-ксилолосольвентовую шпаклевку (ОКС) применяют независимо от того, с каким связующим будут наносить окрасочное покрытие.</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Безолифную латексную шпаклевку (БЛШ), иногда называемую КЛМ (карбоксиметилцеллюлозная латексная меловая), используют под все виды водных окрасок.</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Полимерцементную шпаклевку также применяют под все виды водных окрасок.</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Квасцово-клеевую шпаклевку используют только под клеевую окраску. Для ее приготовления квасцы растворяют в 20-30 % объема кипящей воды. В раствор предварительно замоченного клея добавляют настроганное мыло и при быстром перемешивании вливают олифу. В полученный эмульсионный раствор при непрерывном перемешивании засыпают смесь гипса и мела, взятый в соотношении 2 (мел) : 1 (гипс), до получения однородной массы рабочей консистенции.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Казеиновую шпаклевку предназначают только под казеиновую окраску.</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Эмульсионную шпаклевку применяют под эмульсионную окраску.</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Силикатную шпаклевку используют под силикатную, цементную и полимерцементную окраску.</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 xml:space="preserve">Обработка поверхностей под простую окраску состоит из одной огрунтовки. Грунтуют поверхность маховой кистью или удочкой. Грунтовки на купоросе, квасцах и глиноземе наносят только маховой кистью, а </w:t>
      </w:r>
      <w:r w:rsidRPr="005F53B4">
        <w:rPr>
          <w:color w:val="000000"/>
          <w:sz w:val="28"/>
          <w:szCs w:val="28"/>
        </w:rPr>
        <w:lastRenderedPageBreak/>
        <w:t>нейтральную мыловарную и известково-мыловарную можно наносить и удочкой.</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Для нанесения состава маховой кистью ее погружают в бачок с составом и при вытаскивании отжимают его излишек. Наносят состав плавным движением кисти вправо и влево, держа се под углом 70° в направлении движения. По мере расхода огрунтовочного состава на кисти ее поворачивают вокруг оси.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Обработка поверхностей под улучшенную окраску состоит из первой огрунтовки, подмазки трещин (с последующей шлифовкой и подгрунтовкой подмазанных мест) и второй огрунтовки.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Первую огрунтовку по потолкам и стенам выполняют одновременно. Делают это удочкой краскопульта с применением мыловарного состава.</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Для подмазки трещин используют шпатель, Заполняют трещины поперечными движениями шпателя, плотно вмазывая шпаклевку. Заканчивают эту операцию приглаживанием шпаклевочного слоя движениями шпателя вдоль трещины, Подмазку наносят тонким слоем (на сдир), не допуская утолщений на поверхности. Просохшую подмазку шлифуют приспособлением для шлифовки поверхностей.</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Подмазанные места подгрунтовывают кистью, чтобы не образовывались утолщенные участки красочного состава (жилы).</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Вторую огрунтовку стен выполняют краскопультом, валиком или маховой кистью, в зависимости от будущего способа окраски. Под окраску валиком грунтовку делают тоже валиком. Вызвано это тем, что при нанесении грутовочного состава валиком поверхность приобретает шероховатую фактуру, которая еще больше подчеркивается в процессе нанесения валиком красочного состава. В том случае, когда возникает необходимость получения более гладкой фактуры, ©грунтовку под окраску валиком или краскопультом выполняют маховой кистью врастушевку.</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lastRenderedPageBreak/>
        <w:t>Для получения более гладких поверхностей в грунтовочные составы вводят мел (на 10 л состава для первой огрунтовки 2-3 кг, для второй — 6-7 кг).</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Обработка поверхностей под высококачественную окраску, помимо процессов, выполняемых под улучшенную окраску, предусматривает шпаклевание, обеспечивающее получение ровных поверхностей.</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Шпаклюют по тщательно огрунтованным поверхностям, не допуская никаких пропусков. Эту работу выполняют ручными шпателями или механизированным способом.</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Ручное шпаклевание. При шпаклевании шпатель держат под разными углами к поверхности. Это позволяет регулировать толщину накладываемого слоя.</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Выполняют шпаклевание полосами слева направо, а также сверху вниз и снизу вверх. Шпатель при этом держат так, чтобы левая сторона полотна была несколько ниже правой. В этом случае шпаклевочная масса во время укладывания перемещается вдоль лезвия, образуя с левой стороны гладкую поверхность, а с правой — гребень. При накладывании следующей полосы гребень снимается и разглаживается, но одновременно справа образуется новый, который также сглаживается при выполнении следующей полосы.</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Шлифование шпаклевочного слоя делают после его высыхания. Для шлифования применяют шлифовальную бумагу № 8-12, зажатую в шарнирную терку. Пыль обметают волосяной щеткой. Ветошью этого делать нельзя, так как пыль втирается в поры шпаклевки, что в дальнейшем приводит к отслаиванию красочной пленки.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b/>
          <w:bCs/>
          <w:color w:val="000000"/>
          <w:sz w:val="28"/>
          <w:szCs w:val="28"/>
        </w:rPr>
        <w:t>Подготовка и обработка поверхностей железобетонных панелей и настилов</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 xml:space="preserve">Обычно железобетонные панели и настилы перекрытий выпускаются заводами с гладкой однородной фактурой, не требующей затирки или сплошного шпаклевания, поэтому обработку поверхностей под окраску водно-меловыми и клеевыми колерами выполняют в следующей </w:t>
      </w:r>
      <w:r w:rsidRPr="005F53B4">
        <w:rPr>
          <w:color w:val="000000"/>
          <w:sz w:val="28"/>
          <w:szCs w:val="28"/>
        </w:rPr>
        <w:lastRenderedPageBreak/>
        <w:t>последовательности: грунтуют поверхности удочкой краскопульта, применяя нейтральную мыловарную грунтовку; оклеивают марлей места примыкания встроенных шкафов к потолкам и стенам; прошпаклевывают по марле, выравнивая подклейку поверхности заподлицо с плоскостью стены и потолка (исправляют шпаклевкой незначительные изъяны поверхностей); шлифуют прошпаклеванные места шлифовальной бумагой № 8-12; вторично грунтуют поверхности, применяя для потолков удочку краскопульта, а для стен валик или маховую кисть. При некачественных поверхностях панелей и настилов вводят шпаклевочные и шлифовочные операции.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b/>
          <w:bCs/>
          <w:color w:val="000000"/>
          <w:sz w:val="28"/>
          <w:szCs w:val="28"/>
        </w:rPr>
        <w:t>Подготовка новых оштукатуренных и деревянных поверхностей</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Подготовку под масляную окраску начинают с очистки поверхности. Делают это так же, как и для поверхностей под окраску водными красками.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Приготовление составов для обработки поверхностей по окраску масляными красками. При приготовлении грунтовочных и шпаклевочных составов вводят все составляющие компоненты, предусмотренные в соответствующем рецепте. Это обеспечит хорошую укладываемость краски при нанесении и необходимую прочность пленки.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i/>
          <w:iCs/>
          <w:color w:val="000000"/>
          <w:sz w:val="28"/>
          <w:szCs w:val="28"/>
        </w:rPr>
        <w:t>Рекомендации по приготовлению составов:</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Мел для подмазочных и шпаклевочных составов вводят до получения рабочей густоты. Проолифку выполняют олифой. Большие поверхности проолифливают валиком или маховой кистью массой 200-300 г, а малые — кистью-ручником.</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На границе двух колеров работают с отводной линейкой, устанавливая ее точно по пограничной линии.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 xml:space="preserve">При работе валиком или маховой кистью на границе масляной и клеевой окрасок опыленным шнуром отбивают линию, Ниже этой линии кистью-ручником олифят полосу шириной 10-15 см. Также ручником делают отводку у плинтусов и мест пересечения плоскостей при последующей окраске валиком. При работе валиком применяют ванночку с сеткой. На нее отжимают излишек олифы. При проолифливании маховой кистью олифу </w:t>
      </w:r>
      <w:r w:rsidRPr="005F53B4">
        <w:rPr>
          <w:color w:val="000000"/>
          <w:sz w:val="28"/>
          <w:szCs w:val="28"/>
        </w:rPr>
        <w:lastRenderedPageBreak/>
        <w:t>наносят сначала волнообразными движениями кисти, а затем растушевывают в поперечном направлении.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Подмазку трещин и прочих изъянов выполняют по просохшей после проолифки поверхности масляной или подмазочной шпаклевкой. Одновременно с этим подмазывают места, где штукатурка примыкает к наличникам и плинтусам. При подмазке трещин и изъянов применяют шпатель, а примыканий — резиновую пластинку размером 7х10 см, толщиной 5-6 мм. Подсохшую подмазку зачищают шлифовальной бумагой № 8-12, натянутой на колодку. Пыль обметают щеткой или кистью.</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Шпаклевание поверхностей под окраску неводными составами выполняют вручную шпателями. Приемы работы те же, что и под клеевую окраску. Под улучшенную окраску шпаклюют в один слой, под высококачественную — в два, а иногда ив три слоя. Каждый слой сглаживают шлифовальной бумагой № 8-12, натянутой на колодку.</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Прочность шпаклевочного слоя и низкое водопоглощение позволяют наносить повторный слой без огрунтовки. Последний слой — выправочный — наносят металлическим шпателем по загрунтованной поверхности.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Зашпаклеванные поверхности грунтуют неводной жидкой грунтовкой под цвет будущей окраски. Наносят грунтовку на большие поверхности валиком или маховой кистью массой 200-300 г. При огрунтовке валиками малодоступные места, как и при проолифке, предварительно окрашивают кистями-ручниками.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Обработку столярных изделий и деревянных перегородок выполняют так же, как и обработку оштукатуренных поверхностей, применяя те же приемы работы. Шпаклевочные составы берут в зависимости от условий эксплуатации- деревянных изделий. При отделке столярных изделий, встроенных в наружные ограждающие конструкции, используют только 1 %-ные маслинные шпаклевки, а при внутренних отделках — 3 %-ные масляные или клеевые.</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i/>
          <w:iCs/>
          <w:color w:val="000000"/>
          <w:sz w:val="28"/>
          <w:szCs w:val="28"/>
        </w:rPr>
        <w:lastRenderedPageBreak/>
        <w:t>Обработку деревянных полов</w:t>
      </w:r>
      <w:r w:rsidRPr="005F53B4">
        <w:rPr>
          <w:color w:val="000000"/>
          <w:sz w:val="28"/>
          <w:szCs w:val="28"/>
        </w:rPr>
        <w:t> выполняют, применяя олифу с сухими пигментами (для проолифки) и масляную шпаклевку (для подмазки). Проолифливают и грунтуют полы валиком ила маховой кистью, не перенасыщая грунтовочную пленку. Для подмазки и шпаклевания используют металлический шпатель. Делают это по просохшей проолифке, плотно вмазывая шпаклевку в изъяны.</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Просохший слой шпаклевки шлифуют шлифовальной бумагой № 25-40, тщательно убирая пыль волосяной щеткой. Второе шпаклевание выполняют теми же приемами, зачищая шлифовальной бумагой № 8-12 и тщательно убирая пыль.</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Новые деревянные полы с уплотненными швами и остроганные перед проолифкой не моют, так как это приводит к повышенному увлажнению древесины, а очищают скребками, удаляя пыль волосяными щетками.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Подготовка к окрашиванию металлических поверхностей труб и радиаторов отопления, газовых и водопроводных труб, решеток, лестничных и балконных ограждений) состоит в очистке стальными щетками от брызг раствора, ржавчины и обезжиривании поверхности.</w:t>
      </w:r>
    </w:p>
    <w:p w:rsidR="005F53B4" w:rsidRDefault="005F53B4" w:rsidP="005F53B4">
      <w:pPr>
        <w:pStyle w:val="a3"/>
        <w:shd w:val="clear" w:color="auto" w:fill="FFFFFF"/>
        <w:spacing w:before="0" w:beforeAutospacing="0" w:after="0" w:afterAutospacing="0" w:line="360" w:lineRule="auto"/>
        <w:ind w:firstLine="709"/>
        <w:jc w:val="both"/>
        <w:rPr>
          <w:color w:val="000000"/>
          <w:sz w:val="28"/>
          <w:szCs w:val="28"/>
        </w:rPr>
      </w:pPr>
      <w:r w:rsidRPr="005F53B4">
        <w:rPr>
          <w:color w:val="000000"/>
          <w:sz w:val="28"/>
          <w:szCs w:val="28"/>
        </w:rPr>
        <w:t>Огрунтовку поверхностей металлических конструкций делают немедленно после очистки, тщательно покрывая поверхность грунтовочным составом. Это предохраняет металл от коррозии, которая наступает вслед за подготовкой. Для огрунтовки применяют </w:t>
      </w:r>
      <w:hyperlink r:id="rId260" w:history="1">
        <w:r w:rsidRPr="005F53B4">
          <w:rPr>
            <w:rStyle w:val="a8"/>
            <w:color w:val="auto"/>
            <w:sz w:val="28"/>
            <w:szCs w:val="28"/>
          </w:rPr>
          <w:t>олифу натуральную</w:t>
        </w:r>
      </w:hyperlink>
      <w:r w:rsidRPr="005F53B4">
        <w:rPr>
          <w:sz w:val="28"/>
          <w:szCs w:val="28"/>
        </w:rPr>
        <w:t> или «</w:t>
      </w:r>
      <w:hyperlink r:id="rId261" w:history="1">
        <w:r w:rsidRPr="005F53B4">
          <w:rPr>
            <w:rStyle w:val="a8"/>
            <w:color w:val="auto"/>
            <w:sz w:val="28"/>
            <w:szCs w:val="28"/>
          </w:rPr>
          <w:t>Оксоль</w:t>
        </w:r>
      </w:hyperlink>
      <w:r w:rsidRPr="005F53B4">
        <w:rPr>
          <w:sz w:val="28"/>
          <w:szCs w:val="28"/>
        </w:rPr>
        <w:t>» с введением тертых пигментов (обычно </w:t>
      </w:r>
      <w:hyperlink r:id="rId262" w:history="1">
        <w:r w:rsidRPr="005F53B4">
          <w:rPr>
            <w:rStyle w:val="a8"/>
            <w:color w:val="auto"/>
            <w:sz w:val="28"/>
            <w:szCs w:val="28"/>
          </w:rPr>
          <w:t>железного сурика</w:t>
        </w:r>
      </w:hyperlink>
      <w:r w:rsidRPr="005F53B4">
        <w:rPr>
          <w:sz w:val="28"/>
          <w:szCs w:val="28"/>
        </w:rPr>
        <w:t>). Грунтовочные</w:t>
      </w:r>
      <w:r w:rsidRPr="005F53B4">
        <w:rPr>
          <w:color w:val="000000"/>
          <w:sz w:val="28"/>
          <w:szCs w:val="28"/>
        </w:rPr>
        <w:t xml:space="preserve"> составы наносят на большие поверхности маховыми кистями массой 200-300 г, валиками, а на малые — кистями-ручниками. Вязкость состава для нанесения кистями и валиками 30-40 с по вискозиметру ВЗ-4.</w:t>
      </w:r>
    </w:p>
    <w:p w:rsidR="00667683" w:rsidRDefault="00667683" w:rsidP="005F53B4">
      <w:pPr>
        <w:pStyle w:val="a3"/>
        <w:shd w:val="clear" w:color="auto" w:fill="FFFFFF"/>
        <w:spacing w:before="0" w:beforeAutospacing="0" w:after="0" w:afterAutospacing="0" w:line="360" w:lineRule="auto"/>
        <w:ind w:firstLine="709"/>
        <w:jc w:val="both"/>
        <w:rPr>
          <w:color w:val="000000"/>
          <w:sz w:val="28"/>
          <w:szCs w:val="28"/>
        </w:rPr>
      </w:pPr>
      <w:r>
        <w:rPr>
          <w:color w:val="000000"/>
          <w:sz w:val="28"/>
          <w:szCs w:val="28"/>
        </w:rPr>
        <w:t>Контрольные вопросы</w:t>
      </w:r>
    </w:p>
    <w:p w:rsidR="00667683" w:rsidRDefault="00667683" w:rsidP="005F53B4">
      <w:pPr>
        <w:pStyle w:val="a3"/>
        <w:shd w:val="clear" w:color="auto" w:fill="FFFFFF"/>
        <w:spacing w:before="0" w:beforeAutospacing="0" w:after="0" w:afterAutospacing="0" w:line="360" w:lineRule="auto"/>
        <w:ind w:firstLine="709"/>
        <w:jc w:val="both"/>
        <w:rPr>
          <w:color w:val="000000"/>
          <w:sz w:val="28"/>
          <w:szCs w:val="28"/>
        </w:rPr>
      </w:pPr>
      <w:r>
        <w:rPr>
          <w:color w:val="000000"/>
          <w:sz w:val="28"/>
          <w:szCs w:val="28"/>
        </w:rPr>
        <w:t>1. С какой целью окрашивают детали?</w:t>
      </w:r>
    </w:p>
    <w:p w:rsidR="00667683" w:rsidRDefault="00667683" w:rsidP="005F53B4">
      <w:pPr>
        <w:pStyle w:val="a3"/>
        <w:shd w:val="clear" w:color="auto" w:fill="FFFFFF"/>
        <w:spacing w:before="0" w:beforeAutospacing="0" w:after="0" w:afterAutospacing="0" w:line="360" w:lineRule="auto"/>
        <w:ind w:firstLine="709"/>
        <w:jc w:val="both"/>
        <w:rPr>
          <w:color w:val="000000"/>
          <w:sz w:val="28"/>
          <w:szCs w:val="28"/>
        </w:rPr>
      </w:pPr>
      <w:r>
        <w:rPr>
          <w:color w:val="000000"/>
          <w:sz w:val="28"/>
          <w:szCs w:val="28"/>
        </w:rPr>
        <w:t>2. Для чего наносят грут на поверхность детали?</w:t>
      </w:r>
    </w:p>
    <w:p w:rsidR="00667683" w:rsidRDefault="00667683" w:rsidP="005F53B4">
      <w:pPr>
        <w:pStyle w:val="a3"/>
        <w:shd w:val="clear" w:color="auto" w:fill="FFFFFF"/>
        <w:spacing w:before="0" w:beforeAutospacing="0" w:after="0" w:afterAutospacing="0" w:line="360" w:lineRule="auto"/>
        <w:ind w:firstLine="709"/>
        <w:jc w:val="both"/>
        <w:rPr>
          <w:color w:val="000000"/>
          <w:sz w:val="28"/>
          <w:szCs w:val="28"/>
        </w:rPr>
      </w:pPr>
      <w:r>
        <w:rPr>
          <w:color w:val="000000"/>
          <w:sz w:val="28"/>
          <w:szCs w:val="28"/>
        </w:rPr>
        <w:t>3. Как проводят подготовку детали к покраске?</w:t>
      </w:r>
    </w:p>
    <w:p w:rsidR="00667683" w:rsidRDefault="00667683" w:rsidP="005F53B4">
      <w:pPr>
        <w:pStyle w:val="a3"/>
        <w:shd w:val="clear" w:color="auto" w:fill="FFFFFF"/>
        <w:spacing w:before="0" w:beforeAutospacing="0" w:after="0" w:afterAutospacing="0" w:line="360" w:lineRule="auto"/>
        <w:ind w:firstLine="709"/>
        <w:jc w:val="both"/>
        <w:rPr>
          <w:color w:val="181818"/>
          <w:sz w:val="28"/>
          <w:szCs w:val="28"/>
        </w:rPr>
      </w:pPr>
      <w:r>
        <w:rPr>
          <w:color w:val="181818"/>
          <w:sz w:val="28"/>
          <w:szCs w:val="28"/>
        </w:rPr>
        <w:t>4. Назовите последовательность окраски деталей?</w:t>
      </w:r>
    </w:p>
    <w:p w:rsidR="00667683" w:rsidRPr="00896E11" w:rsidRDefault="00667683" w:rsidP="00667683">
      <w:pPr>
        <w:pStyle w:val="23"/>
        <w:shd w:val="clear" w:color="auto" w:fill="auto"/>
        <w:spacing w:after="0" w:line="360" w:lineRule="auto"/>
        <w:ind w:firstLine="709"/>
        <w:jc w:val="center"/>
        <w:rPr>
          <w:rStyle w:val="2125pt0pt"/>
          <w:sz w:val="28"/>
          <w:szCs w:val="28"/>
        </w:rPr>
      </w:pPr>
      <w:r>
        <w:rPr>
          <w:rStyle w:val="2125pt0pt"/>
          <w:sz w:val="28"/>
          <w:szCs w:val="28"/>
        </w:rPr>
        <w:lastRenderedPageBreak/>
        <w:t>ПРАКТИЧЕСКОЕ ЗАНЯТИЕ № 24</w:t>
      </w:r>
    </w:p>
    <w:p w:rsidR="00667683" w:rsidRPr="00896E11" w:rsidRDefault="00667683" w:rsidP="00667683">
      <w:pPr>
        <w:pStyle w:val="23"/>
        <w:shd w:val="clear" w:color="auto" w:fill="auto"/>
        <w:spacing w:after="0" w:line="360" w:lineRule="auto"/>
        <w:ind w:firstLine="709"/>
        <w:rPr>
          <w:rStyle w:val="2125pt0pt"/>
          <w:b w:val="0"/>
          <w:sz w:val="28"/>
          <w:szCs w:val="28"/>
        </w:rPr>
      </w:pPr>
    </w:p>
    <w:p w:rsidR="00667683" w:rsidRDefault="00667683" w:rsidP="00667683">
      <w:pPr>
        <w:pStyle w:val="23"/>
        <w:shd w:val="clear" w:color="auto" w:fill="auto"/>
        <w:spacing w:after="0" w:line="360" w:lineRule="auto"/>
        <w:ind w:firstLine="709"/>
        <w:rPr>
          <w:sz w:val="28"/>
          <w:szCs w:val="28"/>
        </w:rPr>
      </w:pPr>
      <w:r w:rsidRPr="00896E11">
        <w:rPr>
          <w:rStyle w:val="28"/>
          <w:sz w:val="28"/>
          <w:szCs w:val="28"/>
        </w:rPr>
        <w:t xml:space="preserve">Тема: </w:t>
      </w:r>
      <w:r w:rsidRPr="00667683">
        <w:rPr>
          <w:sz w:val="28"/>
          <w:szCs w:val="28"/>
        </w:rPr>
        <w:t>Сборка, обкатка и испытание тракторов и автомобилей после ремонта.</w:t>
      </w:r>
    </w:p>
    <w:p w:rsidR="00667683" w:rsidRDefault="00667683" w:rsidP="00667683">
      <w:pPr>
        <w:pStyle w:val="23"/>
        <w:shd w:val="clear" w:color="auto" w:fill="auto"/>
        <w:spacing w:after="0" w:line="360" w:lineRule="auto"/>
        <w:ind w:firstLine="709"/>
        <w:rPr>
          <w:sz w:val="28"/>
          <w:szCs w:val="28"/>
        </w:rPr>
      </w:pPr>
      <w:r w:rsidRPr="00896E11">
        <w:rPr>
          <w:b/>
          <w:sz w:val="28"/>
          <w:szCs w:val="28"/>
        </w:rPr>
        <w:t>Цель работы:</w:t>
      </w:r>
      <w:r>
        <w:rPr>
          <w:sz w:val="28"/>
          <w:szCs w:val="28"/>
        </w:rPr>
        <w:t>И</w:t>
      </w:r>
      <w:r w:rsidRPr="008B5D01">
        <w:rPr>
          <w:sz w:val="28"/>
          <w:szCs w:val="28"/>
        </w:rPr>
        <w:t>зуч</w:t>
      </w:r>
      <w:r>
        <w:rPr>
          <w:sz w:val="28"/>
          <w:szCs w:val="28"/>
        </w:rPr>
        <w:t>ить</w:t>
      </w:r>
      <w:r w:rsidRPr="008B5D01">
        <w:rPr>
          <w:sz w:val="28"/>
          <w:szCs w:val="28"/>
        </w:rPr>
        <w:t xml:space="preserve"> методику </w:t>
      </w:r>
      <w:r>
        <w:rPr>
          <w:sz w:val="28"/>
          <w:szCs w:val="28"/>
        </w:rPr>
        <w:t>сборки</w:t>
      </w:r>
      <w:r w:rsidRPr="00667683">
        <w:rPr>
          <w:sz w:val="28"/>
          <w:szCs w:val="28"/>
        </w:rPr>
        <w:t>, обкатк</w:t>
      </w:r>
      <w:r>
        <w:rPr>
          <w:sz w:val="28"/>
          <w:szCs w:val="28"/>
        </w:rPr>
        <w:t>и и испытания</w:t>
      </w:r>
      <w:r w:rsidRPr="00667683">
        <w:rPr>
          <w:sz w:val="28"/>
          <w:szCs w:val="28"/>
        </w:rPr>
        <w:t xml:space="preserve"> тракторов и автомобилей после ремонта.</w:t>
      </w:r>
    </w:p>
    <w:p w:rsidR="00667683" w:rsidRPr="00896E11" w:rsidRDefault="00667683" w:rsidP="00667683">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667683" w:rsidRPr="00E95B40" w:rsidRDefault="00667683" w:rsidP="00667683">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667683" w:rsidRPr="00E95B40" w:rsidRDefault="00667683" w:rsidP="00667683">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667683" w:rsidRPr="00E95B40" w:rsidRDefault="00667683" w:rsidP="00667683">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667683" w:rsidRPr="00896E11" w:rsidRDefault="00667683" w:rsidP="00667683">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667683" w:rsidRPr="00896E11" w:rsidRDefault="00667683" w:rsidP="00667683">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667683" w:rsidRPr="00896E11" w:rsidRDefault="00667683" w:rsidP="00667683">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667683" w:rsidRPr="00896E11" w:rsidRDefault="00667683" w:rsidP="00667683">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667683" w:rsidRPr="00896E11" w:rsidRDefault="00667683" w:rsidP="00667683">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667683" w:rsidRPr="00896E11" w:rsidRDefault="00667683" w:rsidP="00667683">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667683" w:rsidRPr="00896E11" w:rsidRDefault="00667683" w:rsidP="00667683">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667683" w:rsidRPr="00896E11" w:rsidRDefault="00667683" w:rsidP="00667683">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667683" w:rsidRPr="00896E11" w:rsidRDefault="00667683" w:rsidP="00667683">
      <w:pPr>
        <w:spacing w:after="0" w:line="360" w:lineRule="auto"/>
        <w:ind w:firstLine="709"/>
        <w:jc w:val="both"/>
        <w:rPr>
          <w:rFonts w:cs="Times New Roman"/>
          <w:b/>
          <w:sz w:val="28"/>
          <w:szCs w:val="28"/>
        </w:rPr>
      </w:pPr>
      <w:r w:rsidRPr="00896E11">
        <w:rPr>
          <w:rFonts w:cs="Times New Roman"/>
          <w:b/>
          <w:sz w:val="28"/>
          <w:szCs w:val="28"/>
        </w:rPr>
        <w:t>Задание:</w:t>
      </w:r>
    </w:p>
    <w:p w:rsidR="00667683" w:rsidRPr="008B5D01" w:rsidRDefault="00667683" w:rsidP="00F35D8E">
      <w:pPr>
        <w:pStyle w:val="a6"/>
        <w:numPr>
          <w:ilvl w:val="0"/>
          <w:numId w:val="53"/>
        </w:numPr>
        <w:spacing w:line="360" w:lineRule="auto"/>
        <w:rPr>
          <w:sz w:val="28"/>
          <w:szCs w:val="28"/>
        </w:rPr>
      </w:pPr>
      <w:r>
        <w:rPr>
          <w:sz w:val="28"/>
          <w:szCs w:val="28"/>
        </w:rPr>
        <w:t>О</w:t>
      </w:r>
      <w:r w:rsidRPr="008B5D01">
        <w:rPr>
          <w:sz w:val="28"/>
          <w:szCs w:val="28"/>
        </w:rPr>
        <w:t>знакомление с теоретическими положениями по дефектациидеталей оборудования, подлежащего плановому ремонту;</w:t>
      </w:r>
    </w:p>
    <w:p w:rsidR="00667683" w:rsidRPr="008B5D01" w:rsidRDefault="00667683" w:rsidP="00F35D8E">
      <w:pPr>
        <w:pStyle w:val="a6"/>
        <w:numPr>
          <w:ilvl w:val="0"/>
          <w:numId w:val="53"/>
        </w:numPr>
        <w:spacing w:line="360" w:lineRule="auto"/>
        <w:rPr>
          <w:sz w:val="28"/>
          <w:szCs w:val="28"/>
        </w:rPr>
      </w:pPr>
      <w:r>
        <w:rPr>
          <w:sz w:val="28"/>
          <w:szCs w:val="28"/>
        </w:rPr>
        <w:t>О</w:t>
      </w:r>
      <w:r w:rsidRPr="008B5D01">
        <w:rPr>
          <w:sz w:val="28"/>
          <w:szCs w:val="28"/>
        </w:rPr>
        <w:t>знакомление с порядком выполнения лабораторной работы;</w:t>
      </w:r>
    </w:p>
    <w:p w:rsidR="00667683" w:rsidRPr="008B5D01" w:rsidRDefault="00667683" w:rsidP="00F35D8E">
      <w:pPr>
        <w:pStyle w:val="a6"/>
        <w:numPr>
          <w:ilvl w:val="0"/>
          <w:numId w:val="53"/>
        </w:numPr>
        <w:spacing w:line="360" w:lineRule="auto"/>
        <w:rPr>
          <w:sz w:val="28"/>
          <w:szCs w:val="28"/>
        </w:rPr>
      </w:pPr>
      <w:r>
        <w:rPr>
          <w:sz w:val="28"/>
          <w:szCs w:val="28"/>
        </w:rPr>
        <w:t>П</w:t>
      </w:r>
      <w:r w:rsidRPr="008B5D01">
        <w:rPr>
          <w:sz w:val="28"/>
          <w:szCs w:val="28"/>
        </w:rPr>
        <w:t>одготовка необходимых материалов, принадлежностей и технологической оснастки;</w:t>
      </w:r>
    </w:p>
    <w:p w:rsidR="00667683" w:rsidRDefault="00667683" w:rsidP="00667683">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667683" w:rsidRDefault="00667683" w:rsidP="00667683">
      <w:pPr>
        <w:pStyle w:val="a3"/>
        <w:shd w:val="clear" w:color="auto" w:fill="FFFFFF"/>
        <w:spacing w:before="0" w:beforeAutospacing="0" w:after="300" w:afterAutospacing="0"/>
        <w:textAlignment w:val="baseline"/>
        <w:rPr>
          <w:rFonts w:ascii="inherit" w:hAnsi="inherit" w:cs="Arial"/>
          <w:color w:val="3D3D3D"/>
          <w:sz w:val="21"/>
          <w:szCs w:val="21"/>
        </w:rPr>
      </w:pP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lastRenderedPageBreak/>
        <w:t>Сборка является заключительным этапом производственного процесса ремонта машин и агрегатов. Сборочные работы составляют, как правило, большую долю в общей трудоемкости работ, выполняемых при ремонте. При этом в их составе значительное место занимают слесарные пригоночные работы. С помощью пригоночных работ достигается необходимое взаимное положение узлов и в ряде случаев требующийся характер сопряжений и посадок. От качества пригоночных работ в большой степени зависят точность отремонтированной машины, жесткость и стабильность размеров ее конструкции. При этом качество пригоночных работ во многом обусловлено квалификацией, навыками и интуицией рабочих. Поэтому при ремонте машин качеству выполнения слесарных работ со стороны работников отдела технического контроля уделяется большое внимание.</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rStyle w:val="afb"/>
          <w:b/>
          <w:bCs/>
          <w:sz w:val="28"/>
          <w:szCs w:val="28"/>
          <w:bdr w:val="none" w:sz="0" w:space="0" w:color="auto" w:frame="1"/>
        </w:rPr>
        <w:t>Технологический процесс сборки </w:t>
      </w:r>
      <w:r w:rsidRPr="00667683">
        <w:rPr>
          <w:sz w:val="28"/>
          <w:szCs w:val="28"/>
        </w:rPr>
        <w:t>– это совокупность операций по соединению деталей в определенной последовательности с целью получения изделия, отвечающего заданным эксплуатационным требованиям. </w:t>
      </w:r>
      <w:r w:rsidRPr="00667683">
        <w:rPr>
          <w:rStyle w:val="afb"/>
          <w:sz w:val="28"/>
          <w:szCs w:val="28"/>
          <w:bdr w:val="none" w:sz="0" w:space="0" w:color="auto" w:frame="1"/>
        </w:rPr>
        <w:t>Сборочная операция </w:t>
      </w:r>
      <w:r w:rsidRPr="00667683">
        <w:rPr>
          <w:sz w:val="28"/>
          <w:szCs w:val="28"/>
        </w:rPr>
        <w:t>– это технологическая операция установки и получения соединений сборочных единиц (узлов) изделия. Сборку начинают с установки и закрепления базовой детали. Поэтому в каждой сборочной единице должна быть заранее определена базовая деталь, с которой начинают сборку изделия, присоединяя к ней другие детали и сборочные единицы.</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По последовательности выполнения различают:</w:t>
      </w:r>
    </w:p>
    <w:p w:rsidR="00667683" w:rsidRPr="00667683" w:rsidRDefault="00667683" w:rsidP="00F35D8E">
      <w:pPr>
        <w:numPr>
          <w:ilvl w:val="0"/>
          <w:numId w:val="54"/>
        </w:numPr>
        <w:shd w:val="clear" w:color="auto" w:fill="FFFFFF"/>
        <w:spacing w:after="0" w:line="360" w:lineRule="auto"/>
        <w:ind w:left="0" w:firstLine="709"/>
        <w:jc w:val="both"/>
        <w:textAlignment w:val="baseline"/>
        <w:rPr>
          <w:rFonts w:cs="Times New Roman"/>
          <w:sz w:val="28"/>
          <w:szCs w:val="28"/>
        </w:rPr>
      </w:pPr>
      <w:r w:rsidRPr="00667683">
        <w:rPr>
          <w:rFonts w:cs="Times New Roman"/>
          <w:sz w:val="28"/>
          <w:szCs w:val="28"/>
        </w:rPr>
        <w:t>промежуточную сборку, под которой понимают сборку мелких элементов на слесарно-механических участках или сборку двух деталей перед окончательной обработкой;</w:t>
      </w:r>
    </w:p>
    <w:p w:rsidR="00667683" w:rsidRPr="00667683" w:rsidRDefault="00667683" w:rsidP="00F35D8E">
      <w:pPr>
        <w:numPr>
          <w:ilvl w:val="0"/>
          <w:numId w:val="54"/>
        </w:numPr>
        <w:shd w:val="clear" w:color="auto" w:fill="FFFFFF"/>
        <w:spacing w:after="0" w:line="360" w:lineRule="auto"/>
        <w:ind w:left="0" w:firstLine="709"/>
        <w:jc w:val="both"/>
        <w:textAlignment w:val="baseline"/>
        <w:rPr>
          <w:rFonts w:cs="Times New Roman"/>
          <w:sz w:val="28"/>
          <w:szCs w:val="28"/>
        </w:rPr>
      </w:pPr>
      <w:r w:rsidRPr="00667683">
        <w:rPr>
          <w:rFonts w:cs="Times New Roman"/>
          <w:sz w:val="28"/>
          <w:szCs w:val="28"/>
        </w:rPr>
        <w:t>узловую сборку, под которой понимают сборку сборочных единиц изделия;</w:t>
      </w:r>
    </w:p>
    <w:p w:rsidR="00667683" w:rsidRPr="00667683" w:rsidRDefault="00667683" w:rsidP="00F35D8E">
      <w:pPr>
        <w:numPr>
          <w:ilvl w:val="0"/>
          <w:numId w:val="55"/>
        </w:numPr>
        <w:shd w:val="clear" w:color="auto" w:fill="FFFFFF"/>
        <w:spacing w:after="0" w:line="360" w:lineRule="auto"/>
        <w:ind w:left="0" w:firstLine="709"/>
        <w:jc w:val="both"/>
        <w:textAlignment w:val="baseline"/>
        <w:rPr>
          <w:rFonts w:cs="Times New Roman"/>
          <w:sz w:val="28"/>
          <w:szCs w:val="28"/>
        </w:rPr>
      </w:pPr>
      <w:r w:rsidRPr="00667683">
        <w:rPr>
          <w:rFonts w:cs="Times New Roman"/>
          <w:sz w:val="28"/>
          <w:szCs w:val="28"/>
        </w:rPr>
        <w:t>общую сборку, под которой понимают сборку изделия в целом. При сборке объекта ремонта большое внимание уделяется восстановлению точности заложенных конструктором размерных цепей.</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rStyle w:val="afb"/>
          <w:b/>
          <w:bCs/>
          <w:sz w:val="28"/>
          <w:szCs w:val="28"/>
          <w:bdr w:val="none" w:sz="0" w:space="0" w:color="auto" w:frame="1"/>
        </w:rPr>
        <w:lastRenderedPageBreak/>
        <w:t>Размерной цепью </w:t>
      </w:r>
      <w:r w:rsidRPr="00667683">
        <w:rPr>
          <w:sz w:val="28"/>
          <w:szCs w:val="28"/>
        </w:rPr>
        <w:t>называют систему взаимосвязанных размеров (звеньев размерной цепи), определяющих относительное положение поверхностей детали, деталей в узле или узлов в машине. В каждой размерной цепи один из размеров является замыкающим, а все остальные – составляющими. Замыкающим называют размер, величина которого в порядке выполнения технологических операций восстановления (изготовления) детали или сборки узла является функцией величин всех остальных размеров (составляющих). Составляющие размеры делятся на увеличивающие, которые при своем возрастании увеличивают замыкающий размер, и на уменьшающие, которые при своем возрастании уменьшают замыкающий размер. К точности замыкающего размера предъявляются особо высокие технические требования.</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В процессе эксплуатации агрегатов установленная при их изготовлении точность размерных цепей нарушается вследствие изнашивания поверхностей или деформации деталей. Причем, как правило, в конкретной размерной или кинематической цепи изнашивание и деформация происходят у нескольких составляющих ее звеньев.</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Восстановление точности размерной цепи (рис. 28) сводится к восстановлению точности ее замыкающего размера, которое может быть выполнено тремя методами: путем восстановления всех изношенных звеньев до их первоначальных размеров и отклонений, заданных конструктором; методом компенсации износа посредством перераспределения допусков и отклонений между составляющими размерами; методом введения при ремонте компенсирующих звеньев.</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 xml:space="preserve">Первый метод, очевидно, наиболее трудоемкий и наименее технологичный, так как с увеличением деталей в размерной цепи уменьшается допуск на каждую деталь. Для его реализации весь объем работ, связанный с конструкторской, технологической, организационной подготовкой изготовления новых деталей, аналогичных изношенным звеньям, дополняется объемом работ, связанных с восстановительными </w:t>
      </w:r>
      <w:r w:rsidRPr="00667683">
        <w:rPr>
          <w:sz w:val="28"/>
          <w:szCs w:val="28"/>
        </w:rPr>
        <w:lastRenderedPageBreak/>
        <w:t>операциями. Поэтому данный метод можно реализовать лишь в условиях крупносерийного или массового ремонтного производства или когда иные методы восстановления точности размерной цепи неприемлемы из-за условия, например, сохранения ее кинематической точности.</w:t>
      </w:r>
    </w:p>
    <w:p w:rsidR="00667683" w:rsidRPr="00667683" w:rsidRDefault="00667683" w:rsidP="00667683">
      <w:pPr>
        <w:pStyle w:val="a3"/>
        <w:shd w:val="clear" w:color="auto" w:fill="FFFFFF"/>
        <w:spacing w:before="0" w:beforeAutospacing="0" w:after="0" w:afterAutospacing="0" w:line="360" w:lineRule="auto"/>
        <w:ind w:firstLine="709"/>
        <w:jc w:val="center"/>
        <w:textAlignment w:val="baseline"/>
        <w:rPr>
          <w:sz w:val="28"/>
          <w:szCs w:val="28"/>
        </w:rPr>
      </w:pPr>
      <w:r w:rsidRPr="00667683">
        <w:rPr>
          <w:noProof/>
          <w:sz w:val="28"/>
          <w:szCs w:val="28"/>
        </w:rPr>
        <w:drawing>
          <wp:inline distT="0" distB="0" distL="0" distR="0">
            <wp:extent cx="4138359" cy="1818005"/>
            <wp:effectExtent l="0" t="0" r="0" b="0"/>
            <wp:docPr id="210" name="Рисунок 210" descr="Схема восстановления точности размерной цепи шкворневого соединения передней оси автомобиля ЗИ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Схема восстановления точности размерной цепи шкворневого соединения передней оси автомобиля ЗИЛ"/>
                    <pic:cNvPicPr>
                      <a:picLocks noChangeAspect="1" noChangeArrowheads="1"/>
                    </pic:cNvPicPr>
                  </pic:nvPicPr>
                  <pic:blipFill>
                    <a:blip r:embed="rId26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61617" cy="1828223"/>
                    </a:xfrm>
                    <a:prstGeom prst="rect">
                      <a:avLst/>
                    </a:prstGeom>
                    <a:noFill/>
                    <a:ln>
                      <a:noFill/>
                    </a:ln>
                  </pic:spPr>
                </pic:pic>
              </a:graphicData>
            </a:graphic>
          </wp:inline>
        </w:drawing>
      </w:r>
    </w:p>
    <w:p w:rsidR="00667683" w:rsidRDefault="00667683" w:rsidP="00667683">
      <w:pPr>
        <w:pStyle w:val="a3"/>
        <w:shd w:val="clear" w:color="auto" w:fill="FFFFFF"/>
        <w:spacing w:before="0" w:beforeAutospacing="0" w:after="0" w:afterAutospacing="0" w:line="360" w:lineRule="auto"/>
        <w:ind w:firstLine="709"/>
        <w:jc w:val="both"/>
        <w:textAlignment w:val="baseline"/>
        <w:rPr>
          <w:rStyle w:val="afb"/>
          <w:sz w:val="28"/>
          <w:szCs w:val="28"/>
          <w:bdr w:val="none" w:sz="0" w:space="0" w:color="auto" w:frame="1"/>
        </w:rPr>
      </w:pPr>
      <w:r w:rsidRPr="00667683">
        <w:rPr>
          <w:sz w:val="28"/>
          <w:szCs w:val="28"/>
        </w:rPr>
        <w:t>Рис. 28. </w:t>
      </w:r>
      <w:r w:rsidRPr="00667683">
        <w:rPr>
          <w:rStyle w:val="a7"/>
          <w:sz w:val="28"/>
          <w:szCs w:val="28"/>
          <w:bdr w:val="none" w:sz="0" w:space="0" w:color="auto" w:frame="1"/>
        </w:rPr>
        <w:t>Схема восстановления точности размерной цепи шкворневого соединения передней оси автомобиля ЗИЛ</w:t>
      </w:r>
      <w:r w:rsidRPr="00667683">
        <w:rPr>
          <w:sz w:val="28"/>
          <w:szCs w:val="28"/>
        </w:rPr>
        <w:t>: </w:t>
      </w:r>
      <w:r w:rsidRPr="00667683">
        <w:rPr>
          <w:rStyle w:val="afb"/>
          <w:sz w:val="28"/>
          <w:szCs w:val="28"/>
          <w:bdr w:val="none" w:sz="0" w:space="0" w:color="auto" w:frame="1"/>
        </w:rPr>
        <w:t>а – шкворневое соединение; б – размерная цепь</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В тех же случаях, когда выполнение последнего условия необязательно, а главным условием является достижение первоначальной точности замыкающего звена размерной цепи, применяют второй или третий методы.</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Метод компенсации износа путем перераспределения допусков между составляющими размерами реализуется в два этапа. На первом этапе выполняется инженерный анализ размерной цепи: выявление замыкающего размера цепи; установление составляющих звеньев, подверженных механическому изнашиванию; выбор звена цепи, за счет которого можно восстановить ее точность; расчет номинального ремонтного размера звена, изменением которого восстанавливается точность цепи.</w:t>
      </w:r>
    </w:p>
    <w:p w:rsidR="00667683" w:rsidRPr="00667683" w:rsidRDefault="00667683" w:rsidP="00667683">
      <w:pPr>
        <w:pStyle w:val="a3"/>
        <w:shd w:val="clear" w:color="auto" w:fill="FFFFFF"/>
        <w:spacing w:before="0" w:beforeAutospacing="0" w:after="0" w:afterAutospacing="0" w:line="360" w:lineRule="auto"/>
        <w:ind w:firstLine="709"/>
        <w:jc w:val="center"/>
        <w:textAlignment w:val="baseline"/>
        <w:rPr>
          <w:sz w:val="28"/>
          <w:szCs w:val="28"/>
        </w:rPr>
      </w:pPr>
      <w:r w:rsidRPr="00667683">
        <w:rPr>
          <w:noProof/>
          <w:sz w:val="28"/>
          <w:szCs w:val="28"/>
        </w:rPr>
        <w:lastRenderedPageBreak/>
        <w:drawing>
          <wp:inline distT="0" distB="0" distL="0" distR="0">
            <wp:extent cx="3747106" cy="2169041"/>
            <wp:effectExtent l="0" t="0" r="0" b="0"/>
            <wp:docPr id="209" name="Рисунок 209" descr="Технологическая схема общей сборки агрега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Технологическая схема общей сборки агрегата"/>
                    <pic:cNvPicPr>
                      <a:picLocks noChangeAspect="1" noChangeArrowheads="1"/>
                    </pic:cNvPicPr>
                  </pic:nvPicPr>
                  <pic:blipFill>
                    <a:blip r:embed="rId26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57764" cy="2175210"/>
                    </a:xfrm>
                    <a:prstGeom prst="rect">
                      <a:avLst/>
                    </a:prstGeom>
                    <a:noFill/>
                    <a:ln>
                      <a:noFill/>
                    </a:ln>
                  </pic:spPr>
                </pic:pic>
              </a:graphicData>
            </a:graphic>
          </wp:inline>
        </w:drawing>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Рис. 29. </w:t>
      </w:r>
      <w:r w:rsidRPr="00667683">
        <w:rPr>
          <w:rStyle w:val="a7"/>
          <w:sz w:val="28"/>
          <w:szCs w:val="28"/>
          <w:bdr w:val="none" w:sz="0" w:space="0" w:color="auto" w:frame="1"/>
        </w:rPr>
        <w:t>Технологическая схема общей сборки агрегата</w:t>
      </w:r>
    </w:p>
    <w:p w:rsidR="00667683" w:rsidRPr="00667683" w:rsidRDefault="00667683" w:rsidP="00667683">
      <w:pPr>
        <w:pStyle w:val="a3"/>
        <w:shd w:val="clear" w:color="auto" w:fill="FFFFFF"/>
        <w:spacing w:before="0" w:beforeAutospacing="0" w:after="0" w:afterAutospacing="0" w:line="360" w:lineRule="auto"/>
        <w:ind w:firstLine="709"/>
        <w:jc w:val="center"/>
        <w:textAlignment w:val="baseline"/>
        <w:rPr>
          <w:sz w:val="28"/>
          <w:szCs w:val="28"/>
        </w:rPr>
      </w:pPr>
      <w:r w:rsidRPr="00667683">
        <w:rPr>
          <w:noProof/>
          <w:sz w:val="28"/>
          <w:szCs w:val="28"/>
        </w:rPr>
        <w:drawing>
          <wp:inline distT="0" distB="0" distL="0" distR="0">
            <wp:extent cx="3827497" cy="2955851"/>
            <wp:effectExtent l="0" t="0" r="0" b="0"/>
            <wp:docPr id="208" name="Рисунок 208" descr="Технологическая схема узловой сборки агрега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Технологическая схема узловой сборки агрегата"/>
                    <pic:cNvPicPr>
                      <a:picLocks noChangeAspect="1" noChangeArrowheads="1"/>
                    </pic:cNvPicPr>
                  </pic:nvPicPr>
                  <pic:blipFill>
                    <a:blip r:embed="rId26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52540" cy="2975191"/>
                    </a:xfrm>
                    <a:prstGeom prst="rect">
                      <a:avLst/>
                    </a:prstGeom>
                    <a:noFill/>
                    <a:ln>
                      <a:noFill/>
                    </a:ln>
                  </pic:spPr>
                </pic:pic>
              </a:graphicData>
            </a:graphic>
          </wp:inline>
        </w:drawing>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Рис. 30. </w:t>
      </w:r>
      <w:r w:rsidRPr="00667683">
        <w:rPr>
          <w:rStyle w:val="a7"/>
          <w:sz w:val="28"/>
          <w:szCs w:val="28"/>
          <w:bdr w:val="none" w:sz="0" w:space="0" w:color="auto" w:frame="1"/>
        </w:rPr>
        <w:t>Технологическая схема узловой сборки агрегата</w:t>
      </w:r>
    </w:p>
    <w:p w:rsid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В ремонтном производстве наиболее часто для восстановления точности размерных цепей применяют метод пригонки и регулирования, предусматривающий наличие в размерной цепи компенсирующего звена, положение которого регулируется в процессе сборки (регулировка зазоров, прокладки и т. п.). В этом случае инженерный анализ сводится к определению величины компенсатора.</w:t>
      </w:r>
    </w:p>
    <w:p w:rsid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 xml:space="preserve">Разработке технологических схем общей (рис. 29) и узловой сборки (рис. 30) предшествует изучение сборочных чертежей объекта ремонта, рабочих чертежей деталей, технических требований на сборку и приемку </w:t>
      </w:r>
      <w:r w:rsidRPr="00667683">
        <w:rPr>
          <w:sz w:val="28"/>
          <w:szCs w:val="28"/>
        </w:rPr>
        <w:lastRenderedPageBreak/>
        <w:t>собираемых машин и агрегатов. На технологических схемах сборки каждый сборочный элемент изделия обозначается прямоугольником, разделённым на три части (рис. 31). Перед числовым индексом сборочной единицы изделия ставятся буквы </w:t>
      </w:r>
      <w:r w:rsidRPr="00667683">
        <w:rPr>
          <w:rStyle w:val="afb"/>
          <w:sz w:val="28"/>
          <w:szCs w:val="28"/>
          <w:bdr w:val="none" w:sz="0" w:space="0" w:color="auto" w:frame="1"/>
        </w:rPr>
        <w:t>сб </w:t>
      </w:r>
      <w:r w:rsidRPr="00667683">
        <w:rPr>
          <w:sz w:val="28"/>
          <w:szCs w:val="28"/>
        </w:rPr>
        <w:t>(сборка) и номер порядка: 1сб, 2сб и т. д.</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p>
    <w:p w:rsidR="00667683" w:rsidRPr="00667683" w:rsidRDefault="00667683" w:rsidP="00667683">
      <w:pPr>
        <w:pStyle w:val="a3"/>
        <w:shd w:val="clear" w:color="auto" w:fill="FFFFFF"/>
        <w:spacing w:before="0" w:beforeAutospacing="0" w:after="0" w:afterAutospacing="0" w:line="360" w:lineRule="auto"/>
        <w:ind w:firstLine="709"/>
        <w:jc w:val="center"/>
        <w:textAlignment w:val="baseline"/>
        <w:rPr>
          <w:sz w:val="28"/>
          <w:szCs w:val="28"/>
        </w:rPr>
      </w:pPr>
      <w:r w:rsidRPr="00667683">
        <w:rPr>
          <w:noProof/>
          <w:sz w:val="28"/>
          <w:szCs w:val="28"/>
        </w:rPr>
        <w:drawing>
          <wp:inline distT="0" distB="0" distL="0" distR="0">
            <wp:extent cx="2222500" cy="808355"/>
            <wp:effectExtent l="0" t="0" r="0" b="0"/>
            <wp:docPr id="207" name="Рисунок 207" descr="Условное изображение сборочных едини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Условное изображение сборочных единиц"/>
                    <pic:cNvPicPr>
                      <a:picLocks noChangeAspect="1" noChangeArrowheads="1"/>
                    </pic:cNvPicPr>
                  </pic:nvPicPr>
                  <pic:blipFill>
                    <a:blip r:embed="rId26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22500" cy="808355"/>
                    </a:xfrm>
                    <a:prstGeom prst="rect">
                      <a:avLst/>
                    </a:prstGeom>
                    <a:noFill/>
                    <a:ln>
                      <a:noFill/>
                    </a:ln>
                  </pic:spPr>
                </pic:pic>
              </a:graphicData>
            </a:graphic>
          </wp:inline>
        </w:drawing>
      </w:r>
    </w:p>
    <w:p w:rsidR="00667683" w:rsidRDefault="00667683" w:rsidP="00667683">
      <w:pPr>
        <w:pStyle w:val="a3"/>
        <w:shd w:val="clear" w:color="auto" w:fill="FFFFFF"/>
        <w:spacing w:before="0" w:beforeAutospacing="0" w:after="0" w:afterAutospacing="0" w:line="360" w:lineRule="auto"/>
        <w:ind w:firstLine="709"/>
        <w:jc w:val="both"/>
        <w:textAlignment w:val="baseline"/>
        <w:rPr>
          <w:rStyle w:val="a7"/>
          <w:sz w:val="28"/>
          <w:szCs w:val="28"/>
          <w:bdr w:val="none" w:sz="0" w:space="0" w:color="auto" w:frame="1"/>
        </w:rPr>
      </w:pPr>
      <w:r w:rsidRPr="00667683">
        <w:rPr>
          <w:sz w:val="28"/>
          <w:szCs w:val="28"/>
        </w:rPr>
        <w:t>Рис. 31. </w:t>
      </w:r>
      <w:r w:rsidRPr="00667683">
        <w:rPr>
          <w:rStyle w:val="a7"/>
          <w:sz w:val="28"/>
          <w:szCs w:val="28"/>
          <w:bdr w:val="none" w:sz="0" w:space="0" w:color="auto" w:frame="1"/>
        </w:rPr>
        <w:t>Условное изображение сборочных единиц</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Процесс общей сборки изображают на схеме горизонтальной линией. Её проводят в направлении от базовой детали изделия к собранному объекту.</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В верхней части технологических схем в порядке последовательности сборки располагают условные обозначения всех непосредственно входящих в изделие деталей, в нижней части – сборочных единиц. На технологических схемах узловой сборки сборочные единицы разделяют на сборочные единицы высших порядков и детали.</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Технологические схемы сборки по мере необходимости снабжают надписями-сносками, поясняющими характер сборочных работ (например, «Запрессовать», «Паять», «Клепать», «Регулировать» и др.) и выполняемый при сборке контроль (например, «Проверить зазоры» и др.). Контроль слесарных работ осуществляют с целью проверки полноты и качества их выполнения.</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Технологические схемы отражают возможность одновременной установки нескольких составных частей изделия на его базовую деталь (рис. 29, точка А), что позволит повысить эффективность исократить длительность процесса сборки. В прямоугольнике, обозначающем сборочную единицу, в части А указывается наименование элемента, в части Б – числовой индекс согласно спецификации, в части В – число элементов, входящих в данное соединение.</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lastRenderedPageBreak/>
        <w:t>После общей сборки проводят контроль агрегатов и машин с целью проверки комплектности, качества сборочных, регулировочных и крепежных работ.</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Необходимо отметить, что эксплуатация собранных после капитального ремонта агрегатов с полной нагрузкой недопустима, так как относительно небольшая опорная площадь профиля механически обработанных рабочих поверхностей деталей приводит к высоким контактным давлениям. Эти давления вызывают разрыв разделяющей поверхности масляной пленки. В результате поверхности трущихся деталей на начальном этапе эксплуатации автомобиля попадают в состояние задира, которое сопровождается интенсивным износом деталей и сокращением их ресурса. Поэтому после сборки агрегаты подвергают обкатке и испытанию, задачами которых являются:</w:t>
      </w:r>
    </w:p>
    <w:p w:rsidR="00667683" w:rsidRPr="00667683" w:rsidRDefault="00667683" w:rsidP="00F35D8E">
      <w:pPr>
        <w:numPr>
          <w:ilvl w:val="0"/>
          <w:numId w:val="56"/>
        </w:numPr>
        <w:shd w:val="clear" w:color="auto" w:fill="FFFFFF"/>
        <w:spacing w:after="0" w:line="360" w:lineRule="auto"/>
        <w:ind w:left="0" w:firstLine="709"/>
        <w:jc w:val="both"/>
        <w:textAlignment w:val="baseline"/>
        <w:rPr>
          <w:rFonts w:cs="Times New Roman"/>
          <w:sz w:val="28"/>
          <w:szCs w:val="28"/>
        </w:rPr>
      </w:pPr>
      <w:r w:rsidRPr="00667683">
        <w:rPr>
          <w:rFonts w:cs="Times New Roman"/>
          <w:sz w:val="28"/>
          <w:szCs w:val="28"/>
        </w:rPr>
        <w:t>подготовка агрегатов и машин к восприятию эксплуатационных нагрузок;</w:t>
      </w:r>
    </w:p>
    <w:p w:rsidR="00667683" w:rsidRPr="00667683" w:rsidRDefault="00667683" w:rsidP="00F35D8E">
      <w:pPr>
        <w:numPr>
          <w:ilvl w:val="0"/>
          <w:numId w:val="57"/>
        </w:numPr>
        <w:shd w:val="clear" w:color="auto" w:fill="FFFFFF"/>
        <w:spacing w:after="0" w:line="360" w:lineRule="auto"/>
        <w:ind w:left="0" w:firstLine="709"/>
        <w:jc w:val="both"/>
        <w:textAlignment w:val="baseline"/>
        <w:rPr>
          <w:rFonts w:cs="Times New Roman"/>
          <w:sz w:val="28"/>
          <w:szCs w:val="28"/>
        </w:rPr>
      </w:pPr>
      <w:r w:rsidRPr="00667683">
        <w:rPr>
          <w:rFonts w:cs="Times New Roman"/>
          <w:sz w:val="28"/>
          <w:szCs w:val="28"/>
        </w:rPr>
        <w:t>выявление возможных дефектов, возникающих при недостаточно качественном восстановлении деталей и сборке агрегатов;</w:t>
      </w:r>
    </w:p>
    <w:p w:rsidR="00667683" w:rsidRPr="00667683" w:rsidRDefault="00667683" w:rsidP="00F35D8E">
      <w:pPr>
        <w:numPr>
          <w:ilvl w:val="0"/>
          <w:numId w:val="57"/>
        </w:numPr>
        <w:shd w:val="clear" w:color="auto" w:fill="FFFFFF"/>
        <w:spacing w:after="0" w:line="360" w:lineRule="auto"/>
        <w:ind w:left="0" w:firstLine="709"/>
        <w:jc w:val="both"/>
        <w:textAlignment w:val="baseline"/>
        <w:rPr>
          <w:rFonts w:cs="Times New Roman"/>
          <w:sz w:val="28"/>
          <w:szCs w:val="28"/>
        </w:rPr>
      </w:pPr>
      <w:r w:rsidRPr="00667683">
        <w:rPr>
          <w:rFonts w:cs="Times New Roman"/>
          <w:sz w:val="28"/>
          <w:szCs w:val="28"/>
        </w:rPr>
        <w:t>выявление соответствия технических характеристик агрегатов и машин требуемым значениям.</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Под обкаткой понимают подконтрольный процесс изменения геометрических и физико-механических параметров поверхностей трения деталей с целью получения их оптимальных значений, которым соответствуют наибольшая износостойкость и долговечность.</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Сформировать оптимальные значения параметров качества рабочих поверхностей изделий (прежде всего шероховатости) и сократить время обкатки можно за счет применения специальных приработочных (обкаточных) масел.</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 xml:space="preserve">Обкаточные масла, содержащие серу, олеиновую кислоту и другие вещества, способствуют быстрому формированию износостойкой поверхности трения за счет «омыления» металла. Имеется опыт </w:t>
      </w:r>
      <w:r w:rsidRPr="00667683">
        <w:rPr>
          <w:sz w:val="28"/>
          <w:szCs w:val="28"/>
        </w:rPr>
        <w:lastRenderedPageBreak/>
        <w:t>использования обкаточных масел с добавлением мелкодисперсной алмазной пудры, позволяющей при обкатке узла на особых нагрузочных</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и скоростных режимах быстро подготовить трущиеся поверхности к нормальной работе. Сам эффект обкатки собранных узлов автомобиля заключается в том, что в эксплуатацию они поступают с поверхностями трения, подготовленными для восприятия рабочих нагрузок.</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Процесс обкатки делится на кратковременную обкатку на стендах и последующую, которая завершается в первоначальный период эксплуатации (в период подконтрольной эксплуатации).</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Обкатка двигателей, как правило, состоит из следующих стадий: холодная обкатка (обкатка на холостом ходу), горячая обкатка без нагрузки, горячая обкатка под нагрузкой. В процессе обкатки проводят все необходимые регулировки и устраняют выявленные неисправности. После стендовой обкатки двигатель подвергают испытаниям на соответствие техническим требованиям.</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Перед обкаткой двигателя проверяют возможность проворачивания коленчатого вала. Если коленчатый вал не проворачивается, двигатель снимается со стенда и отправляется на специальный стенд для устранения данной неисправности.</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Обкатка двигателей может производиться на стендах, оборудованных электрическим асинхронным двигателем с фазным ротором и устройствами для измерения мощности двигателя, его крутящего момента и расхода топлива. Стендовая обкатка на холостом ходу начинается при температуре масла не менее 50</w:t>
      </w:r>
      <w:r w:rsidRPr="00667683">
        <w:rPr>
          <w:sz w:val="28"/>
          <w:szCs w:val="28"/>
        </w:rPr>
        <w:sym w:font="Symbol" w:char="F0B0"/>
      </w:r>
      <w:r w:rsidRPr="00667683">
        <w:rPr>
          <w:sz w:val="28"/>
          <w:szCs w:val="28"/>
        </w:rPr>
        <w:t>С. В начале холодной обкатки проверяют герметичность уплотнений форсунок и головок цилиндров, надежность работы систем смазывания и охлаждения. При испытании на холостом ходу обкатку проводят последовательно на всех режимах, начиная с низших и заканчивая высшими скоростями. Обкатку на малых скоростях без нагрузки осуществляют при обильном смазывании не менее получаса, после чего меняют масло.</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lastRenderedPageBreak/>
        <w:t>При холодной обкатке асинхронный двигатель работает как электродвигатель, который приводит во вращение коленчатый вал, а при горячей, когда частота вращения коленчатого вала превышает синхронные обороты (1400 об/мин), – как генератор, приводимый во вращение испытуемым двигателем, создающий тормозной момент. При этом энергия двигателя внутреннего сгорания рекуперируется и передается в электрическую сеть. Для плавного повышения оборотов коленчатого вала двигателя обычно используют частотный регулятор.</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В начальный период обкатки, когда происходит интенсивное изнашивание и формирование оптимальной, с точки зрения износа, шероховатости рабочих поверхностей, контролируют частоту вращения коленчатого вала, температуру масла в картере двигателя, потери на трение и др.</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Необходимо отметить, что при стендовой обкатке двигателя не должны слышаться резкие стуки и шумы, выделяющиеся из общего шума работы двигателя. Также не допускается резкое изменение нагрузки и частоты вращения двигателя, течь масла и прорыв отработавших газов в картер. Горячую обкатку завершают при стабилизации контролируемых параметров.</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После обкатки двигателя на холостом ходу и под нагрузкой проводят испытания автомобиля на стенде тяговых качеств, который позволяет оценить его техническое состояние по тягово-экономическим характеристикам. Основное влияние на эти характеристики оказывает техническое состояние двигателя. Если в процессе испытания на стенде выявлено несоответствие технических показателей требуемым значениям, то для определения неисправности двигателя проводятся углубленная диагностика и устранение неисправностей.</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 xml:space="preserve">Необходимо отметить, что для испытаний автомобилей в основном применяют стенды тяговых качеств, оснащенные тормозными устройствами, расходомером топлива и беговыми барабанами, на которые устанавливают ведущие колеса. Стенды позволяют оценить мощность двигателя, тяговое </w:t>
      </w:r>
      <w:r w:rsidRPr="00667683">
        <w:rPr>
          <w:sz w:val="28"/>
          <w:szCs w:val="28"/>
        </w:rPr>
        <w:lastRenderedPageBreak/>
        <w:t>усилие на ведущих колесах, расход топлива на различных скоростных и нагрузочных режимах, путь и время разгона до заданной скорости, потери мощности на трение в трансмиссии и др.</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Для оценки мощностных характеристик двигателя могут также использоваться динамические стенды, содержащие большие инерционные массы, по интенсивности раскручивания которых колесами автомобиля можно судить о мощности двигателя и общем состоянии силового агрегата и трансмиссии.</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Мощность двигателя может быть оценена и по его реакции на нагрузку при поочередном кратковременном отключении цилиндров (прекращение подачи топлива форсункой дизеля или искры – для карбюраторного двигателя). Степень уменьшения частоты вращения коленчатого вала будет характеризовать вклад отключенного цилиндра в общую мощность двигателя.</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Информативным показателем состояния цилиндропоршневой группы является давление в камере сгорания на такте сжатия, которое измеряют компрессометром. Компрессию измеряют при подключении прибора к цилиндру через отверстие для свечи зажигания или форсунки.</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Для оценки технического состояния топливной аппаратуры и системы зажигания вместо расходомера можно использовать газоанализатор и по наличию токсичных компонентов в выхлопных газах работающего двигателя делать заключение о состоянии двигателя. Действие серийно выпускаемых газоанализаторов основано:</w:t>
      </w:r>
    </w:p>
    <w:p w:rsidR="00667683" w:rsidRPr="00667683" w:rsidRDefault="00667683" w:rsidP="00F35D8E">
      <w:pPr>
        <w:numPr>
          <w:ilvl w:val="0"/>
          <w:numId w:val="58"/>
        </w:numPr>
        <w:shd w:val="clear" w:color="auto" w:fill="FFFFFF"/>
        <w:spacing w:after="0" w:line="360" w:lineRule="auto"/>
        <w:ind w:left="0" w:firstLine="709"/>
        <w:jc w:val="both"/>
        <w:textAlignment w:val="baseline"/>
        <w:rPr>
          <w:rFonts w:cs="Times New Roman"/>
          <w:sz w:val="28"/>
          <w:szCs w:val="28"/>
        </w:rPr>
      </w:pPr>
      <w:r w:rsidRPr="00667683">
        <w:rPr>
          <w:rFonts w:cs="Times New Roman"/>
          <w:sz w:val="28"/>
          <w:szCs w:val="28"/>
        </w:rPr>
        <w:t>на определении теплового эффекта сгорания окиси углерода на предварительно нагретой каталитически активной платиновой нити (принцип дожигания </w:t>
      </w:r>
      <w:r w:rsidRPr="00667683">
        <w:rPr>
          <w:rStyle w:val="afb"/>
          <w:rFonts w:cs="Times New Roman"/>
          <w:sz w:val="28"/>
          <w:szCs w:val="28"/>
          <w:bdr w:val="none" w:sz="0" w:space="0" w:color="auto" w:frame="1"/>
        </w:rPr>
        <w:t>СО </w:t>
      </w:r>
      <w:r w:rsidRPr="00667683">
        <w:rPr>
          <w:rFonts w:cs="Times New Roman"/>
          <w:sz w:val="28"/>
          <w:szCs w:val="28"/>
        </w:rPr>
        <w:t>до </w:t>
      </w:r>
      <w:r w:rsidRPr="00667683">
        <w:rPr>
          <w:rStyle w:val="afb"/>
          <w:rFonts w:cs="Times New Roman"/>
          <w:sz w:val="28"/>
          <w:szCs w:val="28"/>
          <w:bdr w:val="none" w:sz="0" w:space="0" w:color="auto" w:frame="1"/>
        </w:rPr>
        <w:t>СО</w:t>
      </w:r>
      <w:r w:rsidRPr="00667683">
        <w:rPr>
          <w:rFonts w:cs="Times New Roman"/>
          <w:sz w:val="28"/>
          <w:szCs w:val="28"/>
        </w:rPr>
        <w:t>2). Чем больше концентрация окиси углерода, тем выше температура платиновой нити и выше ее электрическое сопротивление, что и является сигналом концентрации </w:t>
      </w:r>
      <w:r w:rsidRPr="00667683">
        <w:rPr>
          <w:rStyle w:val="afb"/>
          <w:rFonts w:cs="Times New Roman"/>
          <w:sz w:val="28"/>
          <w:szCs w:val="28"/>
          <w:bdr w:val="none" w:sz="0" w:space="0" w:color="auto" w:frame="1"/>
        </w:rPr>
        <w:t>СО</w:t>
      </w:r>
      <w:r w:rsidRPr="00667683">
        <w:rPr>
          <w:rFonts w:cs="Times New Roman"/>
          <w:sz w:val="28"/>
          <w:szCs w:val="28"/>
        </w:rPr>
        <w:t>;</w:t>
      </w:r>
    </w:p>
    <w:p w:rsidR="00667683" w:rsidRPr="00667683" w:rsidRDefault="00667683" w:rsidP="00F35D8E">
      <w:pPr>
        <w:numPr>
          <w:ilvl w:val="0"/>
          <w:numId w:val="59"/>
        </w:numPr>
        <w:shd w:val="clear" w:color="auto" w:fill="FFFFFF"/>
        <w:spacing w:after="0" w:line="360" w:lineRule="auto"/>
        <w:ind w:left="0" w:firstLine="709"/>
        <w:jc w:val="both"/>
        <w:textAlignment w:val="baseline"/>
        <w:rPr>
          <w:rFonts w:cs="Times New Roman"/>
          <w:sz w:val="28"/>
          <w:szCs w:val="28"/>
        </w:rPr>
      </w:pPr>
      <w:r w:rsidRPr="00667683">
        <w:rPr>
          <w:rFonts w:cs="Times New Roman"/>
          <w:sz w:val="28"/>
          <w:szCs w:val="28"/>
        </w:rPr>
        <w:t>на поглощении инфракрасной энергии излучения анализируемым компонентом газа (</w:t>
      </w:r>
      <w:r w:rsidRPr="00667683">
        <w:rPr>
          <w:rStyle w:val="afb"/>
          <w:rFonts w:cs="Times New Roman"/>
          <w:sz w:val="28"/>
          <w:szCs w:val="28"/>
          <w:bdr w:val="none" w:sz="0" w:space="0" w:color="auto" w:frame="1"/>
        </w:rPr>
        <w:t>СО </w:t>
      </w:r>
      <w:r w:rsidRPr="00667683">
        <w:rPr>
          <w:rFonts w:cs="Times New Roman"/>
          <w:sz w:val="28"/>
          <w:szCs w:val="28"/>
        </w:rPr>
        <w:t xml:space="preserve">или углеводородами), в результате чего последний </w:t>
      </w:r>
      <w:r w:rsidRPr="00667683">
        <w:rPr>
          <w:rFonts w:cs="Times New Roman"/>
          <w:sz w:val="28"/>
          <w:szCs w:val="28"/>
        </w:rPr>
        <w:lastRenderedPageBreak/>
        <w:t>нагревается тем больше, чем выше его концентрация в газовой смеси. Оптико-абсорбционным датчиком температурные изменения преобразуются в электрические сигналы, которые фиксируются измерительным прибором;</w:t>
      </w:r>
    </w:p>
    <w:p w:rsidR="00667683" w:rsidRPr="00667683" w:rsidRDefault="00667683" w:rsidP="00F35D8E">
      <w:pPr>
        <w:numPr>
          <w:ilvl w:val="0"/>
          <w:numId w:val="59"/>
        </w:numPr>
        <w:shd w:val="clear" w:color="auto" w:fill="FFFFFF"/>
        <w:spacing w:after="0" w:line="360" w:lineRule="auto"/>
        <w:ind w:left="0" w:firstLine="709"/>
        <w:jc w:val="both"/>
        <w:textAlignment w:val="baseline"/>
        <w:rPr>
          <w:rFonts w:cs="Times New Roman"/>
          <w:sz w:val="28"/>
          <w:szCs w:val="28"/>
        </w:rPr>
      </w:pPr>
      <w:r w:rsidRPr="00667683">
        <w:rPr>
          <w:rFonts w:cs="Times New Roman"/>
          <w:sz w:val="28"/>
          <w:szCs w:val="28"/>
        </w:rPr>
        <w:t>на методах газовой хроматографии, позволяющих определить чис-</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ло компонентов, входящих в состав отработавших газов. Это возможно благодаря различной скорости движения каждого из компонентов вдоль оси адсорбента.</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Степень задымленности выхлопных газов дизеля определяют дымомером, принцип работы которого основан на фотоэлектрической регистрации поглощения светового потока мерным объемом отработавших газов. Прибор содержит рабочую трубу, в которую поступает анализируемый газ, и эталонную трубу, куда вентилятором нагнетается чистый воздух. При расположении электрической лампы и фотоэлемента по торцам эталонной трубы показания прибора настраивают на нулевое значение поглощения (0%). После этого поворотом рукоятки лампу и фотоэлемент переводят к торцам рабочей трубы и производят измерение дымности. Полное поглощение светового потока соответствует 100% дымности.</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Контроль состояния двигателей с системой электронного управления впрыском топлива осуществляется специальными тестерами и компьютерными программами, позволяющими выявлять ошибки в работе датчиков, сигналы которых используются при задании режимов работы двигателя. На рис. 32 показано диагностическое оборудование, используемое для контроля современных автомобилей.</w:t>
      </w:r>
    </w:p>
    <w:p w:rsidR="00667683" w:rsidRPr="00667683" w:rsidRDefault="00667683" w:rsidP="00667683">
      <w:pPr>
        <w:pStyle w:val="a3"/>
        <w:shd w:val="clear" w:color="auto" w:fill="FFFFFF"/>
        <w:spacing w:before="0" w:beforeAutospacing="0" w:after="0" w:afterAutospacing="0" w:line="360" w:lineRule="auto"/>
        <w:ind w:firstLine="709"/>
        <w:jc w:val="center"/>
        <w:textAlignment w:val="baseline"/>
        <w:rPr>
          <w:sz w:val="28"/>
          <w:szCs w:val="28"/>
        </w:rPr>
      </w:pPr>
      <w:r w:rsidRPr="00667683">
        <w:rPr>
          <w:noProof/>
          <w:sz w:val="28"/>
          <w:szCs w:val="28"/>
        </w:rPr>
        <w:lastRenderedPageBreak/>
        <w:drawing>
          <wp:inline distT="0" distB="0" distL="0" distR="0">
            <wp:extent cx="3092529" cy="2318031"/>
            <wp:effectExtent l="0" t="0" r="0" b="0"/>
            <wp:docPr id="206" name="Рисунок 206" descr="Диагностическое оборудование для электронных систем автомоби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Диагностическое оборудование для электронных систем автомобилей"/>
                    <pic:cNvPicPr>
                      <a:picLocks noChangeAspect="1" noChangeArrowheads="1"/>
                    </pic:cNvPicPr>
                  </pic:nvPicPr>
                  <pic:blipFill>
                    <a:blip r:embed="rId2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03810" cy="2326487"/>
                    </a:xfrm>
                    <a:prstGeom prst="rect">
                      <a:avLst/>
                    </a:prstGeom>
                    <a:noFill/>
                    <a:ln>
                      <a:noFill/>
                    </a:ln>
                  </pic:spPr>
                </pic:pic>
              </a:graphicData>
            </a:graphic>
          </wp:inline>
        </w:drawing>
      </w:r>
    </w:p>
    <w:p w:rsidR="00667683" w:rsidRDefault="00667683" w:rsidP="00667683">
      <w:pPr>
        <w:pStyle w:val="a3"/>
        <w:shd w:val="clear" w:color="auto" w:fill="FFFFFF"/>
        <w:spacing w:before="0" w:beforeAutospacing="0" w:after="0" w:afterAutospacing="0" w:line="360" w:lineRule="auto"/>
        <w:ind w:firstLine="709"/>
        <w:jc w:val="both"/>
        <w:textAlignment w:val="baseline"/>
        <w:rPr>
          <w:rStyle w:val="a7"/>
          <w:sz w:val="28"/>
          <w:szCs w:val="28"/>
          <w:bdr w:val="none" w:sz="0" w:space="0" w:color="auto" w:frame="1"/>
        </w:rPr>
      </w:pPr>
      <w:r w:rsidRPr="00667683">
        <w:rPr>
          <w:sz w:val="28"/>
          <w:szCs w:val="28"/>
        </w:rPr>
        <w:t>Рис. 32. </w:t>
      </w:r>
      <w:r w:rsidRPr="00667683">
        <w:rPr>
          <w:rStyle w:val="a7"/>
          <w:sz w:val="28"/>
          <w:szCs w:val="28"/>
          <w:bdr w:val="none" w:sz="0" w:space="0" w:color="auto" w:frame="1"/>
        </w:rPr>
        <w:t>Диагностическое оборудование для электронных систем автомобилей</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Диагностируемые неисправности определяются системой самодиагностики установленного на автомобиле блока управления и отображаются появлением кода ошибки при проведении диагностики с помощью подключаемых к блоку управления тестеров (сканеров). Считываемые тестерами с электронного блока управления параметры могут представляться в текстовом или графическом виде. Для обработки данных диагностики автомобиля и введения базы данных тестеры работают в режиме использования компьютера типа IBM</w:t>
      </w:r>
      <w:r w:rsidRPr="00667683">
        <w:rPr>
          <w:sz w:val="28"/>
          <w:szCs w:val="28"/>
          <w:bdr w:val="none" w:sz="0" w:space="0" w:color="auto" w:frame="1"/>
          <w:vertAlign w:val="superscript"/>
        </w:rPr>
        <w:t>®</w:t>
      </w:r>
      <w:r w:rsidRPr="00667683">
        <w:rPr>
          <w:sz w:val="28"/>
          <w:szCs w:val="28"/>
        </w:rPr>
        <w:t>PC. Обмен ведется через канал связи тестера с помощью специального адаптера или без его применения в зависимости от конструкции тестера.</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Проще всего определить неисправность, связанную с выходом из строя (поломкой) какого-либо элемента системы управления. Такие ошибки, как правило, относятся к простым неисправностям, потому что имеют четкий алгоритм их выявления и последующего ремонта. Эти алгоритмы приведены в книгах по руководству и обслуживанию электронных систем управления. Однако не всегда появление кода ошибки однозначно определяет причину сбоя в работе двигателя или автомобиля.</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 xml:space="preserve">Гораздо труднее понять, что датчик или элемент системы не удовлетворяет техническим требованиям и его работа приводит к сбоям в </w:t>
      </w:r>
      <w:r w:rsidRPr="00667683">
        <w:rPr>
          <w:sz w:val="28"/>
          <w:szCs w:val="28"/>
        </w:rPr>
        <w:lastRenderedPageBreak/>
        <w:t>функционировании системы. Неопределенные неисправности не отображаются системой самодиагностики блока управления, об их возникновении можно судить только по поведению двигателя или автомобиля.</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В управляющей программе электронного блока управления подсистема самодиагностики позволяет при появлении аварийных отклонений вызывать переход на резервные режимы работы системы управления, которые призваны сохранить работоспособность двигателя и возможность движения автомобиля при отказах элементов системы управления. Например, при отказе датчика температуры блок управления включает электродвигатель вентилятора, и он постоянно работает вне зависимости от температурного режима двигателя.</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Для проверки и обслуживания стартера используют специальное оборудование, с помощью которого измеряют максимальный крутящий момент в режиме полного торможения ротора, величину потребляемого тока, частоту вращения ротора в режиме холостого хода. При испытании генератора на специальном стенде определяют напряжение и величину генерируемого тока при номинальной скорости вращения и в режиме начала отдачи. Для проверки работы приборов системы зажигания также имеется серийно выпускаемое технологическое оборудование, позволяющее оценивать бесперебойность искрообразования, момент подачи искры, проверять работу центробежного и вакуумного регуляторов распределителя зажигания.</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Стендовая обкатка собранной коробки передач осуществляется с целью проверки правильности работы шестерен на всех передачах, легкости включения и отсутствия самопроизвольного выключения шестерен, а также определения виброустойчивости агрегата.</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 xml:space="preserve">Следует отметить, что в процессе обкатки допускается равномерный шум без стуков и ударов. Проверка на вибрацию и шум позволяет оценить качество восстановления деталей и выполнения сборочных работ зубчатых </w:t>
      </w:r>
      <w:r w:rsidRPr="00667683">
        <w:rPr>
          <w:sz w:val="28"/>
          <w:szCs w:val="28"/>
        </w:rPr>
        <w:lastRenderedPageBreak/>
        <w:t>передач, качество балансировки вращающихся деталей и узлов, выявить неисправность и неточность подшипников качения и т. п.</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Для проверки на вибрацию и шум используют различные приборы: виброметры, вибрографы, микровибрографы, шумомеры и т. п.</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При отсутствии соответствующих норм отремонтированный агрегат проверяют на вибрацию и шум путем сравнения замеренных величин с данными, относящимися к этому же или аналогичному агрегату в новом состоянии.</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Сначала обкатку коробки передач производят на всех передачах без нагрузки. При этом на высшей передаче коробка должна проработать до достижения установленной температуры подшипников, но не менее 1 часа. Потом агрегат обкатывают при постоянной нагрузке с частотой вращения ведущего вала в пределах 1000…1400 об/мин.</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Для испытания коробок передач под нагрузкой применяют стенды различной конструкции: электромагнитные, стенды с асинхронным электродвигателем, стенды с нагрузкой внутренними силами (по замкнутому контуру) и с гидравлическим тормозом.</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При обкатке коробок передач, а также задних мостов на стендах с замкнутым силовым контуром их электродвигатель предназначен для преодоления сил трения в зубчатых передачах и подшипниках. Нагружение агрегатов производится за счет внутренних сил системы, например упругих сил закрученного торсиона.</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Эффективность тормозной системы автомобиля может быть оценена по результатам испытаний на тормозных стендах. Простейший стенд, позволяющий производить экспресс-контроль, представляет собой четыре установленные на уровне пола подвижные площадки, датчики для контроля усилий, прилагаемых к площадкам при их сдвиге, и измерительную аппаратуру. Расположение подвижных площадок соответствует колесной базе и ширине колеи испытываемых автомобилей.</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lastRenderedPageBreak/>
        <w:t>Автомобиль со скоростью 6…8 км/час наезжает на площадки, и в этот момент производится его торможение. Возникающие на колесах тормозные силы, гасящие инерцию движущейся массы, воспринимаются датчиками подвижных площадок, что позволяет судить о величине этих сил и равномерности тормозных сил по разным колесам автомобиля.</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На другом тормозном стенде, принцип работы которого основан на использовании инерционных сил, автомобиль устанавливается всеми колесами на массивные ролики (или барабаны), связанные между собой приводом. Автомобиль начинает движение и раскручивает ролики до скорости 80…100 км/час. После отключения привода от вращающихся по инерции роликов начинается торможение колес. Об эффективности торможения каждого колеса судят по угловому замедлению вращающихся роликов или общему числу оборотов до их остановки. Для того чтобы учесть возможную разницу трения в подшипниках роликов стенда, его периодически тарируют, раскручивая соединенные приводом ролики электродвигателем с последующим отключением привода и замером выбега свободных от автомобиля роликов.</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Конструкция рассмотренного динамического стенда позволяет оценивать работу тормозной системы в реальном диапазоне скоростей автомобиля и производить испытания тормозов с антиблокировочной системой.</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В соответствии с требованиями ГОСТ стендовые испытания тормозной системы автомобилей на роликовых стендах (рис. 33) необходимо проводить при скорости вращения колес не более 3…5 км/час, контролируя поочередно тормозные силы колес каждой оси автомобиля (рис. 34).</w:t>
      </w:r>
    </w:p>
    <w:p w:rsidR="00667683" w:rsidRPr="00667683" w:rsidRDefault="00667683" w:rsidP="00667683">
      <w:pPr>
        <w:pStyle w:val="a3"/>
        <w:shd w:val="clear" w:color="auto" w:fill="FFFFFF"/>
        <w:spacing w:before="0" w:beforeAutospacing="0" w:after="0" w:afterAutospacing="0" w:line="360" w:lineRule="auto"/>
        <w:ind w:firstLine="709"/>
        <w:jc w:val="center"/>
        <w:textAlignment w:val="baseline"/>
        <w:rPr>
          <w:sz w:val="28"/>
          <w:szCs w:val="28"/>
        </w:rPr>
      </w:pPr>
      <w:r w:rsidRPr="00667683">
        <w:rPr>
          <w:noProof/>
          <w:sz w:val="28"/>
          <w:szCs w:val="28"/>
        </w:rPr>
        <w:lastRenderedPageBreak/>
        <w:drawing>
          <wp:inline distT="0" distB="0" distL="0" distR="0">
            <wp:extent cx="3370521" cy="2555796"/>
            <wp:effectExtent l="0" t="0" r="0" b="0"/>
            <wp:docPr id="205" name="Рисунок 205" descr="Общий вид тормозного стен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Общий вид тормозного стенда"/>
                    <pic:cNvPicPr>
                      <a:picLocks noChangeAspect="1" noChangeArrowheads="1"/>
                    </pic:cNvPicPr>
                  </pic:nvPicPr>
                  <pic:blipFill>
                    <a:blip r:embed="rId26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76226" cy="2560122"/>
                    </a:xfrm>
                    <a:prstGeom prst="rect">
                      <a:avLst/>
                    </a:prstGeom>
                    <a:noFill/>
                    <a:ln>
                      <a:noFill/>
                    </a:ln>
                  </pic:spPr>
                </pic:pic>
              </a:graphicData>
            </a:graphic>
          </wp:inline>
        </w:drawing>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Рис. 33. </w:t>
      </w:r>
      <w:r w:rsidRPr="00667683">
        <w:rPr>
          <w:rStyle w:val="a7"/>
          <w:sz w:val="28"/>
          <w:szCs w:val="28"/>
          <w:bdr w:val="none" w:sz="0" w:space="0" w:color="auto" w:frame="1"/>
        </w:rPr>
        <w:t>Общий вид тормозного стенда</w:t>
      </w:r>
    </w:p>
    <w:p w:rsidR="00667683" w:rsidRPr="00667683" w:rsidRDefault="00667683" w:rsidP="00667683">
      <w:pPr>
        <w:pStyle w:val="a3"/>
        <w:shd w:val="clear" w:color="auto" w:fill="FFFFFF"/>
        <w:spacing w:before="0" w:beforeAutospacing="0" w:after="0" w:afterAutospacing="0" w:line="360" w:lineRule="auto"/>
        <w:ind w:firstLine="709"/>
        <w:jc w:val="center"/>
        <w:textAlignment w:val="baseline"/>
        <w:rPr>
          <w:sz w:val="28"/>
          <w:szCs w:val="28"/>
        </w:rPr>
      </w:pPr>
      <w:r w:rsidRPr="00667683">
        <w:rPr>
          <w:noProof/>
          <w:sz w:val="28"/>
          <w:szCs w:val="28"/>
        </w:rPr>
        <w:drawing>
          <wp:inline distT="0" distB="0" distL="0" distR="0">
            <wp:extent cx="4199860" cy="2383882"/>
            <wp:effectExtent l="0" t="0" r="0" b="0"/>
            <wp:docPr id="204" name="Рисунок 204" descr="Схема тормозного стенда силового тип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Схема тормозного стенда силового типа"/>
                    <pic:cNvPicPr>
                      <a:picLocks noChangeAspect="1" noChangeArrowheads="1"/>
                    </pic:cNvPicPr>
                  </pic:nvPicPr>
                  <pic:blipFill>
                    <a:blip r:embed="rId26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11123" cy="2390275"/>
                    </a:xfrm>
                    <a:prstGeom prst="rect">
                      <a:avLst/>
                    </a:prstGeom>
                    <a:noFill/>
                    <a:ln>
                      <a:noFill/>
                    </a:ln>
                  </pic:spPr>
                </pic:pic>
              </a:graphicData>
            </a:graphic>
          </wp:inline>
        </w:drawing>
      </w:r>
    </w:p>
    <w:p w:rsidR="00667683" w:rsidRDefault="00667683" w:rsidP="00667683">
      <w:pPr>
        <w:pStyle w:val="a3"/>
        <w:shd w:val="clear" w:color="auto" w:fill="FFFFFF"/>
        <w:spacing w:before="0" w:beforeAutospacing="0" w:after="0" w:afterAutospacing="0" w:line="360" w:lineRule="auto"/>
        <w:ind w:firstLine="709"/>
        <w:jc w:val="both"/>
        <w:textAlignment w:val="baseline"/>
        <w:rPr>
          <w:rStyle w:val="a7"/>
          <w:sz w:val="28"/>
          <w:szCs w:val="28"/>
          <w:bdr w:val="none" w:sz="0" w:space="0" w:color="auto" w:frame="1"/>
        </w:rPr>
      </w:pPr>
      <w:r w:rsidRPr="00667683">
        <w:rPr>
          <w:sz w:val="28"/>
          <w:szCs w:val="28"/>
        </w:rPr>
        <w:t>Рис. 34. </w:t>
      </w:r>
      <w:r w:rsidRPr="00667683">
        <w:rPr>
          <w:rStyle w:val="a7"/>
          <w:sz w:val="28"/>
          <w:szCs w:val="28"/>
          <w:bdr w:val="none" w:sz="0" w:space="0" w:color="auto" w:frame="1"/>
        </w:rPr>
        <w:t>Схема тормозного стенда силового типа</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Каждая пара замкнутых цепной передачей роликов для левого и правого колеса приводится в движение электродвигателем (моторредуктором), о величине тормозной силы судят по реактивному моменту балансирного мотор-редуктора. Для выключения привода при полной остановке испытуемого колеса к нему упруго поджимается ролик с датчиком блокировки колеса, как только ролик прекращает вращаться, мотор-редуктор отключается.</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 xml:space="preserve">Испытания тормозной системы начинают при «холодных» тормозах, накачанных до нормального давления чистых и сухих шинах, работающем на малых оборотах двигателе (это необходимо, если в системе имеется </w:t>
      </w:r>
      <w:r w:rsidRPr="00667683">
        <w:rPr>
          <w:sz w:val="28"/>
          <w:szCs w:val="28"/>
        </w:rPr>
        <w:lastRenderedPageBreak/>
        <w:t>вакуумный усилитель). На педаль тормоза легковых автомобилей прикладывают усилие, равное 490 Н, а грузовых и автобусов – 686 Н (величину усилия контролируют специальным датчиком, устанавливаемым на педаль, и ногой давят на этот датчик). Аналогично испытывают эффективность стояночного тормоза.</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Удельная тормозная сила, определяемая как отношение суммы тормозных сил к весу автомобиля, в соответствии с требованиями ГОСТ должна быть равна 0,53 для легковых автомобилей (категория М1 по действующей классификации), 0,46 – для пассажирских автомобилей с числом мест более 8 и грузовых автомобилей, 0,45 – для многоосных прицепов. Неравномерность тормозных сил колес одной оси выражают отношением разницы сил к величине максимальной тормозной силы (в процентах). Для осей с дисковыми тормозами допустима неравномерность в 20%, для барабанных тормозов – 25%.</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Контроль состояния рулевого управления производится серийно выпускаемым люфтомером, который состоит из пружинного динамометра, устанавливаемого на рулевом колесе, соединенной с ним шкалы для контроля угла поворота руля и стрелки, закрепляемой на рулевой колонке. Прибор позволяет замерять трение в рулевом управлении, для чего передние колеса вывешивают, и руль за рукоятку динамометра медленно поворачивают от крайнего левого до крайнего правого положения, наблюдая за показаниями динамометра. Для определения люфта правое колесо фиксируют в положении прямолинейного движения и, воздействуя на рукоятку динамометра, покачивают рулевое колесо вправо и влево, наблюдая за положением неподвижной стрелки относительно перемещающейся с рулевым колесом шкалы.</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Суммарный люфт в рулевом управлении не должен превышать предельных значений, установленных изготовителем автомобиля в эксплуатационной документации, а при отсутствии таких данных – следующих предельных значений:</w:t>
      </w:r>
    </w:p>
    <w:p w:rsidR="00667683" w:rsidRPr="00667683" w:rsidRDefault="00667683" w:rsidP="00F35D8E">
      <w:pPr>
        <w:numPr>
          <w:ilvl w:val="0"/>
          <w:numId w:val="60"/>
        </w:numPr>
        <w:shd w:val="clear" w:color="auto" w:fill="FFFFFF"/>
        <w:spacing w:after="0" w:line="360" w:lineRule="auto"/>
        <w:ind w:left="0" w:firstLine="709"/>
        <w:jc w:val="both"/>
        <w:textAlignment w:val="baseline"/>
        <w:rPr>
          <w:rFonts w:cs="Times New Roman"/>
          <w:sz w:val="28"/>
          <w:szCs w:val="28"/>
        </w:rPr>
      </w:pPr>
      <w:r w:rsidRPr="00667683">
        <w:rPr>
          <w:rFonts w:cs="Times New Roman"/>
          <w:sz w:val="28"/>
          <w:szCs w:val="28"/>
        </w:rPr>
        <w:lastRenderedPageBreak/>
        <w:t>легковые автомобили и созданные на базе их агрегатов грузовые</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автомобили и автобусы……………………………………………….10°</w:t>
      </w:r>
    </w:p>
    <w:p w:rsidR="00667683" w:rsidRPr="00667683" w:rsidRDefault="00667683" w:rsidP="00F35D8E">
      <w:pPr>
        <w:numPr>
          <w:ilvl w:val="0"/>
          <w:numId w:val="61"/>
        </w:numPr>
        <w:shd w:val="clear" w:color="auto" w:fill="FFFFFF"/>
        <w:spacing w:after="0" w:line="360" w:lineRule="auto"/>
        <w:ind w:left="0" w:firstLine="709"/>
        <w:jc w:val="both"/>
        <w:textAlignment w:val="baseline"/>
        <w:rPr>
          <w:rFonts w:cs="Times New Roman"/>
          <w:sz w:val="28"/>
          <w:szCs w:val="28"/>
        </w:rPr>
      </w:pPr>
      <w:r w:rsidRPr="00667683">
        <w:rPr>
          <w:rFonts w:cs="Times New Roman"/>
          <w:sz w:val="28"/>
          <w:szCs w:val="28"/>
        </w:rPr>
        <w:t>автобусы…………………………………………………………20°</w:t>
      </w:r>
    </w:p>
    <w:p w:rsidR="00667683" w:rsidRPr="00667683" w:rsidRDefault="00667683" w:rsidP="00F35D8E">
      <w:pPr>
        <w:numPr>
          <w:ilvl w:val="0"/>
          <w:numId w:val="61"/>
        </w:numPr>
        <w:shd w:val="clear" w:color="auto" w:fill="FFFFFF"/>
        <w:spacing w:after="0" w:line="360" w:lineRule="auto"/>
        <w:ind w:left="0" w:firstLine="709"/>
        <w:jc w:val="both"/>
        <w:textAlignment w:val="baseline"/>
        <w:rPr>
          <w:rFonts w:cs="Times New Roman"/>
          <w:sz w:val="28"/>
          <w:szCs w:val="28"/>
        </w:rPr>
      </w:pPr>
      <w:r w:rsidRPr="00667683">
        <w:rPr>
          <w:rFonts w:cs="Times New Roman"/>
          <w:sz w:val="28"/>
          <w:szCs w:val="28"/>
        </w:rPr>
        <w:t>грузовые автомобили………………………………….25°.</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Суммарный люфт в рулевом управлении можно также определить серийно выпускаемым научно-производственной фирмой «МЕТА» электронным люфтомером ИСЛ-М (рис. 35), состоящим из телескопического захвата, который крепится на ободе рулевого колеса; приборного электронного блока, где размещаются оптико-механический преобразователь угла поворота, буквенно-цифровой индикатор и микропроцессорный преобразователь сигналов; датчика движения колеса, связанного с приборным блоком; тяги, необходимой для обеспечения проведения измерений при наклонах оси рулевой колонки менее 30° от вертикальной оси.</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Принцип действия прибора ИСЛ-М основан на измерении угла поворота рулевого колеса автомобиля посредством преобразования импульсного сигнала оптико-механического датчика угла поворота в интервале срабатываний индуктивного датчика движения управляемых колес при выборе люфта рулевого управления в обоих направлениях вращения руля.</w:t>
      </w:r>
    </w:p>
    <w:p w:rsidR="00667683" w:rsidRPr="00667683" w:rsidRDefault="00667683" w:rsidP="00146D76">
      <w:pPr>
        <w:pStyle w:val="a3"/>
        <w:shd w:val="clear" w:color="auto" w:fill="FFFFFF"/>
        <w:spacing w:before="0" w:beforeAutospacing="0" w:after="0" w:afterAutospacing="0" w:line="360" w:lineRule="auto"/>
        <w:ind w:firstLine="709"/>
        <w:jc w:val="center"/>
        <w:textAlignment w:val="baseline"/>
        <w:rPr>
          <w:sz w:val="28"/>
          <w:szCs w:val="28"/>
        </w:rPr>
      </w:pPr>
      <w:r w:rsidRPr="00667683">
        <w:rPr>
          <w:noProof/>
          <w:sz w:val="28"/>
          <w:szCs w:val="28"/>
        </w:rPr>
        <w:drawing>
          <wp:inline distT="0" distB="0" distL="0" distR="0">
            <wp:extent cx="2774788" cy="2695913"/>
            <wp:effectExtent l="0" t="0" r="0" b="0"/>
            <wp:docPr id="203" name="Рисунок 203" descr="Схема определения суммарного люфта в рулевом управл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Схема определения суммарного люфта в рулевом управлении"/>
                    <pic:cNvPicPr>
                      <a:picLocks noChangeAspect="1" noChangeArrowheads="1"/>
                    </pic:cNvPicPr>
                  </pic:nvPicPr>
                  <pic:blipFill>
                    <a:blip r:embed="rId27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5718" cy="2706532"/>
                    </a:xfrm>
                    <a:prstGeom prst="rect">
                      <a:avLst/>
                    </a:prstGeom>
                    <a:noFill/>
                    <a:ln>
                      <a:noFill/>
                    </a:ln>
                  </pic:spPr>
                </pic:pic>
              </a:graphicData>
            </a:graphic>
          </wp:inline>
        </w:drawing>
      </w:r>
    </w:p>
    <w:p w:rsidR="00667683" w:rsidRDefault="00667683" w:rsidP="00667683">
      <w:pPr>
        <w:pStyle w:val="a3"/>
        <w:shd w:val="clear" w:color="auto" w:fill="FFFFFF"/>
        <w:spacing w:before="0" w:beforeAutospacing="0" w:after="0" w:afterAutospacing="0" w:line="360" w:lineRule="auto"/>
        <w:ind w:firstLine="709"/>
        <w:jc w:val="both"/>
        <w:textAlignment w:val="baseline"/>
        <w:rPr>
          <w:rStyle w:val="afb"/>
          <w:sz w:val="28"/>
          <w:szCs w:val="28"/>
          <w:bdr w:val="none" w:sz="0" w:space="0" w:color="auto" w:frame="1"/>
        </w:rPr>
      </w:pPr>
      <w:r w:rsidRPr="00667683">
        <w:rPr>
          <w:sz w:val="28"/>
          <w:szCs w:val="28"/>
        </w:rPr>
        <w:lastRenderedPageBreak/>
        <w:t>Рис. 35. </w:t>
      </w:r>
      <w:r w:rsidRPr="00667683">
        <w:rPr>
          <w:rStyle w:val="a7"/>
          <w:sz w:val="28"/>
          <w:szCs w:val="28"/>
          <w:bdr w:val="none" w:sz="0" w:space="0" w:color="auto" w:frame="1"/>
        </w:rPr>
        <w:t>Схема определения суммарного люфта в рулевом управлении</w:t>
      </w:r>
      <w:r w:rsidRPr="00667683">
        <w:rPr>
          <w:sz w:val="28"/>
          <w:szCs w:val="28"/>
        </w:rPr>
        <w:t>: </w:t>
      </w:r>
      <w:r w:rsidRPr="00667683">
        <w:rPr>
          <w:rStyle w:val="afb"/>
          <w:sz w:val="28"/>
          <w:szCs w:val="28"/>
          <w:bdr w:val="none" w:sz="0" w:space="0" w:color="auto" w:frame="1"/>
        </w:rPr>
        <w:t>1 – захват; 2 – приборный блок; 3 – индуктивный преобразователь перемещения; 4 – стойка; 5 – датчик движения; 6 – управляемое колесо</w:t>
      </w:r>
    </w:p>
    <w:p w:rsidR="00146D76" w:rsidRPr="00667683" w:rsidRDefault="00146D76" w:rsidP="00667683">
      <w:pPr>
        <w:pStyle w:val="a3"/>
        <w:shd w:val="clear" w:color="auto" w:fill="FFFFFF"/>
        <w:spacing w:before="0" w:beforeAutospacing="0" w:after="0" w:afterAutospacing="0" w:line="360" w:lineRule="auto"/>
        <w:ind w:firstLine="709"/>
        <w:jc w:val="both"/>
        <w:textAlignment w:val="baseline"/>
        <w:rPr>
          <w:sz w:val="28"/>
          <w:szCs w:val="28"/>
        </w:rPr>
      </w:pP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Для визуального наблюдения источников повышенного люфта в рулевом управлении могут быть использованы специальные стенды, состоящие из поворачивающихся площадок, на которые устанавливают передние колеса автомобиля. Под действием привода, в качестве которого могут использоваться пневматические камеры тормозной системы, площадка поворачивается вправо и влево, а слесарь, находящийся под автомобилем, наблюдает, в сопряжении каких элементов обнаруживается люфт.</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Автомобили после испытаний на соответствие техническим требованиям проходят предварительную техническую приемку, а после подконтрольной эксплуатации в дорожных условиях – окончательную приемку. При сдаче отремонтированных агрегатов и машин отделу технического контроля их качество должно соответствовать техническим условиям на выдачу автомобилей из ремонта.</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Подконтрольная эксплуатация в дорожных условиях, например, автомобилей КамАЗ производится на дорогах с твердым покрытием на расстояние 40…50 км с максимальной скоростью движения не более 40 км/ч и нагрузкой, не превышающей 75% номинальной грузоподъемности автомобиля.</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В процессе обкатки в дорожных условиях проверяются исправность и надежность работы всех систем, узлов и агрегатов автомобиля. Так, контроль эффективности тормозной системы в дорожных условиях помимо измерения тормозного пути может включать измерение установившегося замедления, которое для грузовых автомобилей должно быть 4,5 м/с</w:t>
      </w:r>
      <w:r w:rsidRPr="00667683">
        <w:rPr>
          <w:sz w:val="28"/>
          <w:szCs w:val="28"/>
          <w:bdr w:val="none" w:sz="0" w:space="0" w:color="auto" w:frame="1"/>
          <w:vertAlign w:val="superscript"/>
        </w:rPr>
        <w:t>2</w:t>
      </w:r>
      <w:r w:rsidRPr="00667683">
        <w:rPr>
          <w:sz w:val="28"/>
          <w:szCs w:val="28"/>
        </w:rPr>
        <w:t xml:space="preserve">. Контроль замедления осуществляют устанавливаемым в автомобиле механическим деселерометром или прибором, датчик которого состоит из пьезокристалла с </w:t>
      </w:r>
      <w:r w:rsidRPr="00667683">
        <w:rPr>
          <w:sz w:val="28"/>
          <w:szCs w:val="28"/>
        </w:rPr>
        <w:lastRenderedPageBreak/>
        <w:t>приклеенной к нему некоторой массой. Как известно, произведение ускорения на массу выражает силу инерции, при воздействии которой на гранях кристалла возникает электрический потенциал, являющийся сигналом замедления.</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После обкатки автомобиль тщательно осматривают, устраняют все выявленные неисправности и проводят дополнительные регулировки. В паспорте автомобиля заносят отметки о выполненном ремонте, фиксируют его комплектность, техническое состояние и соответствие отремонтированного автомобиля техническим условиям на капитальный ремонт. Соответствие техническим условиям гарантирует работоспособность автомобиля в течение определенного времени эксплуатации при проведении соответствующего технического обслуживания и ремонта.</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В настоящее время гарантийный срок эксплуатации автомобилей составляет 12 месяцев со дня выдачи из ремонта при пробегах:</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не более 20 тыс. км – для автобусов;</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не более 16 тыс. км – для прочих автомобилей.</w:t>
      </w:r>
    </w:p>
    <w:p w:rsid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Передача автомобилей, прошедших капитальный ремонт, автотранспортным предприятиям производится на основании приемосдаточного акта.</w:t>
      </w:r>
    </w:p>
    <w:p w:rsidR="00146D76" w:rsidRDefault="00146D76" w:rsidP="00667683">
      <w:pPr>
        <w:pStyle w:val="a3"/>
        <w:shd w:val="clear" w:color="auto" w:fill="FFFFFF"/>
        <w:spacing w:before="0" w:beforeAutospacing="0" w:after="0" w:afterAutospacing="0" w:line="360" w:lineRule="auto"/>
        <w:ind w:firstLine="709"/>
        <w:jc w:val="both"/>
        <w:textAlignment w:val="baseline"/>
        <w:rPr>
          <w:sz w:val="28"/>
          <w:szCs w:val="28"/>
        </w:rPr>
      </w:pPr>
      <w:r>
        <w:rPr>
          <w:sz w:val="28"/>
          <w:szCs w:val="28"/>
        </w:rPr>
        <w:t>Контрольные вопросы</w:t>
      </w:r>
    </w:p>
    <w:p w:rsidR="00146D76" w:rsidRDefault="00146D76" w:rsidP="00667683">
      <w:pPr>
        <w:pStyle w:val="a3"/>
        <w:shd w:val="clear" w:color="auto" w:fill="FFFFFF"/>
        <w:spacing w:before="0" w:beforeAutospacing="0" w:after="0" w:afterAutospacing="0" w:line="360" w:lineRule="auto"/>
        <w:ind w:firstLine="709"/>
        <w:jc w:val="both"/>
        <w:textAlignment w:val="baseline"/>
        <w:rPr>
          <w:sz w:val="28"/>
          <w:szCs w:val="28"/>
        </w:rPr>
      </w:pPr>
      <w:r>
        <w:rPr>
          <w:sz w:val="28"/>
          <w:szCs w:val="28"/>
        </w:rPr>
        <w:t>1. С чего начинают сборку?</w:t>
      </w:r>
    </w:p>
    <w:p w:rsidR="00146D76" w:rsidRDefault="00146D76" w:rsidP="00667683">
      <w:pPr>
        <w:pStyle w:val="a3"/>
        <w:shd w:val="clear" w:color="auto" w:fill="FFFFFF"/>
        <w:spacing w:before="0" w:beforeAutospacing="0" w:after="0" w:afterAutospacing="0" w:line="360" w:lineRule="auto"/>
        <w:ind w:firstLine="709"/>
        <w:jc w:val="both"/>
        <w:textAlignment w:val="baseline"/>
        <w:rPr>
          <w:sz w:val="28"/>
          <w:szCs w:val="28"/>
        </w:rPr>
      </w:pPr>
      <w:r>
        <w:rPr>
          <w:sz w:val="28"/>
          <w:szCs w:val="28"/>
        </w:rPr>
        <w:t>2. Для чего проводят обкатку трактора?</w:t>
      </w:r>
    </w:p>
    <w:p w:rsidR="00146D76" w:rsidRDefault="00146D76" w:rsidP="00667683">
      <w:pPr>
        <w:pStyle w:val="a3"/>
        <w:shd w:val="clear" w:color="auto" w:fill="FFFFFF"/>
        <w:spacing w:before="0" w:beforeAutospacing="0" w:after="0" w:afterAutospacing="0" w:line="360" w:lineRule="auto"/>
        <w:ind w:firstLine="709"/>
        <w:jc w:val="both"/>
        <w:textAlignment w:val="baseline"/>
        <w:rPr>
          <w:sz w:val="28"/>
          <w:szCs w:val="28"/>
        </w:rPr>
      </w:pPr>
      <w:r>
        <w:rPr>
          <w:sz w:val="28"/>
          <w:szCs w:val="28"/>
        </w:rPr>
        <w:t>3. Как проводят испытание двигателя?</w:t>
      </w:r>
    </w:p>
    <w:p w:rsidR="00146D76" w:rsidRDefault="00146D76" w:rsidP="00667683">
      <w:pPr>
        <w:pStyle w:val="a3"/>
        <w:shd w:val="clear" w:color="auto" w:fill="FFFFFF"/>
        <w:spacing w:before="0" w:beforeAutospacing="0" w:after="0" w:afterAutospacing="0" w:line="360" w:lineRule="auto"/>
        <w:ind w:firstLine="709"/>
        <w:jc w:val="both"/>
        <w:textAlignment w:val="baseline"/>
        <w:rPr>
          <w:sz w:val="28"/>
          <w:szCs w:val="28"/>
        </w:rPr>
      </w:pPr>
      <w:r>
        <w:rPr>
          <w:sz w:val="28"/>
          <w:szCs w:val="28"/>
        </w:rPr>
        <w:t>4. Есть ли отличие обкатки трактора от обкатки автомобиля?</w:t>
      </w:r>
    </w:p>
    <w:p w:rsidR="00146D76" w:rsidRDefault="00146D76" w:rsidP="00667683">
      <w:pPr>
        <w:pStyle w:val="a3"/>
        <w:shd w:val="clear" w:color="auto" w:fill="FFFFFF"/>
        <w:spacing w:before="0" w:beforeAutospacing="0" w:after="0" w:afterAutospacing="0" w:line="360" w:lineRule="auto"/>
        <w:ind w:firstLine="709"/>
        <w:jc w:val="both"/>
        <w:textAlignment w:val="baseline"/>
        <w:rPr>
          <w:sz w:val="28"/>
          <w:szCs w:val="28"/>
        </w:rPr>
      </w:pPr>
    </w:p>
    <w:p w:rsidR="00146D76" w:rsidRPr="00896E11" w:rsidRDefault="00146D76" w:rsidP="00146D76">
      <w:pPr>
        <w:pStyle w:val="23"/>
        <w:shd w:val="clear" w:color="auto" w:fill="auto"/>
        <w:spacing w:after="0" w:line="360" w:lineRule="auto"/>
        <w:ind w:firstLine="709"/>
        <w:jc w:val="center"/>
        <w:rPr>
          <w:rStyle w:val="2125pt0pt"/>
          <w:sz w:val="28"/>
          <w:szCs w:val="28"/>
        </w:rPr>
      </w:pPr>
      <w:r>
        <w:rPr>
          <w:rStyle w:val="2125pt0pt"/>
          <w:sz w:val="28"/>
          <w:szCs w:val="28"/>
        </w:rPr>
        <w:t>ПРАКТИЧЕСКОЕ ЗАНЯТИЕ № 25</w:t>
      </w:r>
    </w:p>
    <w:p w:rsidR="00146D76" w:rsidRPr="00896E11" w:rsidRDefault="00146D76" w:rsidP="00146D76">
      <w:pPr>
        <w:pStyle w:val="23"/>
        <w:shd w:val="clear" w:color="auto" w:fill="auto"/>
        <w:spacing w:after="0" w:line="360" w:lineRule="auto"/>
        <w:ind w:firstLine="709"/>
        <w:rPr>
          <w:rStyle w:val="2125pt0pt"/>
          <w:b w:val="0"/>
          <w:sz w:val="28"/>
          <w:szCs w:val="28"/>
        </w:rPr>
      </w:pPr>
    </w:p>
    <w:p w:rsidR="00146D76" w:rsidRDefault="00146D76" w:rsidP="00146D76">
      <w:pPr>
        <w:pStyle w:val="23"/>
        <w:shd w:val="clear" w:color="auto" w:fill="auto"/>
        <w:spacing w:after="0" w:line="360" w:lineRule="auto"/>
        <w:ind w:firstLine="709"/>
        <w:rPr>
          <w:sz w:val="28"/>
          <w:szCs w:val="28"/>
        </w:rPr>
      </w:pPr>
      <w:r w:rsidRPr="00896E11">
        <w:rPr>
          <w:rStyle w:val="28"/>
          <w:sz w:val="28"/>
          <w:szCs w:val="28"/>
        </w:rPr>
        <w:t xml:space="preserve">Тема: </w:t>
      </w:r>
      <w:r w:rsidRPr="00146D76">
        <w:rPr>
          <w:sz w:val="28"/>
          <w:szCs w:val="28"/>
        </w:rPr>
        <w:t>Проверка состояния, ремонт и регулировка сельскохозяйственных машин и орудий.</w:t>
      </w:r>
    </w:p>
    <w:p w:rsidR="00146D76" w:rsidRDefault="00146D76" w:rsidP="00146D76">
      <w:pPr>
        <w:pStyle w:val="23"/>
        <w:shd w:val="clear" w:color="auto" w:fill="auto"/>
        <w:spacing w:after="0" w:line="360" w:lineRule="auto"/>
        <w:ind w:firstLine="709"/>
        <w:rPr>
          <w:sz w:val="28"/>
          <w:szCs w:val="28"/>
        </w:rPr>
      </w:pPr>
      <w:r w:rsidRPr="00896E11">
        <w:rPr>
          <w:b/>
          <w:sz w:val="28"/>
          <w:szCs w:val="28"/>
        </w:rPr>
        <w:t>Цель работы:</w:t>
      </w:r>
      <w:r>
        <w:rPr>
          <w:sz w:val="28"/>
          <w:szCs w:val="28"/>
        </w:rPr>
        <w:t>П</w:t>
      </w:r>
      <w:r w:rsidRPr="00146D76">
        <w:rPr>
          <w:sz w:val="28"/>
          <w:szCs w:val="28"/>
        </w:rPr>
        <w:t xml:space="preserve">одготовить зернотуковую сеялку СЗ-3,6А к работе, </w:t>
      </w:r>
      <w:r w:rsidRPr="00146D76">
        <w:rPr>
          <w:sz w:val="28"/>
          <w:szCs w:val="28"/>
        </w:rPr>
        <w:lastRenderedPageBreak/>
        <w:t>отрегулировать норму высева.</w:t>
      </w:r>
    </w:p>
    <w:p w:rsidR="00146D76" w:rsidRPr="00896E11" w:rsidRDefault="00146D76" w:rsidP="00146D76">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146D76" w:rsidRPr="00E95B40" w:rsidRDefault="00146D76" w:rsidP="00146D76">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146D76" w:rsidRPr="00E95B40" w:rsidRDefault="00146D76" w:rsidP="00146D76">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146D76" w:rsidRPr="00E95B40" w:rsidRDefault="00146D76" w:rsidP="00146D76">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146D76" w:rsidRPr="00896E11" w:rsidRDefault="00146D76" w:rsidP="00146D76">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146D76" w:rsidRPr="00896E11" w:rsidRDefault="00146D76" w:rsidP="00146D76">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146D76" w:rsidRPr="00896E11" w:rsidRDefault="00146D76" w:rsidP="00146D76">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146D76" w:rsidRPr="00896E11" w:rsidRDefault="00146D76" w:rsidP="00146D76">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146D76" w:rsidRPr="00896E11" w:rsidRDefault="00146D76" w:rsidP="00146D76">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146D76" w:rsidRPr="00896E11" w:rsidRDefault="00146D76" w:rsidP="00146D76">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146D76" w:rsidRPr="00896E11" w:rsidRDefault="00146D76" w:rsidP="00146D76">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146D76" w:rsidRPr="00896E11" w:rsidRDefault="00146D76" w:rsidP="00146D76">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146D76" w:rsidRPr="00896E11" w:rsidRDefault="00146D76" w:rsidP="00146D76">
      <w:pPr>
        <w:spacing w:after="0" w:line="360" w:lineRule="auto"/>
        <w:ind w:firstLine="709"/>
        <w:jc w:val="both"/>
        <w:rPr>
          <w:rFonts w:cs="Times New Roman"/>
          <w:b/>
          <w:sz w:val="28"/>
          <w:szCs w:val="28"/>
        </w:rPr>
      </w:pPr>
      <w:r w:rsidRPr="00896E11">
        <w:rPr>
          <w:rFonts w:cs="Times New Roman"/>
          <w:b/>
          <w:sz w:val="28"/>
          <w:szCs w:val="28"/>
        </w:rPr>
        <w:t>Задание:</w:t>
      </w:r>
    </w:p>
    <w:p w:rsidR="005F3133" w:rsidRDefault="00BA4190" w:rsidP="00BA4190">
      <w:pPr>
        <w:spacing w:after="0" w:line="360" w:lineRule="auto"/>
        <w:ind w:firstLine="709"/>
        <w:jc w:val="both"/>
        <w:rPr>
          <w:rFonts w:eastAsia="Times New Roman" w:cs="Times New Roman"/>
          <w:sz w:val="28"/>
          <w:szCs w:val="28"/>
          <w:lang w:eastAsia="ru-RU"/>
        </w:rPr>
      </w:pPr>
      <w:r>
        <w:rPr>
          <w:rFonts w:eastAsia="Times New Roman" w:cs="Times New Roman"/>
          <w:sz w:val="28"/>
          <w:szCs w:val="28"/>
          <w:lang w:eastAsia="ru-RU"/>
        </w:rPr>
        <w:t>1.</w:t>
      </w:r>
      <w:r w:rsidR="005F3133">
        <w:rPr>
          <w:rFonts w:eastAsia="Times New Roman" w:cs="Times New Roman"/>
          <w:sz w:val="28"/>
          <w:szCs w:val="28"/>
          <w:lang w:eastAsia="ru-RU"/>
        </w:rPr>
        <w:t xml:space="preserve"> Провести ЕТО зернотуковой сеялки СЗ-3.</w:t>
      </w:r>
    </w:p>
    <w:p w:rsidR="00BA4190" w:rsidRDefault="00BA4190" w:rsidP="00BA4190">
      <w:pPr>
        <w:spacing w:after="0" w:line="360" w:lineRule="auto"/>
        <w:ind w:firstLine="709"/>
        <w:jc w:val="both"/>
        <w:rPr>
          <w:rFonts w:eastAsia="Times New Roman" w:cs="Times New Roman"/>
          <w:sz w:val="28"/>
          <w:szCs w:val="28"/>
          <w:lang w:eastAsia="ru-RU"/>
        </w:rPr>
      </w:pPr>
      <w:r>
        <w:rPr>
          <w:rFonts w:eastAsia="Times New Roman" w:cs="Times New Roman"/>
          <w:sz w:val="28"/>
          <w:szCs w:val="28"/>
          <w:lang w:eastAsia="ru-RU"/>
        </w:rPr>
        <w:t xml:space="preserve">2. </w:t>
      </w:r>
      <w:r w:rsidR="005F3133" w:rsidRPr="00BA4190">
        <w:rPr>
          <w:rFonts w:eastAsia="Times New Roman" w:cs="Times New Roman"/>
          <w:sz w:val="28"/>
          <w:szCs w:val="28"/>
          <w:lang w:eastAsia="ru-RU"/>
        </w:rPr>
        <w:t>Подготовить зернотуковую сеялку СЗ-3,6А к работе</w:t>
      </w:r>
    </w:p>
    <w:p w:rsidR="00BA4190" w:rsidRDefault="00BA4190" w:rsidP="00BA4190">
      <w:pPr>
        <w:spacing w:after="0" w:line="360" w:lineRule="auto"/>
        <w:ind w:firstLine="709"/>
        <w:jc w:val="both"/>
        <w:rPr>
          <w:rFonts w:cs="Times New Roman"/>
          <w:b/>
          <w:sz w:val="28"/>
          <w:szCs w:val="28"/>
        </w:rPr>
      </w:pPr>
      <w:r>
        <w:rPr>
          <w:rFonts w:eastAsia="Times New Roman" w:cs="Times New Roman"/>
          <w:sz w:val="28"/>
          <w:szCs w:val="28"/>
          <w:lang w:eastAsia="ru-RU"/>
        </w:rPr>
        <w:t xml:space="preserve">3. </w:t>
      </w:r>
      <w:r w:rsidR="005F3133">
        <w:rPr>
          <w:rFonts w:eastAsia="Times New Roman" w:cs="Times New Roman"/>
          <w:sz w:val="28"/>
          <w:szCs w:val="28"/>
          <w:lang w:eastAsia="ru-RU"/>
        </w:rPr>
        <w:t>О</w:t>
      </w:r>
      <w:r w:rsidR="005F3133" w:rsidRPr="00BA4190">
        <w:rPr>
          <w:rFonts w:eastAsia="Times New Roman" w:cs="Times New Roman"/>
          <w:sz w:val="28"/>
          <w:szCs w:val="28"/>
          <w:lang w:eastAsia="ru-RU"/>
        </w:rPr>
        <w:t>трегулировать норму высева</w:t>
      </w:r>
      <w:r w:rsidR="005F3133">
        <w:rPr>
          <w:rFonts w:eastAsia="Times New Roman" w:cs="Times New Roman"/>
          <w:sz w:val="28"/>
          <w:szCs w:val="28"/>
          <w:lang w:eastAsia="ru-RU"/>
        </w:rPr>
        <w:t>зернотуковой сеялки СЗ-3.</w:t>
      </w:r>
    </w:p>
    <w:p w:rsidR="00E2031D" w:rsidRDefault="00E2031D" w:rsidP="00146D76">
      <w:pPr>
        <w:spacing w:after="0" w:line="360" w:lineRule="auto"/>
        <w:ind w:firstLine="709"/>
        <w:jc w:val="center"/>
        <w:rPr>
          <w:rFonts w:cs="Times New Roman"/>
          <w:b/>
          <w:sz w:val="28"/>
          <w:szCs w:val="28"/>
        </w:rPr>
      </w:pPr>
    </w:p>
    <w:p w:rsidR="00146D76" w:rsidRDefault="00146D76" w:rsidP="00146D76">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146D76" w:rsidRDefault="00146D76" w:rsidP="00146D76"/>
    <w:p w:rsidR="00146D76" w:rsidRDefault="00146D76" w:rsidP="00146D76"/>
    <w:p w:rsidR="00667683" w:rsidRDefault="00667683" w:rsidP="00667683"/>
    <w:p w:rsidR="00667683" w:rsidRDefault="00667683" w:rsidP="00667683"/>
    <w:p w:rsidR="00667683" w:rsidRPr="005F53B4" w:rsidRDefault="00667683" w:rsidP="005F53B4">
      <w:pPr>
        <w:pStyle w:val="a3"/>
        <w:shd w:val="clear" w:color="auto" w:fill="FFFFFF"/>
        <w:spacing w:before="0" w:beforeAutospacing="0" w:after="0" w:afterAutospacing="0" w:line="360" w:lineRule="auto"/>
        <w:ind w:firstLine="709"/>
        <w:jc w:val="both"/>
        <w:rPr>
          <w:color w:val="181818"/>
          <w:sz w:val="28"/>
          <w:szCs w:val="28"/>
        </w:rPr>
      </w:pPr>
    </w:p>
    <w:p w:rsidR="00BA4190" w:rsidRDefault="00BA4190" w:rsidP="005F53B4">
      <w:pPr>
        <w:sectPr w:rsidR="00BA4190" w:rsidSect="00AB5879">
          <w:footerReference w:type="default" r:id="rId271"/>
          <w:type w:val="continuous"/>
          <w:pgSz w:w="11906" w:h="16838"/>
          <w:pgMar w:top="1134" w:right="850" w:bottom="1134" w:left="1701" w:header="708" w:footer="708" w:gutter="0"/>
          <w:cols w:space="708"/>
          <w:titlePg/>
          <w:docGrid w:linePitch="360"/>
        </w:sectPr>
      </w:pPr>
    </w:p>
    <w:p w:rsidR="00BA4190" w:rsidRPr="005F3133" w:rsidRDefault="00BA4190" w:rsidP="005F3133">
      <w:pPr>
        <w:pStyle w:val="af7"/>
        <w:tabs>
          <w:tab w:val="left" w:pos="1642"/>
        </w:tabs>
        <w:spacing w:after="0" w:line="360" w:lineRule="auto"/>
        <w:ind w:firstLine="1644"/>
        <w:rPr>
          <w:sz w:val="28"/>
        </w:rPr>
      </w:pPr>
      <w:r w:rsidRPr="005F3133">
        <w:rPr>
          <w:sz w:val="28"/>
        </w:rPr>
        <w:lastRenderedPageBreak/>
        <w:t>1.</w:t>
      </w:r>
      <w:r w:rsidRPr="005F3133">
        <w:rPr>
          <w:sz w:val="28"/>
        </w:rPr>
        <w:tab/>
        <w:t>Инструктажповыполнениюработы«ПодготовказернотуковойсеялкиСЗ-3,6Акработе.Регулировкавысеванаравномерностьинормувысева»</w:t>
      </w:r>
    </w:p>
    <w:tbl>
      <w:tblPr>
        <w:tblStyle w:val="TableNormal"/>
        <w:tblW w:w="13412" w:type="dxa"/>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053"/>
        <w:gridCol w:w="6522"/>
        <w:gridCol w:w="2837"/>
      </w:tblGrid>
      <w:tr w:rsidR="005F3133" w:rsidRPr="005F3133" w:rsidTr="00E2031D">
        <w:trPr>
          <w:trHeight w:val="561"/>
        </w:trPr>
        <w:tc>
          <w:tcPr>
            <w:tcW w:w="4053" w:type="dxa"/>
          </w:tcPr>
          <w:p w:rsidR="005F3133" w:rsidRPr="005F3133" w:rsidRDefault="005F3133" w:rsidP="005F3133">
            <w:pPr>
              <w:pStyle w:val="TableParagraph"/>
              <w:spacing w:line="240" w:lineRule="auto"/>
              <w:ind w:left="0" w:right="0"/>
              <w:jc w:val="both"/>
              <w:rPr>
                <w:rFonts w:ascii="Times New Roman" w:hAnsi="Times New Roman"/>
                <w:b/>
                <w:sz w:val="24"/>
              </w:rPr>
            </w:pPr>
            <w:r w:rsidRPr="005F3133">
              <w:rPr>
                <w:rFonts w:ascii="Times New Roman" w:hAnsi="Times New Roman"/>
                <w:b/>
                <w:sz w:val="24"/>
              </w:rPr>
              <w:t>Последовательностьвыполнениязадания</w:t>
            </w:r>
          </w:p>
        </w:tc>
        <w:tc>
          <w:tcPr>
            <w:tcW w:w="6522" w:type="dxa"/>
          </w:tcPr>
          <w:p w:rsidR="005F3133" w:rsidRPr="005F3133" w:rsidRDefault="005F3133" w:rsidP="005F3133">
            <w:pPr>
              <w:pStyle w:val="TableParagraph"/>
              <w:spacing w:line="240" w:lineRule="auto"/>
              <w:ind w:left="0" w:right="0"/>
              <w:jc w:val="both"/>
              <w:rPr>
                <w:rFonts w:ascii="Times New Roman" w:hAnsi="Times New Roman"/>
                <w:b/>
                <w:sz w:val="24"/>
                <w:lang w:val="ru-RU"/>
              </w:rPr>
            </w:pPr>
            <w:r w:rsidRPr="005F3133">
              <w:rPr>
                <w:rFonts w:ascii="Times New Roman" w:hAnsi="Times New Roman"/>
                <w:b/>
                <w:sz w:val="24"/>
                <w:lang w:val="ru-RU"/>
              </w:rPr>
              <w:t>Техническиеусловиявыполнениязаданияивидвыполняемыхработ</w:t>
            </w:r>
          </w:p>
        </w:tc>
        <w:tc>
          <w:tcPr>
            <w:tcW w:w="2837" w:type="dxa"/>
          </w:tcPr>
          <w:p w:rsidR="005F3133" w:rsidRPr="005F3133" w:rsidRDefault="005F3133" w:rsidP="005F3133">
            <w:pPr>
              <w:pStyle w:val="TableParagraph"/>
              <w:spacing w:line="240" w:lineRule="auto"/>
              <w:ind w:left="0" w:right="0"/>
              <w:jc w:val="both"/>
              <w:rPr>
                <w:rFonts w:ascii="Times New Roman" w:hAnsi="Times New Roman"/>
                <w:b/>
                <w:sz w:val="24"/>
              </w:rPr>
            </w:pPr>
            <w:r w:rsidRPr="005F3133">
              <w:rPr>
                <w:rFonts w:ascii="Times New Roman" w:hAnsi="Times New Roman"/>
                <w:b/>
                <w:spacing w:val="-1"/>
                <w:sz w:val="24"/>
              </w:rPr>
              <w:t>Применяемый</w:t>
            </w:r>
            <w:r w:rsidRPr="005F3133">
              <w:rPr>
                <w:rFonts w:ascii="Times New Roman" w:hAnsi="Times New Roman"/>
                <w:b/>
                <w:sz w:val="24"/>
              </w:rPr>
              <w:t>инструмент</w:t>
            </w:r>
          </w:p>
        </w:tc>
      </w:tr>
      <w:tr w:rsidR="005F3133" w:rsidRPr="005F3133" w:rsidTr="00E2031D">
        <w:trPr>
          <w:trHeight w:val="832"/>
        </w:trPr>
        <w:tc>
          <w:tcPr>
            <w:tcW w:w="4053" w:type="dxa"/>
            <w:tcBorders>
              <w:bottom w:val="nil"/>
            </w:tcBorders>
          </w:tcPr>
          <w:p w:rsidR="005F3133" w:rsidRPr="005F3133" w:rsidRDefault="005F3133" w:rsidP="005F3133">
            <w:pPr>
              <w:pStyle w:val="TableParagraph"/>
              <w:spacing w:line="240" w:lineRule="auto"/>
              <w:ind w:left="0" w:right="0"/>
              <w:jc w:val="both"/>
              <w:rPr>
                <w:rFonts w:ascii="Times New Roman" w:hAnsi="Times New Roman"/>
                <w:b/>
                <w:sz w:val="24"/>
                <w:lang w:val="ru-RU"/>
              </w:rPr>
            </w:pPr>
            <w:r w:rsidRPr="005F3133">
              <w:rPr>
                <w:rFonts w:ascii="Times New Roman" w:hAnsi="Times New Roman"/>
                <w:sz w:val="24"/>
                <w:lang w:val="ru-RU"/>
              </w:rPr>
              <w:t xml:space="preserve">2. </w:t>
            </w:r>
            <w:r w:rsidRPr="005F3133">
              <w:rPr>
                <w:rFonts w:ascii="Times New Roman" w:hAnsi="Times New Roman"/>
                <w:b/>
                <w:sz w:val="24"/>
                <w:lang w:val="ru-RU"/>
              </w:rPr>
              <w:t>Провести ежесменноетехническоеобслуживание</w:t>
            </w:r>
          </w:p>
          <w:p w:rsidR="005F3133" w:rsidRPr="005F3133" w:rsidRDefault="005F3133" w:rsidP="005F3133">
            <w:pPr>
              <w:pStyle w:val="TableParagraph"/>
              <w:spacing w:line="240" w:lineRule="auto"/>
              <w:ind w:left="0" w:right="0"/>
              <w:jc w:val="both"/>
              <w:rPr>
                <w:rFonts w:ascii="Times New Roman" w:hAnsi="Times New Roman"/>
                <w:b/>
                <w:sz w:val="24"/>
                <w:lang w:val="ru-RU"/>
              </w:rPr>
            </w:pPr>
            <w:r w:rsidRPr="005F3133">
              <w:rPr>
                <w:rFonts w:ascii="Times New Roman" w:hAnsi="Times New Roman"/>
                <w:b/>
                <w:sz w:val="24"/>
                <w:lang w:val="ru-RU"/>
              </w:rPr>
              <w:t>зернотуковойсеялкиСЗ-3.6А</w:t>
            </w:r>
          </w:p>
        </w:tc>
        <w:tc>
          <w:tcPr>
            <w:tcW w:w="6522" w:type="dxa"/>
            <w:vMerge w:val="restart"/>
          </w:tcPr>
          <w:p w:rsidR="005F3133" w:rsidRPr="005F3133" w:rsidRDefault="005F3133" w:rsidP="005F3133">
            <w:pPr>
              <w:pStyle w:val="TableParagraph"/>
              <w:spacing w:line="240" w:lineRule="auto"/>
              <w:ind w:left="0" w:right="0"/>
              <w:jc w:val="both"/>
              <w:rPr>
                <w:rFonts w:ascii="Times New Roman" w:hAnsi="Times New Roman"/>
                <w:sz w:val="24"/>
              </w:rPr>
            </w:pPr>
            <w:r w:rsidRPr="005F3133">
              <w:rPr>
                <w:rFonts w:ascii="Times New Roman" w:hAnsi="Times New Roman"/>
                <w:sz w:val="24"/>
              </w:rPr>
              <w:t>ЗернотуковаясеялкаСЗ-3.6А.</w:t>
            </w:r>
          </w:p>
          <w:p w:rsidR="005F3133" w:rsidRPr="005F3133" w:rsidRDefault="005F3133" w:rsidP="00F35D8E">
            <w:pPr>
              <w:pStyle w:val="TableParagraph"/>
              <w:numPr>
                <w:ilvl w:val="0"/>
                <w:numId w:val="64"/>
              </w:numPr>
              <w:tabs>
                <w:tab w:val="left" w:pos="248"/>
              </w:tabs>
              <w:spacing w:line="240" w:lineRule="auto"/>
              <w:ind w:left="0" w:right="0" w:firstLine="0"/>
              <w:jc w:val="both"/>
              <w:rPr>
                <w:rFonts w:ascii="Times New Roman" w:hAnsi="Times New Roman"/>
                <w:sz w:val="24"/>
                <w:lang w:val="ru-RU"/>
              </w:rPr>
            </w:pPr>
            <w:r w:rsidRPr="005F3133">
              <w:rPr>
                <w:rFonts w:ascii="Times New Roman" w:hAnsi="Times New Roman"/>
                <w:sz w:val="24"/>
                <w:lang w:val="ru-RU"/>
              </w:rPr>
              <w:t>очиститьзерновуюсеялкуотпылиигрязи;</w:t>
            </w:r>
          </w:p>
          <w:p w:rsidR="005F3133" w:rsidRPr="005F3133" w:rsidRDefault="005F3133" w:rsidP="00F35D8E">
            <w:pPr>
              <w:pStyle w:val="TableParagraph"/>
              <w:numPr>
                <w:ilvl w:val="0"/>
                <w:numId w:val="64"/>
              </w:numPr>
              <w:tabs>
                <w:tab w:val="left" w:pos="248"/>
              </w:tabs>
              <w:spacing w:line="240" w:lineRule="auto"/>
              <w:ind w:left="0" w:right="0" w:firstLine="0"/>
              <w:jc w:val="both"/>
              <w:rPr>
                <w:rFonts w:ascii="Times New Roman" w:hAnsi="Times New Roman"/>
                <w:sz w:val="24"/>
                <w:lang w:val="ru-RU"/>
              </w:rPr>
            </w:pPr>
            <w:r w:rsidRPr="005F3133">
              <w:rPr>
                <w:rFonts w:ascii="Times New Roman" w:hAnsi="Times New Roman"/>
                <w:sz w:val="24"/>
                <w:lang w:val="ru-RU"/>
              </w:rPr>
              <w:t>проверитьиподтянутькрепленияопорных колес,зернотуковых ящиков, рабочих органов и другихмеханизмов;</w:t>
            </w:r>
          </w:p>
          <w:p w:rsidR="005F3133" w:rsidRPr="005F3133" w:rsidRDefault="005F3133" w:rsidP="005F3133">
            <w:pPr>
              <w:pStyle w:val="TableParagraph"/>
              <w:spacing w:line="240" w:lineRule="auto"/>
              <w:ind w:left="0" w:right="0"/>
              <w:jc w:val="both"/>
              <w:rPr>
                <w:rFonts w:ascii="Times New Roman" w:hAnsi="Times New Roman"/>
                <w:sz w:val="24"/>
                <w:lang w:val="ru-RU"/>
              </w:rPr>
            </w:pPr>
            <w:r w:rsidRPr="005F3133">
              <w:rPr>
                <w:rFonts w:ascii="Times New Roman" w:hAnsi="Times New Roman"/>
                <w:sz w:val="24"/>
                <w:lang w:val="ru-RU"/>
              </w:rPr>
              <w:t>– проверить и смазать подшипники (если возникнетнеобходимостьзаменитьразрушенныеподшипники).</w:t>
            </w:r>
          </w:p>
        </w:tc>
        <w:tc>
          <w:tcPr>
            <w:tcW w:w="2837" w:type="dxa"/>
            <w:tcBorders>
              <w:bottom w:val="nil"/>
            </w:tcBorders>
          </w:tcPr>
          <w:p w:rsidR="005F3133" w:rsidRPr="005F3133" w:rsidRDefault="005F3133" w:rsidP="005F3133">
            <w:pPr>
              <w:pStyle w:val="TableParagraph"/>
              <w:spacing w:line="240" w:lineRule="auto"/>
              <w:ind w:left="0" w:right="0"/>
              <w:jc w:val="both"/>
              <w:rPr>
                <w:rFonts w:ascii="Times New Roman" w:hAnsi="Times New Roman"/>
                <w:sz w:val="24"/>
                <w:lang w:val="ru-RU"/>
              </w:rPr>
            </w:pPr>
            <w:r w:rsidRPr="005F3133">
              <w:rPr>
                <w:rFonts w:ascii="Times New Roman" w:hAnsi="Times New Roman"/>
                <w:sz w:val="24"/>
                <w:lang w:val="ru-RU"/>
              </w:rPr>
              <w:t>Слесарныйнабор</w:t>
            </w:r>
          </w:p>
          <w:p w:rsidR="005F3133" w:rsidRPr="005F3133" w:rsidRDefault="005F3133" w:rsidP="005F3133">
            <w:pPr>
              <w:pStyle w:val="TableParagraph"/>
              <w:spacing w:line="240" w:lineRule="auto"/>
              <w:ind w:left="0" w:right="0"/>
              <w:jc w:val="both"/>
              <w:rPr>
                <w:rFonts w:ascii="Times New Roman" w:hAnsi="Times New Roman"/>
                <w:sz w:val="24"/>
                <w:lang w:val="ru-RU"/>
              </w:rPr>
            </w:pPr>
            <w:r w:rsidRPr="005F3133">
              <w:rPr>
                <w:rFonts w:ascii="Times New Roman" w:hAnsi="Times New Roman"/>
                <w:sz w:val="24"/>
                <w:lang w:val="ru-RU"/>
              </w:rPr>
              <w:t>(средний), щеткастальная.</w:t>
            </w:r>
          </w:p>
        </w:tc>
      </w:tr>
      <w:tr w:rsidR="005F3133" w:rsidRPr="005F3133" w:rsidTr="00E2031D">
        <w:trPr>
          <w:trHeight w:val="2380"/>
        </w:trPr>
        <w:tc>
          <w:tcPr>
            <w:tcW w:w="4053" w:type="dxa"/>
            <w:tcBorders>
              <w:top w:val="nil"/>
              <w:bottom w:val="nil"/>
            </w:tcBorders>
          </w:tcPr>
          <w:p w:rsidR="005F3133" w:rsidRPr="005F3133" w:rsidRDefault="005F3133" w:rsidP="005F3133">
            <w:pPr>
              <w:pStyle w:val="TableParagraph"/>
              <w:spacing w:line="240" w:lineRule="auto"/>
              <w:ind w:left="0" w:right="0"/>
              <w:jc w:val="both"/>
              <w:rPr>
                <w:rFonts w:ascii="Times New Roman" w:hAnsi="Times New Roman"/>
                <w:sz w:val="20"/>
              </w:rPr>
            </w:pPr>
            <w:r w:rsidRPr="005F3133">
              <w:rPr>
                <w:noProof/>
                <w:sz w:val="20"/>
                <w:lang w:eastAsia="ru-RU"/>
              </w:rPr>
              <w:drawing>
                <wp:inline distT="0" distB="0" distL="0" distR="0">
                  <wp:extent cx="2172364" cy="1490852"/>
                  <wp:effectExtent l="0" t="0" r="0" b="0"/>
                  <wp:docPr id="21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272" cstate="print"/>
                          <a:stretch>
                            <a:fillRect/>
                          </a:stretch>
                        </pic:blipFill>
                        <pic:spPr>
                          <a:xfrm>
                            <a:off x="0" y="0"/>
                            <a:ext cx="2172364" cy="1490852"/>
                          </a:xfrm>
                          <a:prstGeom prst="rect">
                            <a:avLst/>
                          </a:prstGeom>
                        </pic:spPr>
                      </pic:pic>
                    </a:graphicData>
                  </a:graphic>
                </wp:inline>
              </w:drawing>
            </w:r>
          </w:p>
        </w:tc>
        <w:tc>
          <w:tcPr>
            <w:tcW w:w="6522" w:type="dxa"/>
            <w:vMerge/>
            <w:tcBorders>
              <w:top w:val="nil"/>
            </w:tcBorders>
          </w:tcPr>
          <w:p w:rsidR="005F3133" w:rsidRPr="005F3133" w:rsidRDefault="005F3133" w:rsidP="005F3133">
            <w:pPr>
              <w:spacing w:after="0" w:line="240" w:lineRule="auto"/>
              <w:jc w:val="both"/>
              <w:rPr>
                <w:rFonts w:ascii="Times New Roman" w:hAnsi="Times New Roman" w:cs="Times New Roman"/>
                <w:sz w:val="2"/>
                <w:szCs w:val="2"/>
              </w:rPr>
            </w:pPr>
          </w:p>
        </w:tc>
        <w:tc>
          <w:tcPr>
            <w:tcW w:w="2837" w:type="dxa"/>
            <w:tcBorders>
              <w:top w:val="nil"/>
              <w:bottom w:val="nil"/>
            </w:tcBorders>
          </w:tcPr>
          <w:p w:rsidR="005F3133" w:rsidRPr="005F3133" w:rsidRDefault="005F3133" w:rsidP="005F3133">
            <w:pPr>
              <w:pStyle w:val="TableParagraph"/>
              <w:spacing w:line="240" w:lineRule="auto"/>
              <w:ind w:left="0" w:right="0"/>
              <w:jc w:val="both"/>
              <w:rPr>
                <w:rFonts w:ascii="Times New Roman" w:hAnsi="Times New Roman"/>
                <w:sz w:val="20"/>
              </w:rPr>
            </w:pPr>
            <w:r w:rsidRPr="005F3133">
              <w:rPr>
                <w:noProof/>
                <w:sz w:val="20"/>
                <w:lang w:eastAsia="ru-RU"/>
              </w:rPr>
              <w:drawing>
                <wp:inline distT="0" distB="0" distL="0" distR="0">
                  <wp:extent cx="859656" cy="758189"/>
                  <wp:effectExtent l="0" t="0" r="0" b="0"/>
                  <wp:docPr id="214"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273" cstate="print"/>
                          <a:stretch>
                            <a:fillRect/>
                          </a:stretch>
                        </pic:blipFill>
                        <pic:spPr>
                          <a:xfrm>
                            <a:off x="0" y="0"/>
                            <a:ext cx="859656" cy="758189"/>
                          </a:xfrm>
                          <a:prstGeom prst="rect">
                            <a:avLst/>
                          </a:prstGeom>
                        </pic:spPr>
                      </pic:pic>
                    </a:graphicData>
                  </a:graphic>
                </wp:inline>
              </w:drawing>
            </w:r>
          </w:p>
          <w:p w:rsidR="005F3133" w:rsidRPr="005F3133" w:rsidRDefault="005F3133" w:rsidP="005F3133">
            <w:pPr>
              <w:pStyle w:val="TableParagraph"/>
              <w:spacing w:line="240" w:lineRule="auto"/>
              <w:ind w:left="0" w:right="0"/>
              <w:jc w:val="both"/>
              <w:rPr>
                <w:rFonts w:ascii="Times New Roman" w:hAnsi="Times New Roman"/>
                <w:sz w:val="24"/>
              </w:rPr>
            </w:pPr>
            <w:r w:rsidRPr="005F3133">
              <w:rPr>
                <w:rFonts w:ascii="Times New Roman" w:hAnsi="Times New Roman"/>
                <w:sz w:val="24"/>
              </w:rPr>
              <w:t>шприц(солидолонагнетатель).</w:t>
            </w:r>
          </w:p>
        </w:tc>
      </w:tr>
      <w:tr w:rsidR="005F3133" w:rsidRPr="005F3133" w:rsidTr="00E2031D">
        <w:trPr>
          <w:trHeight w:val="551"/>
        </w:trPr>
        <w:tc>
          <w:tcPr>
            <w:tcW w:w="4053" w:type="dxa"/>
            <w:tcBorders>
              <w:top w:val="nil"/>
            </w:tcBorders>
          </w:tcPr>
          <w:p w:rsidR="005F3133" w:rsidRPr="005F3133" w:rsidRDefault="005F3133" w:rsidP="005F3133">
            <w:pPr>
              <w:pStyle w:val="TableParagraph"/>
              <w:spacing w:line="240" w:lineRule="auto"/>
              <w:ind w:left="0" w:right="0"/>
              <w:jc w:val="both"/>
              <w:rPr>
                <w:rFonts w:ascii="Times New Roman" w:hAnsi="Times New Roman"/>
                <w:sz w:val="24"/>
              </w:rPr>
            </w:pPr>
            <w:r w:rsidRPr="005F3133">
              <w:rPr>
                <w:rFonts w:ascii="Times New Roman" w:hAnsi="Times New Roman"/>
                <w:sz w:val="24"/>
              </w:rPr>
              <w:t>Рис.1.СеялкаСЗ-3.6А.</w:t>
            </w:r>
          </w:p>
        </w:tc>
        <w:tc>
          <w:tcPr>
            <w:tcW w:w="6522" w:type="dxa"/>
            <w:vMerge/>
            <w:tcBorders>
              <w:top w:val="nil"/>
            </w:tcBorders>
          </w:tcPr>
          <w:p w:rsidR="005F3133" w:rsidRPr="005F3133" w:rsidRDefault="005F3133" w:rsidP="005F3133">
            <w:pPr>
              <w:spacing w:after="0" w:line="240" w:lineRule="auto"/>
              <w:jc w:val="both"/>
              <w:rPr>
                <w:rFonts w:ascii="Times New Roman" w:hAnsi="Times New Roman" w:cs="Times New Roman"/>
                <w:sz w:val="2"/>
                <w:szCs w:val="2"/>
              </w:rPr>
            </w:pPr>
          </w:p>
        </w:tc>
        <w:tc>
          <w:tcPr>
            <w:tcW w:w="2837" w:type="dxa"/>
            <w:tcBorders>
              <w:top w:val="nil"/>
            </w:tcBorders>
          </w:tcPr>
          <w:p w:rsidR="005F3133" w:rsidRPr="005F3133" w:rsidRDefault="005F3133" w:rsidP="005F3133">
            <w:pPr>
              <w:pStyle w:val="TableParagraph"/>
              <w:spacing w:line="240" w:lineRule="auto"/>
              <w:ind w:left="0" w:right="0"/>
              <w:jc w:val="both"/>
              <w:rPr>
                <w:rFonts w:ascii="Times New Roman" w:hAnsi="Times New Roman"/>
                <w:sz w:val="24"/>
              </w:rPr>
            </w:pPr>
          </w:p>
        </w:tc>
      </w:tr>
      <w:tr w:rsidR="005F3133" w:rsidRPr="005F3133" w:rsidTr="00E2031D">
        <w:trPr>
          <w:trHeight w:val="561"/>
        </w:trPr>
        <w:tc>
          <w:tcPr>
            <w:tcW w:w="4053" w:type="dxa"/>
          </w:tcPr>
          <w:p w:rsidR="005F3133" w:rsidRPr="005F3133" w:rsidRDefault="005F3133" w:rsidP="005F3133">
            <w:pPr>
              <w:pStyle w:val="TableParagraph"/>
              <w:spacing w:line="240" w:lineRule="auto"/>
              <w:ind w:left="0" w:right="0"/>
              <w:jc w:val="both"/>
              <w:rPr>
                <w:rFonts w:ascii="Times New Roman" w:hAnsi="Times New Roman"/>
                <w:b/>
                <w:sz w:val="24"/>
                <w:lang w:val="ru-RU"/>
              </w:rPr>
            </w:pPr>
            <w:r w:rsidRPr="005F3133">
              <w:rPr>
                <w:rFonts w:ascii="Times New Roman" w:hAnsi="Times New Roman"/>
                <w:b/>
                <w:sz w:val="24"/>
                <w:lang w:val="ru-RU"/>
              </w:rPr>
              <w:t>3. Подготовка зернотуковойсеялки к работе:</w:t>
            </w:r>
          </w:p>
        </w:tc>
        <w:tc>
          <w:tcPr>
            <w:tcW w:w="6522" w:type="dxa"/>
          </w:tcPr>
          <w:p w:rsidR="005F3133" w:rsidRPr="005F3133" w:rsidRDefault="005F3133" w:rsidP="005F3133">
            <w:pPr>
              <w:pStyle w:val="TableParagraph"/>
              <w:spacing w:line="240" w:lineRule="auto"/>
              <w:ind w:left="0" w:right="0"/>
              <w:jc w:val="both"/>
              <w:rPr>
                <w:rFonts w:ascii="Times New Roman" w:hAnsi="Times New Roman"/>
                <w:sz w:val="24"/>
              </w:rPr>
            </w:pPr>
            <w:r w:rsidRPr="005F3133">
              <w:rPr>
                <w:rFonts w:ascii="Times New Roman" w:hAnsi="Times New Roman"/>
                <w:sz w:val="24"/>
              </w:rPr>
              <w:t>ЗернотуковаясеялкаСЗ-3.6А.</w:t>
            </w:r>
          </w:p>
        </w:tc>
        <w:tc>
          <w:tcPr>
            <w:tcW w:w="2837" w:type="dxa"/>
          </w:tcPr>
          <w:p w:rsidR="005F3133" w:rsidRPr="005F3133" w:rsidRDefault="005F3133" w:rsidP="005F3133">
            <w:pPr>
              <w:pStyle w:val="TableParagraph"/>
              <w:spacing w:line="240" w:lineRule="auto"/>
              <w:ind w:left="0" w:right="0"/>
              <w:jc w:val="both"/>
              <w:rPr>
                <w:rFonts w:ascii="Times New Roman" w:hAnsi="Times New Roman"/>
                <w:sz w:val="24"/>
              </w:rPr>
            </w:pPr>
            <w:r w:rsidRPr="005F3133">
              <w:rPr>
                <w:rFonts w:ascii="Times New Roman" w:hAnsi="Times New Roman"/>
                <w:w w:val="99"/>
                <w:sz w:val="24"/>
              </w:rPr>
              <w:t>-</w:t>
            </w:r>
          </w:p>
        </w:tc>
      </w:tr>
      <w:tr w:rsidR="005F3133" w:rsidRPr="005F3133" w:rsidTr="00E2031D">
        <w:trPr>
          <w:trHeight w:val="840"/>
        </w:trPr>
        <w:tc>
          <w:tcPr>
            <w:tcW w:w="4053" w:type="dxa"/>
          </w:tcPr>
          <w:p w:rsidR="005F3133" w:rsidRPr="005F3133" w:rsidRDefault="005F3133" w:rsidP="005F3133">
            <w:pPr>
              <w:pStyle w:val="TableParagraph"/>
              <w:spacing w:line="240" w:lineRule="auto"/>
              <w:ind w:left="0" w:right="0"/>
              <w:jc w:val="both"/>
              <w:rPr>
                <w:rFonts w:ascii="Times New Roman" w:hAnsi="Times New Roman"/>
                <w:sz w:val="24"/>
                <w:lang w:val="ru-RU"/>
              </w:rPr>
            </w:pPr>
            <w:r w:rsidRPr="005F3133">
              <w:rPr>
                <w:rFonts w:ascii="Times New Roman" w:hAnsi="Times New Roman"/>
                <w:sz w:val="24"/>
                <w:lang w:val="ru-RU"/>
              </w:rPr>
              <w:t>а) расстановка сошников назаданнуюширинумеждурядий.</w:t>
            </w:r>
          </w:p>
        </w:tc>
        <w:tc>
          <w:tcPr>
            <w:tcW w:w="6522" w:type="dxa"/>
          </w:tcPr>
          <w:p w:rsidR="005F3133" w:rsidRPr="005F3133" w:rsidRDefault="005F3133" w:rsidP="005F3133">
            <w:pPr>
              <w:pStyle w:val="TableParagraph"/>
              <w:spacing w:line="240" w:lineRule="auto"/>
              <w:ind w:left="0" w:right="0"/>
              <w:jc w:val="both"/>
              <w:rPr>
                <w:rFonts w:ascii="Times New Roman" w:hAnsi="Times New Roman"/>
                <w:sz w:val="24"/>
                <w:lang w:val="ru-RU"/>
              </w:rPr>
            </w:pPr>
            <w:r w:rsidRPr="005F3133">
              <w:rPr>
                <w:rFonts w:ascii="Times New Roman" w:hAnsi="Times New Roman"/>
                <w:sz w:val="24"/>
                <w:lang w:val="ru-RU"/>
              </w:rPr>
              <w:t>1. Расстановить сошники на установочной доске, накоторой отмечают середину сеялки, предварительноподложивдоскумеждуее колесами и совместивметкуна</w:t>
            </w:r>
          </w:p>
        </w:tc>
        <w:tc>
          <w:tcPr>
            <w:tcW w:w="2837" w:type="dxa"/>
          </w:tcPr>
          <w:p w:rsidR="005F3133" w:rsidRPr="005F3133" w:rsidRDefault="005F3133" w:rsidP="005F3133">
            <w:pPr>
              <w:pStyle w:val="TableParagraph"/>
              <w:spacing w:line="240" w:lineRule="auto"/>
              <w:ind w:left="0" w:right="0"/>
              <w:jc w:val="both"/>
              <w:rPr>
                <w:rFonts w:ascii="Times New Roman" w:hAnsi="Times New Roman"/>
                <w:sz w:val="24"/>
                <w:lang w:val="ru-RU"/>
              </w:rPr>
            </w:pPr>
            <w:r w:rsidRPr="005F3133">
              <w:rPr>
                <w:rFonts w:ascii="Times New Roman" w:hAnsi="Times New Roman"/>
                <w:sz w:val="24"/>
                <w:lang w:val="ru-RU"/>
              </w:rPr>
              <w:t>Слесарный набор(средний),линейка</w:t>
            </w:r>
          </w:p>
          <w:p w:rsidR="005F3133" w:rsidRDefault="005F3133" w:rsidP="005F3133">
            <w:pPr>
              <w:pStyle w:val="TableParagraph"/>
              <w:spacing w:line="240" w:lineRule="auto"/>
              <w:ind w:left="0" w:right="0"/>
              <w:jc w:val="both"/>
              <w:rPr>
                <w:rFonts w:ascii="Times New Roman" w:hAnsi="Times New Roman"/>
                <w:sz w:val="24"/>
                <w:lang w:val="ru-RU"/>
              </w:rPr>
            </w:pPr>
            <w:r w:rsidRPr="005F3133">
              <w:rPr>
                <w:rFonts w:ascii="Times New Roman" w:hAnsi="Times New Roman"/>
                <w:sz w:val="24"/>
                <w:lang w:val="ru-RU"/>
              </w:rPr>
              <w:t>металлическая,рулетка.</w:t>
            </w:r>
          </w:p>
          <w:p w:rsidR="005F3133" w:rsidRDefault="005F3133" w:rsidP="005F3133">
            <w:pPr>
              <w:pStyle w:val="TableParagraph"/>
              <w:spacing w:line="240" w:lineRule="auto"/>
              <w:ind w:left="0" w:right="0"/>
              <w:jc w:val="both"/>
              <w:rPr>
                <w:rFonts w:ascii="Times New Roman" w:hAnsi="Times New Roman"/>
                <w:sz w:val="24"/>
                <w:lang w:val="ru-RU"/>
              </w:rPr>
            </w:pPr>
            <w:r>
              <w:rPr>
                <w:noProof/>
                <w:sz w:val="20"/>
                <w:lang w:eastAsia="ru-RU"/>
              </w:rPr>
              <w:drawing>
                <wp:inline distT="0" distB="0" distL="0" distR="0">
                  <wp:extent cx="858935" cy="758189"/>
                  <wp:effectExtent l="0" t="0" r="0" b="0"/>
                  <wp:docPr id="215"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jpeg"/>
                          <pic:cNvPicPr/>
                        </pic:nvPicPr>
                        <pic:blipFill>
                          <a:blip r:embed="rId273" cstate="print"/>
                          <a:stretch>
                            <a:fillRect/>
                          </a:stretch>
                        </pic:blipFill>
                        <pic:spPr>
                          <a:xfrm>
                            <a:off x="0" y="0"/>
                            <a:ext cx="858935" cy="758189"/>
                          </a:xfrm>
                          <a:prstGeom prst="rect">
                            <a:avLst/>
                          </a:prstGeom>
                        </pic:spPr>
                      </pic:pic>
                    </a:graphicData>
                  </a:graphic>
                </wp:inline>
              </w:drawing>
            </w:r>
          </w:p>
          <w:p w:rsidR="005F3133" w:rsidRDefault="005F3133" w:rsidP="005F3133">
            <w:pPr>
              <w:pStyle w:val="TableParagraph"/>
              <w:spacing w:line="240" w:lineRule="auto"/>
              <w:ind w:left="0" w:right="0"/>
              <w:jc w:val="both"/>
              <w:rPr>
                <w:rFonts w:ascii="Times New Roman" w:hAnsi="Times New Roman"/>
                <w:sz w:val="24"/>
                <w:lang w:val="ru-RU"/>
              </w:rPr>
            </w:pPr>
          </w:p>
          <w:p w:rsidR="005F3133" w:rsidRDefault="005F3133" w:rsidP="005F3133">
            <w:pPr>
              <w:pStyle w:val="TableParagraph"/>
              <w:spacing w:line="240" w:lineRule="auto"/>
              <w:ind w:left="0" w:right="0"/>
              <w:jc w:val="both"/>
              <w:rPr>
                <w:rFonts w:ascii="Times New Roman" w:hAnsi="Times New Roman"/>
                <w:sz w:val="24"/>
                <w:lang w:val="ru-RU"/>
              </w:rPr>
            </w:pPr>
          </w:p>
          <w:p w:rsidR="005F3133" w:rsidRPr="005F3133" w:rsidRDefault="005F3133" w:rsidP="005F3133">
            <w:pPr>
              <w:pStyle w:val="TableParagraph"/>
              <w:spacing w:line="240" w:lineRule="auto"/>
              <w:ind w:left="0" w:right="0"/>
              <w:jc w:val="both"/>
              <w:rPr>
                <w:rFonts w:ascii="Times New Roman" w:hAnsi="Times New Roman"/>
                <w:sz w:val="24"/>
                <w:lang w:val="ru-RU"/>
              </w:rPr>
            </w:pPr>
          </w:p>
        </w:tc>
      </w:tr>
    </w:tbl>
    <w:p w:rsidR="00BA4190" w:rsidRDefault="00BA4190" w:rsidP="00BA4190">
      <w:pPr>
        <w:spacing w:line="273" w:lineRule="exact"/>
        <w:jc w:val="center"/>
        <w:sectPr w:rsidR="00BA4190" w:rsidSect="005F3133">
          <w:footerReference w:type="default" r:id="rId274"/>
          <w:pgSz w:w="16840" w:h="11910" w:orient="landscape"/>
          <w:pgMar w:top="1134" w:right="850" w:bottom="1134" w:left="1701" w:header="0" w:footer="536" w:gutter="0"/>
          <w:cols w:space="720"/>
          <w:docGrid w:linePitch="326"/>
        </w:sectPr>
      </w:pPr>
    </w:p>
    <w:p w:rsidR="00BA4190" w:rsidRDefault="00BA4190" w:rsidP="00BA4190">
      <w:pPr>
        <w:pStyle w:val="af7"/>
        <w:spacing w:before="3"/>
        <w:rPr>
          <w:sz w:val="2"/>
        </w:rPr>
      </w:pPr>
    </w:p>
    <w:tbl>
      <w:tblPr>
        <w:tblStyle w:val="TableNormal"/>
        <w:tblW w:w="0" w:type="auto"/>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053"/>
        <w:gridCol w:w="6522"/>
        <w:gridCol w:w="2837"/>
      </w:tblGrid>
      <w:tr w:rsidR="005F3133" w:rsidRPr="005F3133" w:rsidTr="00E2031D">
        <w:trPr>
          <w:trHeight w:val="1216"/>
        </w:trPr>
        <w:tc>
          <w:tcPr>
            <w:tcW w:w="4053" w:type="dxa"/>
          </w:tcPr>
          <w:p w:rsidR="005F3133" w:rsidRPr="005F3133" w:rsidRDefault="005F3133" w:rsidP="005F3133">
            <w:pPr>
              <w:pStyle w:val="TableParagraph"/>
              <w:spacing w:line="240" w:lineRule="auto"/>
              <w:ind w:left="0" w:right="0"/>
              <w:jc w:val="both"/>
              <w:rPr>
                <w:rFonts w:ascii="Times New Roman" w:hAnsi="Times New Roman"/>
                <w:sz w:val="24"/>
                <w:szCs w:val="24"/>
              </w:rPr>
            </w:pPr>
          </w:p>
        </w:tc>
        <w:tc>
          <w:tcPr>
            <w:tcW w:w="6522" w:type="dxa"/>
          </w:tcPr>
          <w:p w:rsidR="005F3133" w:rsidRPr="005F3133" w:rsidRDefault="005F3133" w:rsidP="005F3133">
            <w:pPr>
              <w:pStyle w:val="TableParagraph"/>
              <w:spacing w:line="240" w:lineRule="auto"/>
              <w:ind w:left="0" w:right="0"/>
              <w:jc w:val="both"/>
              <w:rPr>
                <w:rFonts w:ascii="Times New Roman" w:hAnsi="Times New Roman"/>
                <w:sz w:val="24"/>
                <w:szCs w:val="24"/>
                <w:lang w:val="ru-RU"/>
              </w:rPr>
            </w:pPr>
            <w:r w:rsidRPr="005F3133">
              <w:rPr>
                <w:rFonts w:ascii="Times New Roman" w:hAnsi="Times New Roman"/>
                <w:sz w:val="24"/>
                <w:szCs w:val="24"/>
                <w:lang w:val="ru-RU"/>
              </w:rPr>
              <w:t>нейсточкойотвесасерединысеялки.</w:t>
            </w: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r w:rsidRPr="005F3133">
              <w:rPr>
                <w:rFonts w:ascii="Times New Roman" w:hAnsi="Times New Roman"/>
                <w:sz w:val="24"/>
                <w:szCs w:val="24"/>
                <w:lang w:val="ru-RU"/>
              </w:rPr>
              <w:t>2. Ослабить крепления поводков сошников и совместитьсошники с метками на установочной доске, нанесёнными синтервалами30смдлясошниковпереднегоизаднегорядов</w:t>
            </w:r>
          </w:p>
        </w:tc>
        <w:tc>
          <w:tcPr>
            <w:tcW w:w="2837" w:type="dxa"/>
          </w:tcPr>
          <w:p w:rsidR="005F3133" w:rsidRPr="00E2031D" w:rsidRDefault="005F3133" w:rsidP="005F3133">
            <w:pPr>
              <w:pStyle w:val="TableParagraph"/>
              <w:spacing w:line="240" w:lineRule="auto"/>
              <w:ind w:left="0" w:right="0"/>
              <w:jc w:val="both"/>
              <w:rPr>
                <w:rFonts w:ascii="Times New Roman" w:hAnsi="Times New Roman"/>
                <w:sz w:val="24"/>
                <w:szCs w:val="24"/>
                <w:lang w:val="ru-RU"/>
              </w:rPr>
            </w:pPr>
          </w:p>
        </w:tc>
      </w:tr>
      <w:tr w:rsidR="005F3133" w:rsidRPr="005F3133" w:rsidTr="00E2031D">
        <w:trPr>
          <w:trHeight w:val="7561"/>
        </w:trPr>
        <w:tc>
          <w:tcPr>
            <w:tcW w:w="4053" w:type="dxa"/>
          </w:tcPr>
          <w:p w:rsidR="005F3133" w:rsidRPr="005F3133" w:rsidRDefault="005F3133" w:rsidP="005F3133">
            <w:pPr>
              <w:pStyle w:val="TableParagraph"/>
              <w:spacing w:line="240" w:lineRule="auto"/>
              <w:ind w:left="0" w:right="0"/>
              <w:jc w:val="both"/>
              <w:rPr>
                <w:rFonts w:ascii="Times New Roman" w:hAnsi="Times New Roman"/>
                <w:sz w:val="24"/>
                <w:szCs w:val="24"/>
                <w:lang w:val="ru-RU"/>
              </w:rPr>
            </w:pPr>
            <w:r w:rsidRPr="005F3133">
              <w:rPr>
                <w:rFonts w:ascii="Times New Roman" w:hAnsi="Times New Roman"/>
                <w:sz w:val="24"/>
                <w:szCs w:val="24"/>
                <w:lang w:val="ru-RU"/>
              </w:rPr>
              <w:t>б)установка аппаратов назаданнуюнормувысевасемян.</w:t>
            </w: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rPr>
            </w:pPr>
            <w:r w:rsidRPr="005F3133">
              <w:rPr>
                <w:noProof/>
                <w:sz w:val="24"/>
                <w:szCs w:val="24"/>
                <w:lang w:eastAsia="ru-RU"/>
              </w:rPr>
              <w:drawing>
                <wp:inline distT="0" distB="0" distL="0" distR="0">
                  <wp:extent cx="2314549" cy="913638"/>
                  <wp:effectExtent l="0" t="0" r="0" b="0"/>
                  <wp:docPr id="216"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6.jpeg"/>
                          <pic:cNvPicPr/>
                        </pic:nvPicPr>
                        <pic:blipFill>
                          <a:blip r:embed="rId275" cstate="print"/>
                          <a:stretch>
                            <a:fillRect/>
                          </a:stretch>
                        </pic:blipFill>
                        <pic:spPr>
                          <a:xfrm>
                            <a:off x="0" y="0"/>
                            <a:ext cx="2314549" cy="913638"/>
                          </a:xfrm>
                          <a:prstGeom prst="rect">
                            <a:avLst/>
                          </a:prstGeom>
                        </pic:spPr>
                      </pic:pic>
                    </a:graphicData>
                  </a:graphic>
                </wp:inline>
              </w:drawing>
            </w:r>
          </w:p>
          <w:p w:rsidR="005F3133" w:rsidRPr="005F3133" w:rsidRDefault="005F3133" w:rsidP="005F3133">
            <w:pPr>
              <w:pStyle w:val="TableParagraph"/>
              <w:spacing w:line="240" w:lineRule="auto"/>
              <w:ind w:left="0" w:right="0"/>
              <w:jc w:val="both"/>
              <w:rPr>
                <w:rFonts w:ascii="Times New Roman" w:hAnsi="Times New Roman"/>
                <w:sz w:val="24"/>
                <w:szCs w:val="24"/>
              </w:rPr>
            </w:pPr>
            <w:r w:rsidRPr="005F3133">
              <w:rPr>
                <w:rFonts w:ascii="Times New Roman" w:hAnsi="Times New Roman"/>
                <w:sz w:val="24"/>
                <w:szCs w:val="24"/>
              </w:rPr>
              <w:t>Рис.2.Высевающийаппарат.</w:t>
            </w:r>
          </w:p>
        </w:tc>
        <w:tc>
          <w:tcPr>
            <w:tcW w:w="6522" w:type="dxa"/>
          </w:tcPr>
          <w:p w:rsidR="005F3133" w:rsidRPr="005F3133" w:rsidRDefault="005F3133" w:rsidP="00F35D8E">
            <w:pPr>
              <w:pStyle w:val="TableParagraph"/>
              <w:numPr>
                <w:ilvl w:val="0"/>
                <w:numId w:val="63"/>
              </w:numPr>
              <w:tabs>
                <w:tab w:val="left" w:pos="348"/>
              </w:tabs>
              <w:spacing w:line="240" w:lineRule="auto"/>
              <w:ind w:left="0" w:right="0" w:firstLine="0"/>
              <w:jc w:val="both"/>
              <w:rPr>
                <w:rFonts w:ascii="Times New Roman" w:hAnsi="Times New Roman"/>
                <w:sz w:val="24"/>
                <w:szCs w:val="24"/>
                <w:lang w:val="ru-RU"/>
              </w:rPr>
            </w:pPr>
            <w:r w:rsidRPr="005F3133">
              <w:rPr>
                <w:rFonts w:ascii="Times New Roman" w:hAnsi="Times New Roman"/>
                <w:sz w:val="24"/>
                <w:szCs w:val="24"/>
                <w:lang w:val="ru-RU"/>
              </w:rPr>
              <w:t>Установить зазор между клапаном и нижним реброммуфты высевающего аппарата 1…2 мм при высеве семянзерновых культур (8…10 мм – при высеве зернобобовых)(рис.3).</w:t>
            </w:r>
          </w:p>
          <w:p w:rsidR="005F3133" w:rsidRPr="005F3133" w:rsidRDefault="005F3133" w:rsidP="00F35D8E">
            <w:pPr>
              <w:pStyle w:val="TableParagraph"/>
              <w:numPr>
                <w:ilvl w:val="0"/>
                <w:numId w:val="63"/>
              </w:numPr>
              <w:tabs>
                <w:tab w:val="left" w:pos="348"/>
              </w:tabs>
              <w:spacing w:line="240" w:lineRule="auto"/>
              <w:ind w:left="0" w:right="0" w:firstLine="0"/>
              <w:jc w:val="both"/>
              <w:rPr>
                <w:rFonts w:ascii="Times New Roman" w:hAnsi="Times New Roman"/>
                <w:sz w:val="24"/>
                <w:szCs w:val="24"/>
              </w:rPr>
            </w:pPr>
            <w:r w:rsidRPr="005F3133">
              <w:rPr>
                <w:rFonts w:ascii="Times New Roman" w:hAnsi="Times New Roman"/>
                <w:sz w:val="24"/>
                <w:szCs w:val="24"/>
                <w:lang w:val="ru-RU"/>
              </w:rPr>
              <w:t xml:space="preserve">Раму сеялки поддомкратить так, чтобы одно из колесмоглосвободнопрокручиваться.Однуизполовинсеменногоящика заполнить семенами, а под сошниками расстелитьбрезент. Приводное колесо прокрутить 2…3 раза, чтобывысевающие аппараты заполнились семенами.Высыпавшиеся при этом семена собирать и высыпатьобратно в семенной ящик. Вновь расстелить брезент подсошниками. На опорном колесе сделать пометку (лучшемелом) и прокрутить его 15 раз с частотой, примерно,соответствующей скорости движения агрегата при посеве(около 40 оборотов в минуту). Высеянные семена собрать ивзвесить с точностью до 1 грамма. Если расхождение сзаданным значением не превышает ± 3 %, то можно считать,чтосеялкаправильноустановленаназаданнуюнормувысева семян. Если на брезент высыпалась большая илименьшая масса семян, то регулятором нужно соответственноуменьшить или увеличить рабочую длину катушек и опытповторить. </w:t>
            </w:r>
            <w:r w:rsidRPr="005F3133">
              <w:rPr>
                <w:rFonts w:ascii="Times New Roman" w:hAnsi="Times New Roman"/>
                <w:sz w:val="24"/>
                <w:szCs w:val="24"/>
              </w:rPr>
              <w:t>После проверки рычаг регулятора закрепить вустановленномположении.</w:t>
            </w:r>
          </w:p>
          <w:p w:rsidR="005F3133" w:rsidRPr="00510EB4" w:rsidRDefault="005F3133" w:rsidP="00F35D8E">
            <w:pPr>
              <w:pStyle w:val="TableParagraph"/>
              <w:numPr>
                <w:ilvl w:val="0"/>
                <w:numId w:val="63"/>
              </w:numPr>
              <w:tabs>
                <w:tab w:val="left" w:pos="348"/>
              </w:tabs>
              <w:spacing w:line="240" w:lineRule="auto"/>
              <w:ind w:left="0" w:right="0" w:firstLine="0"/>
              <w:jc w:val="both"/>
              <w:rPr>
                <w:rFonts w:ascii="Times New Roman" w:hAnsi="Times New Roman"/>
                <w:sz w:val="24"/>
                <w:szCs w:val="24"/>
                <w:lang w:val="ru-RU"/>
              </w:rPr>
            </w:pPr>
            <w:r w:rsidRPr="005F3133">
              <w:rPr>
                <w:rFonts w:ascii="Times New Roman" w:hAnsi="Times New Roman"/>
                <w:sz w:val="24"/>
                <w:szCs w:val="24"/>
                <w:lang w:val="ru-RU"/>
              </w:rPr>
              <w:t>Вторую половину сеялки установить на норму высевааналогичнымспособом.</w:t>
            </w:r>
            <w:r w:rsidRPr="00510EB4">
              <w:rPr>
                <w:rFonts w:ascii="Times New Roman" w:hAnsi="Times New Roman"/>
                <w:sz w:val="24"/>
                <w:szCs w:val="24"/>
                <w:lang w:val="ru-RU"/>
              </w:rPr>
              <w:t>Сделатьшаблон подлинерабочей</w:t>
            </w: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r w:rsidRPr="005F3133">
              <w:rPr>
                <w:rFonts w:ascii="Times New Roman" w:hAnsi="Times New Roman"/>
                <w:sz w:val="24"/>
                <w:szCs w:val="24"/>
                <w:lang w:val="ru-RU"/>
              </w:rPr>
              <w:t>части катушки первой половины сеялки, чтобы пользоватьсяприпроверкенормы высева вполе.</w:t>
            </w:r>
          </w:p>
        </w:tc>
        <w:tc>
          <w:tcPr>
            <w:tcW w:w="2837" w:type="dxa"/>
          </w:tcPr>
          <w:p w:rsidR="005F3133" w:rsidRPr="005F3133" w:rsidRDefault="005F3133" w:rsidP="005F3133">
            <w:pPr>
              <w:pStyle w:val="TableParagraph"/>
              <w:spacing w:line="240" w:lineRule="auto"/>
              <w:ind w:left="0" w:right="0"/>
              <w:jc w:val="both"/>
              <w:rPr>
                <w:rFonts w:ascii="Times New Roman" w:hAnsi="Times New Roman"/>
                <w:sz w:val="24"/>
                <w:szCs w:val="24"/>
                <w:lang w:val="ru-RU"/>
              </w:rPr>
            </w:pPr>
            <w:r w:rsidRPr="005F3133">
              <w:rPr>
                <w:rFonts w:ascii="Times New Roman" w:hAnsi="Times New Roman"/>
                <w:sz w:val="24"/>
                <w:szCs w:val="24"/>
                <w:lang w:val="ru-RU"/>
              </w:rPr>
              <w:t>Слесарный набор(средний), домкрат,линейкаметаллическая.</w:t>
            </w:r>
          </w:p>
          <w:p w:rsidR="005F3133" w:rsidRPr="00E2031D" w:rsidRDefault="005F3133" w:rsidP="005F3133">
            <w:pPr>
              <w:pStyle w:val="TableParagraph"/>
              <w:spacing w:line="240" w:lineRule="auto"/>
              <w:ind w:left="0" w:right="0"/>
              <w:jc w:val="both"/>
              <w:rPr>
                <w:rFonts w:ascii="Times New Roman" w:hAnsi="Times New Roman"/>
                <w:sz w:val="24"/>
                <w:szCs w:val="24"/>
                <w:lang w:val="ru-RU"/>
              </w:rPr>
            </w:pPr>
          </w:p>
          <w:p w:rsidR="005F3133" w:rsidRPr="00E2031D" w:rsidRDefault="005F3133" w:rsidP="005F3133">
            <w:pPr>
              <w:pStyle w:val="TableParagraph"/>
              <w:spacing w:line="240" w:lineRule="auto"/>
              <w:ind w:left="0" w:right="0"/>
              <w:jc w:val="both"/>
              <w:rPr>
                <w:rFonts w:ascii="Times New Roman" w:hAnsi="Times New Roman"/>
                <w:sz w:val="24"/>
                <w:szCs w:val="24"/>
                <w:lang w:val="ru-RU"/>
              </w:rPr>
            </w:pPr>
          </w:p>
          <w:p w:rsidR="005F3133" w:rsidRPr="00E2031D" w:rsidRDefault="005F3133" w:rsidP="005F3133">
            <w:pPr>
              <w:pStyle w:val="TableParagraph"/>
              <w:spacing w:line="240" w:lineRule="auto"/>
              <w:ind w:left="0" w:right="0"/>
              <w:jc w:val="both"/>
              <w:rPr>
                <w:rFonts w:ascii="Times New Roman" w:hAnsi="Times New Roman"/>
                <w:sz w:val="24"/>
                <w:szCs w:val="24"/>
                <w:lang w:val="ru-RU"/>
              </w:rPr>
            </w:pPr>
          </w:p>
          <w:p w:rsidR="005F3133" w:rsidRPr="00E2031D"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rPr>
            </w:pPr>
            <w:r w:rsidRPr="005F3133">
              <w:rPr>
                <w:noProof/>
                <w:sz w:val="24"/>
                <w:szCs w:val="24"/>
                <w:lang w:eastAsia="ru-RU"/>
              </w:rPr>
              <w:drawing>
                <wp:inline distT="0" distB="0" distL="0" distR="0">
                  <wp:extent cx="880408" cy="777144"/>
                  <wp:effectExtent l="0" t="0" r="0" b="0"/>
                  <wp:docPr id="21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5.jpeg"/>
                          <pic:cNvPicPr/>
                        </pic:nvPicPr>
                        <pic:blipFill>
                          <a:blip r:embed="rId273" cstate="print"/>
                          <a:stretch>
                            <a:fillRect/>
                          </a:stretch>
                        </pic:blipFill>
                        <pic:spPr>
                          <a:xfrm>
                            <a:off x="0" y="0"/>
                            <a:ext cx="880408" cy="777144"/>
                          </a:xfrm>
                          <a:prstGeom prst="rect">
                            <a:avLst/>
                          </a:prstGeom>
                        </pic:spPr>
                      </pic:pic>
                    </a:graphicData>
                  </a:graphic>
                </wp:inline>
              </w:drawing>
            </w:r>
          </w:p>
          <w:p w:rsidR="005F3133" w:rsidRPr="005F3133" w:rsidRDefault="005F3133" w:rsidP="005F3133">
            <w:pPr>
              <w:pStyle w:val="TableParagraph"/>
              <w:spacing w:line="240" w:lineRule="auto"/>
              <w:ind w:left="0" w:right="0"/>
              <w:jc w:val="both"/>
              <w:rPr>
                <w:rFonts w:ascii="Times New Roman" w:hAnsi="Times New Roman"/>
                <w:sz w:val="24"/>
                <w:szCs w:val="24"/>
              </w:rPr>
            </w:pPr>
          </w:p>
          <w:p w:rsidR="005F3133" w:rsidRPr="005F3133" w:rsidRDefault="005F3133" w:rsidP="005F3133">
            <w:pPr>
              <w:pStyle w:val="TableParagraph"/>
              <w:spacing w:line="240" w:lineRule="auto"/>
              <w:ind w:left="0" w:right="0"/>
              <w:jc w:val="both"/>
              <w:rPr>
                <w:rFonts w:ascii="Times New Roman" w:hAnsi="Times New Roman"/>
                <w:sz w:val="24"/>
                <w:szCs w:val="24"/>
              </w:rPr>
            </w:pPr>
          </w:p>
          <w:p w:rsidR="005F3133" w:rsidRPr="005F3133" w:rsidRDefault="005F3133" w:rsidP="005F3133">
            <w:pPr>
              <w:pStyle w:val="TableParagraph"/>
              <w:spacing w:line="240" w:lineRule="auto"/>
              <w:ind w:left="0" w:right="0"/>
              <w:jc w:val="both"/>
              <w:rPr>
                <w:rFonts w:ascii="Times New Roman" w:hAnsi="Times New Roman"/>
                <w:sz w:val="24"/>
                <w:szCs w:val="24"/>
              </w:rPr>
            </w:pPr>
          </w:p>
          <w:p w:rsidR="005F3133" w:rsidRPr="005F3133" w:rsidRDefault="005F3133" w:rsidP="005F3133">
            <w:pPr>
              <w:pStyle w:val="TableParagraph"/>
              <w:spacing w:line="240" w:lineRule="auto"/>
              <w:ind w:left="0" w:right="0"/>
              <w:jc w:val="both"/>
              <w:rPr>
                <w:rFonts w:ascii="Times New Roman" w:hAnsi="Times New Roman"/>
                <w:sz w:val="24"/>
                <w:szCs w:val="24"/>
              </w:rPr>
            </w:pPr>
          </w:p>
          <w:p w:rsidR="005F3133" w:rsidRPr="005F3133" w:rsidRDefault="005F3133" w:rsidP="005F3133">
            <w:pPr>
              <w:pStyle w:val="TableParagraph"/>
              <w:spacing w:line="240" w:lineRule="auto"/>
              <w:ind w:left="0" w:right="0"/>
              <w:jc w:val="both"/>
              <w:rPr>
                <w:rFonts w:ascii="Times New Roman" w:hAnsi="Times New Roman"/>
                <w:sz w:val="24"/>
                <w:szCs w:val="24"/>
              </w:rPr>
            </w:pPr>
          </w:p>
          <w:p w:rsidR="005F3133" w:rsidRPr="005F3133" w:rsidRDefault="005F3133" w:rsidP="005F3133">
            <w:pPr>
              <w:pStyle w:val="TableParagraph"/>
              <w:spacing w:line="240" w:lineRule="auto"/>
              <w:ind w:left="0" w:right="0"/>
              <w:jc w:val="both"/>
              <w:rPr>
                <w:rFonts w:ascii="Times New Roman" w:hAnsi="Times New Roman"/>
                <w:sz w:val="24"/>
                <w:szCs w:val="24"/>
              </w:rPr>
            </w:pPr>
          </w:p>
          <w:p w:rsidR="005F3133" w:rsidRPr="005F3133" w:rsidRDefault="005F3133" w:rsidP="005F3133">
            <w:pPr>
              <w:pStyle w:val="TableParagraph"/>
              <w:spacing w:line="240" w:lineRule="auto"/>
              <w:ind w:left="0" w:right="0"/>
              <w:jc w:val="both"/>
              <w:rPr>
                <w:rFonts w:ascii="Times New Roman" w:hAnsi="Times New Roman"/>
                <w:sz w:val="24"/>
                <w:szCs w:val="24"/>
              </w:rPr>
            </w:pPr>
          </w:p>
          <w:p w:rsidR="005F3133" w:rsidRPr="005F3133" w:rsidRDefault="005F3133" w:rsidP="005F3133">
            <w:pPr>
              <w:pStyle w:val="TableParagraph"/>
              <w:spacing w:line="240" w:lineRule="auto"/>
              <w:ind w:left="0" w:right="0"/>
              <w:jc w:val="both"/>
              <w:rPr>
                <w:rFonts w:ascii="Times New Roman" w:hAnsi="Times New Roman"/>
                <w:sz w:val="24"/>
                <w:szCs w:val="24"/>
              </w:rPr>
            </w:pPr>
          </w:p>
          <w:p w:rsidR="005F3133" w:rsidRPr="005F3133" w:rsidRDefault="005F3133" w:rsidP="005F3133">
            <w:pPr>
              <w:pStyle w:val="TableParagraph"/>
              <w:spacing w:line="240" w:lineRule="auto"/>
              <w:ind w:left="0" w:right="0"/>
              <w:jc w:val="both"/>
              <w:rPr>
                <w:rFonts w:ascii="Times New Roman" w:hAnsi="Times New Roman"/>
                <w:sz w:val="24"/>
                <w:szCs w:val="24"/>
              </w:rPr>
            </w:pPr>
          </w:p>
        </w:tc>
      </w:tr>
      <w:tr w:rsidR="005F3133" w:rsidRPr="005F3133" w:rsidTr="00E2031D">
        <w:trPr>
          <w:trHeight w:val="840"/>
        </w:trPr>
        <w:tc>
          <w:tcPr>
            <w:tcW w:w="4053" w:type="dxa"/>
          </w:tcPr>
          <w:p w:rsidR="005F3133" w:rsidRPr="005F3133" w:rsidRDefault="005F3133" w:rsidP="005F3133">
            <w:pPr>
              <w:pStyle w:val="TableParagraph"/>
              <w:spacing w:line="240" w:lineRule="auto"/>
              <w:ind w:left="0" w:right="0"/>
              <w:jc w:val="both"/>
              <w:rPr>
                <w:rFonts w:ascii="Times New Roman" w:hAnsi="Times New Roman"/>
                <w:sz w:val="24"/>
                <w:szCs w:val="24"/>
                <w:lang w:val="ru-RU"/>
              </w:rPr>
            </w:pPr>
            <w:r w:rsidRPr="005F3133">
              <w:rPr>
                <w:rFonts w:ascii="Times New Roman" w:hAnsi="Times New Roman"/>
                <w:sz w:val="24"/>
                <w:szCs w:val="24"/>
                <w:lang w:val="ru-RU"/>
              </w:rPr>
              <w:lastRenderedPageBreak/>
              <w:t>в) установка аппаратов назаданнуюнормувысева</w:t>
            </w:r>
          </w:p>
          <w:p w:rsidR="005F3133" w:rsidRPr="00510EB4" w:rsidRDefault="005F3133" w:rsidP="005F3133">
            <w:pPr>
              <w:pStyle w:val="TableParagraph"/>
              <w:spacing w:line="240" w:lineRule="auto"/>
              <w:ind w:left="0" w:right="0"/>
              <w:jc w:val="both"/>
              <w:rPr>
                <w:rFonts w:ascii="Times New Roman" w:hAnsi="Times New Roman"/>
                <w:sz w:val="24"/>
                <w:szCs w:val="24"/>
                <w:lang w:val="ru-RU"/>
              </w:rPr>
            </w:pPr>
            <w:r w:rsidRPr="00510EB4">
              <w:rPr>
                <w:rFonts w:ascii="Times New Roman" w:hAnsi="Times New Roman"/>
                <w:sz w:val="24"/>
                <w:szCs w:val="24"/>
                <w:lang w:val="ru-RU"/>
              </w:rPr>
              <w:t>удобрений.</w:t>
            </w:r>
          </w:p>
        </w:tc>
        <w:tc>
          <w:tcPr>
            <w:tcW w:w="6522" w:type="dxa"/>
          </w:tcPr>
          <w:p w:rsidR="005F3133" w:rsidRPr="005F3133" w:rsidRDefault="005F3133" w:rsidP="005F3133">
            <w:pPr>
              <w:pStyle w:val="TableParagraph"/>
              <w:spacing w:line="240" w:lineRule="auto"/>
              <w:ind w:left="0" w:right="0"/>
              <w:jc w:val="both"/>
              <w:rPr>
                <w:rFonts w:ascii="Times New Roman" w:hAnsi="Times New Roman"/>
                <w:sz w:val="24"/>
                <w:szCs w:val="24"/>
                <w:lang w:val="ru-RU"/>
              </w:rPr>
            </w:pPr>
            <w:r w:rsidRPr="005F3133">
              <w:rPr>
                <w:rFonts w:ascii="Times New Roman" w:hAnsi="Times New Roman"/>
                <w:sz w:val="24"/>
                <w:szCs w:val="24"/>
                <w:lang w:val="ru-RU"/>
              </w:rPr>
              <w:t>1.Туковысевающиеаппаратызернотуковыхрядовыхсеялокимеютнесдвигаемыев осевомнаправлениикатушкисо</w:t>
            </w: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r w:rsidRPr="005F3133">
              <w:rPr>
                <w:rFonts w:ascii="Times New Roman" w:hAnsi="Times New Roman"/>
                <w:sz w:val="24"/>
                <w:szCs w:val="24"/>
                <w:lang w:val="ru-RU"/>
              </w:rPr>
              <w:t>штифтами,поэтомуколичествовысеваемыхудобрений</w:t>
            </w:r>
          </w:p>
        </w:tc>
        <w:tc>
          <w:tcPr>
            <w:tcW w:w="2837" w:type="dxa"/>
          </w:tcPr>
          <w:p w:rsidR="005F3133" w:rsidRPr="005F3133" w:rsidRDefault="005F3133" w:rsidP="005F3133">
            <w:pPr>
              <w:pStyle w:val="TableParagraph"/>
              <w:spacing w:line="240" w:lineRule="auto"/>
              <w:ind w:left="0" w:right="0"/>
              <w:jc w:val="both"/>
              <w:rPr>
                <w:rFonts w:ascii="Times New Roman" w:hAnsi="Times New Roman"/>
                <w:sz w:val="24"/>
                <w:szCs w:val="24"/>
                <w:lang w:val="ru-RU"/>
              </w:rPr>
            </w:pPr>
            <w:r w:rsidRPr="005F3133">
              <w:rPr>
                <w:rFonts w:ascii="Times New Roman" w:hAnsi="Times New Roman"/>
                <w:sz w:val="24"/>
                <w:szCs w:val="24"/>
                <w:lang w:val="ru-RU"/>
              </w:rPr>
              <w:t>Слесарный набор(средний),линейка</w:t>
            </w: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r w:rsidRPr="005F3133">
              <w:rPr>
                <w:rFonts w:ascii="Times New Roman" w:hAnsi="Times New Roman"/>
                <w:sz w:val="24"/>
                <w:szCs w:val="24"/>
                <w:lang w:val="ru-RU"/>
              </w:rPr>
              <w:t>металлическая.</w:t>
            </w: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r w:rsidRPr="005F3133">
              <w:rPr>
                <w:noProof/>
                <w:sz w:val="24"/>
                <w:szCs w:val="24"/>
                <w:lang w:eastAsia="ru-RU"/>
              </w:rPr>
              <w:drawing>
                <wp:inline distT="0" distB="0" distL="0" distR="0">
                  <wp:extent cx="880408" cy="777144"/>
                  <wp:effectExtent l="0" t="0" r="0" b="0"/>
                  <wp:docPr id="21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5.jpeg"/>
                          <pic:cNvPicPr/>
                        </pic:nvPicPr>
                        <pic:blipFill>
                          <a:blip r:embed="rId273" cstate="print"/>
                          <a:stretch>
                            <a:fillRect/>
                          </a:stretch>
                        </pic:blipFill>
                        <pic:spPr>
                          <a:xfrm>
                            <a:off x="0" y="0"/>
                            <a:ext cx="880408" cy="777144"/>
                          </a:xfrm>
                          <a:prstGeom prst="rect">
                            <a:avLst/>
                          </a:prstGeom>
                        </pic:spPr>
                      </pic:pic>
                    </a:graphicData>
                  </a:graphic>
                </wp:inline>
              </w:drawing>
            </w: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tc>
      </w:tr>
    </w:tbl>
    <w:p w:rsidR="00BA4190" w:rsidRDefault="00BA4190" w:rsidP="00BA4190">
      <w:pPr>
        <w:spacing w:line="273" w:lineRule="exact"/>
        <w:jc w:val="center"/>
        <w:sectPr w:rsidR="00BA4190" w:rsidSect="005F3133">
          <w:pgSz w:w="16840" w:h="11910" w:orient="landscape"/>
          <w:pgMar w:top="1134" w:right="850" w:bottom="1134" w:left="1701" w:header="0" w:footer="536" w:gutter="0"/>
          <w:cols w:space="720"/>
          <w:docGrid w:linePitch="326"/>
        </w:sectPr>
      </w:pPr>
    </w:p>
    <w:p w:rsidR="00BA4190" w:rsidRDefault="00BA4190" w:rsidP="00BA4190">
      <w:pPr>
        <w:pStyle w:val="af7"/>
        <w:spacing w:before="3"/>
        <w:rPr>
          <w:sz w:val="2"/>
        </w:rPr>
      </w:pPr>
      <w:r>
        <w:rPr>
          <w:noProof/>
          <w:lang w:eastAsia="ru-RU"/>
        </w:rPr>
        <w:lastRenderedPageBreak/>
        <w:drawing>
          <wp:anchor distT="0" distB="0" distL="0" distR="0" simplePos="0" relativeHeight="251670016" behindDoc="1" locked="0" layoutInCell="1" allowOverlap="1">
            <wp:simplePos x="0" y="0"/>
            <wp:positionH relativeFrom="page">
              <wp:posOffset>1051560</wp:posOffset>
            </wp:positionH>
            <wp:positionV relativeFrom="page">
              <wp:posOffset>726948</wp:posOffset>
            </wp:positionV>
            <wp:extent cx="2350954" cy="2448401"/>
            <wp:effectExtent l="0" t="0" r="0" b="0"/>
            <wp:wrapNone/>
            <wp:docPr id="218"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7.png"/>
                    <pic:cNvPicPr/>
                  </pic:nvPicPr>
                  <pic:blipFill>
                    <a:blip r:embed="rId276" cstate="print"/>
                    <a:stretch>
                      <a:fillRect/>
                    </a:stretch>
                  </pic:blipFill>
                  <pic:spPr>
                    <a:xfrm>
                      <a:off x="0" y="0"/>
                      <a:ext cx="2350954" cy="2448401"/>
                    </a:xfrm>
                    <a:prstGeom prst="rect">
                      <a:avLst/>
                    </a:prstGeom>
                  </pic:spPr>
                </pic:pic>
              </a:graphicData>
            </a:graphic>
          </wp:anchor>
        </w:drawing>
      </w:r>
    </w:p>
    <w:tbl>
      <w:tblPr>
        <w:tblStyle w:val="TableNormal"/>
        <w:tblW w:w="0" w:type="auto"/>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053"/>
        <w:gridCol w:w="6522"/>
        <w:gridCol w:w="2837"/>
      </w:tblGrid>
      <w:tr w:rsidR="005F3133" w:rsidRPr="005F3133" w:rsidTr="00E2031D">
        <w:trPr>
          <w:trHeight w:val="4682"/>
        </w:trPr>
        <w:tc>
          <w:tcPr>
            <w:tcW w:w="4053" w:type="dxa"/>
          </w:tcPr>
          <w:p w:rsidR="005F3133" w:rsidRPr="005F3133" w:rsidRDefault="005F3133" w:rsidP="005F3133">
            <w:pPr>
              <w:pStyle w:val="TableParagraph"/>
              <w:spacing w:line="240" w:lineRule="auto"/>
              <w:ind w:left="0" w:right="0"/>
              <w:jc w:val="both"/>
              <w:rPr>
                <w:rFonts w:ascii="Times New Roman" w:hAnsi="Times New Roman"/>
                <w:sz w:val="26"/>
                <w:lang w:val="ru-RU"/>
              </w:rPr>
            </w:pPr>
          </w:p>
          <w:p w:rsidR="005F3133" w:rsidRPr="005F3133" w:rsidRDefault="005F3133" w:rsidP="005F3133">
            <w:pPr>
              <w:pStyle w:val="TableParagraph"/>
              <w:spacing w:line="240" w:lineRule="auto"/>
              <w:ind w:left="0" w:right="0"/>
              <w:jc w:val="both"/>
              <w:rPr>
                <w:rFonts w:ascii="Times New Roman" w:hAnsi="Times New Roman"/>
                <w:sz w:val="26"/>
                <w:lang w:val="ru-RU"/>
              </w:rPr>
            </w:pPr>
          </w:p>
          <w:p w:rsidR="005F3133" w:rsidRPr="005F3133" w:rsidRDefault="005F3133" w:rsidP="005F3133">
            <w:pPr>
              <w:pStyle w:val="TableParagraph"/>
              <w:spacing w:line="240" w:lineRule="auto"/>
              <w:ind w:left="0" w:right="0"/>
              <w:jc w:val="both"/>
              <w:rPr>
                <w:rFonts w:ascii="Times New Roman" w:hAnsi="Times New Roman"/>
                <w:sz w:val="26"/>
                <w:lang w:val="ru-RU"/>
              </w:rPr>
            </w:pPr>
          </w:p>
          <w:p w:rsidR="005F3133" w:rsidRPr="005F3133" w:rsidRDefault="005F3133" w:rsidP="005F3133">
            <w:pPr>
              <w:pStyle w:val="TableParagraph"/>
              <w:spacing w:line="240" w:lineRule="auto"/>
              <w:ind w:left="0" w:right="0"/>
              <w:jc w:val="both"/>
              <w:rPr>
                <w:rFonts w:ascii="Times New Roman" w:hAnsi="Times New Roman"/>
                <w:sz w:val="26"/>
                <w:lang w:val="ru-RU"/>
              </w:rPr>
            </w:pPr>
          </w:p>
          <w:p w:rsidR="005F3133" w:rsidRPr="005F3133" w:rsidRDefault="005F3133" w:rsidP="005F3133">
            <w:pPr>
              <w:pStyle w:val="TableParagraph"/>
              <w:spacing w:line="240" w:lineRule="auto"/>
              <w:ind w:left="0" w:right="0"/>
              <w:jc w:val="both"/>
              <w:rPr>
                <w:rFonts w:ascii="Times New Roman" w:hAnsi="Times New Roman"/>
                <w:sz w:val="26"/>
                <w:lang w:val="ru-RU"/>
              </w:rPr>
            </w:pPr>
          </w:p>
          <w:p w:rsidR="005F3133" w:rsidRPr="005F3133" w:rsidRDefault="005F3133" w:rsidP="005F3133">
            <w:pPr>
              <w:pStyle w:val="TableParagraph"/>
              <w:spacing w:line="240" w:lineRule="auto"/>
              <w:ind w:left="0" w:right="0"/>
              <w:jc w:val="both"/>
              <w:rPr>
                <w:rFonts w:ascii="Times New Roman" w:hAnsi="Times New Roman"/>
                <w:sz w:val="26"/>
                <w:lang w:val="ru-RU"/>
              </w:rPr>
            </w:pPr>
          </w:p>
          <w:p w:rsidR="005F3133" w:rsidRPr="005F3133" w:rsidRDefault="005F3133" w:rsidP="005F3133">
            <w:pPr>
              <w:pStyle w:val="TableParagraph"/>
              <w:spacing w:line="240" w:lineRule="auto"/>
              <w:ind w:left="0" w:right="0"/>
              <w:jc w:val="both"/>
              <w:rPr>
                <w:rFonts w:ascii="Times New Roman" w:hAnsi="Times New Roman"/>
                <w:sz w:val="26"/>
                <w:lang w:val="ru-RU"/>
              </w:rPr>
            </w:pPr>
          </w:p>
          <w:p w:rsidR="005F3133" w:rsidRPr="005F3133" w:rsidRDefault="005F3133" w:rsidP="005F3133">
            <w:pPr>
              <w:pStyle w:val="TableParagraph"/>
              <w:spacing w:line="240" w:lineRule="auto"/>
              <w:ind w:left="0" w:right="0"/>
              <w:jc w:val="both"/>
              <w:rPr>
                <w:rFonts w:ascii="Times New Roman" w:hAnsi="Times New Roman"/>
                <w:sz w:val="26"/>
                <w:lang w:val="ru-RU"/>
              </w:rPr>
            </w:pPr>
          </w:p>
          <w:p w:rsidR="005F3133" w:rsidRPr="005F3133" w:rsidRDefault="005F3133" w:rsidP="005F3133">
            <w:pPr>
              <w:pStyle w:val="TableParagraph"/>
              <w:spacing w:line="240" w:lineRule="auto"/>
              <w:ind w:left="0" w:right="0"/>
              <w:jc w:val="both"/>
              <w:rPr>
                <w:rFonts w:ascii="Times New Roman" w:hAnsi="Times New Roman"/>
                <w:sz w:val="26"/>
                <w:lang w:val="ru-RU"/>
              </w:rPr>
            </w:pPr>
          </w:p>
          <w:p w:rsidR="005F3133" w:rsidRPr="005F3133" w:rsidRDefault="005F3133" w:rsidP="005F3133">
            <w:pPr>
              <w:pStyle w:val="TableParagraph"/>
              <w:spacing w:line="240" w:lineRule="auto"/>
              <w:ind w:left="0" w:right="0"/>
              <w:jc w:val="both"/>
              <w:rPr>
                <w:rFonts w:ascii="Times New Roman" w:hAnsi="Times New Roman"/>
                <w:sz w:val="26"/>
                <w:lang w:val="ru-RU"/>
              </w:rPr>
            </w:pPr>
          </w:p>
          <w:p w:rsidR="005F3133" w:rsidRPr="005F3133" w:rsidRDefault="005F3133" w:rsidP="005F3133">
            <w:pPr>
              <w:pStyle w:val="TableParagraph"/>
              <w:spacing w:line="240" w:lineRule="auto"/>
              <w:ind w:left="0" w:right="0"/>
              <w:jc w:val="both"/>
              <w:rPr>
                <w:rFonts w:ascii="Times New Roman" w:hAnsi="Times New Roman"/>
                <w:sz w:val="26"/>
                <w:lang w:val="ru-RU"/>
              </w:rPr>
            </w:pPr>
          </w:p>
          <w:p w:rsidR="005F3133" w:rsidRPr="005F3133" w:rsidRDefault="005F3133" w:rsidP="005F3133">
            <w:pPr>
              <w:pStyle w:val="TableParagraph"/>
              <w:spacing w:line="240" w:lineRule="auto"/>
              <w:ind w:left="0" w:right="0"/>
              <w:jc w:val="both"/>
              <w:rPr>
                <w:rFonts w:ascii="Times New Roman" w:hAnsi="Times New Roman"/>
                <w:sz w:val="26"/>
                <w:lang w:val="ru-RU"/>
              </w:rPr>
            </w:pPr>
          </w:p>
          <w:p w:rsidR="005F3133" w:rsidRPr="005F3133" w:rsidRDefault="005F3133" w:rsidP="005F3133">
            <w:pPr>
              <w:pStyle w:val="TableParagraph"/>
              <w:spacing w:line="240" w:lineRule="auto"/>
              <w:ind w:left="0" w:right="0"/>
              <w:jc w:val="both"/>
              <w:rPr>
                <w:rFonts w:ascii="Times New Roman" w:hAnsi="Times New Roman"/>
                <w:sz w:val="21"/>
                <w:lang w:val="ru-RU"/>
              </w:rPr>
            </w:pPr>
          </w:p>
          <w:p w:rsidR="005F3133" w:rsidRPr="005F3133" w:rsidRDefault="005F3133" w:rsidP="005F3133">
            <w:pPr>
              <w:pStyle w:val="TableParagraph"/>
              <w:spacing w:line="240" w:lineRule="auto"/>
              <w:ind w:left="0" w:right="0"/>
              <w:jc w:val="both"/>
              <w:rPr>
                <w:rFonts w:ascii="Times New Roman" w:hAnsi="Times New Roman"/>
                <w:sz w:val="24"/>
                <w:lang w:val="ru-RU"/>
              </w:rPr>
            </w:pPr>
            <w:r w:rsidRPr="005F3133">
              <w:rPr>
                <w:rFonts w:ascii="Times New Roman" w:hAnsi="Times New Roman"/>
                <w:sz w:val="24"/>
                <w:lang w:val="ru-RU"/>
              </w:rPr>
              <w:t>Рис. 3. Механизм приводатуковысевающихаппаратов.</w:t>
            </w:r>
          </w:p>
        </w:tc>
        <w:tc>
          <w:tcPr>
            <w:tcW w:w="6522" w:type="dxa"/>
          </w:tcPr>
          <w:p w:rsidR="005F3133" w:rsidRPr="005F3133" w:rsidRDefault="005F3133" w:rsidP="005F3133">
            <w:pPr>
              <w:pStyle w:val="TableParagraph"/>
              <w:spacing w:line="240" w:lineRule="auto"/>
              <w:ind w:left="0" w:right="0"/>
              <w:jc w:val="both"/>
              <w:rPr>
                <w:rFonts w:ascii="Times New Roman" w:hAnsi="Times New Roman"/>
                <w:sz w:val="24"/>
                <w:lang w:val="ru-RU"/>
              </w:rPr>
            </w:pPr>
            <w:r w:rsidRPr="005F3133">
              <w:rPr>
                <w:rFonts w:ascii="Times New Roman" w:hAnsi="Times New Roman"/>
                <w:sz w:val="24"/>
                <w:lang w:val="ru-RU"/>
              </w:rPr>
              <w:t>определяетсялишьчастотойвращениякатушек.</w:t>
            </w:r>
          </w:p>
          <w:p w:rsidR="005F3133" w:rsidRPr="005F3133" w:rsidRDefault="005F3133" w:rsidP="005F3133">
            <w:pPr>
              <w:pStyle w:val="TableParagraph"/>
              <w:spacing w:line="240" w:lineRule="auto"/>
              <w:ind w:left="0" w:right="0"/>
              <w:jc w:val="both"/>
              <w:rPr>
                <w:rFonts w:ascii="Times New Roman" w:hAnsi="Times New Roman"/>
                <w:sz w:val="24"/>
                <w:lang w:val="ru-RU"/>
              </w:rPr>
            </w:pPr>
            <w:r w:rsidRPr="005F3133">
              <w:rPr>
                <w:rFonts w:ascii="Times New Roman" w:hAnsi="Times New Roman"/>
                <w:sz w:val="24"/>
                <w:lang w:val="ru-RU"/>
              </w:rPr>
              <w:t>2. Скорректировать норму высева удобрений изменениемсечений выходных окон (задвижками) в задней стенкеящика.МеняяшестерниА,Б,ВиГ(рис.3),можнополучитьшесть передаточных отношений, обеспечивающих высев от36 до 235 кг/га гранулированного суперфосфата. При высевеудобрений нормальной влажности зазор между штифтамикатушек и клапанами установить рычагами опорожненияящиковравным8...10 мм.</w:t>
            </w:r>
          </w:p>
        </w:tc>
        <w:tc>
          <w:tcPr>
            <w:tcW w:w="2837" w:type="dxa"/>
          </w:tcPr>
          <w:p w:rsidR="005F3133" w:rsidRPr="00E2031D" w:rsidRDefault="005F3133" w:rsidP="005F3133">
            <w:pPr>
              <w:pStyle w:val="TableParagraph"/>
              <w:spacing w:line="240" w:lineRule="auto"/>
              <w:ind w:left="0" w:right="0"/>
              <w:jc w:val="both"/>
              <w:rPr>
                <w:rFonts w:ascii="Times New Roman" w:hAnsi="Times New Roman"/>
                <w:sz w:val="20"/>
                <w:lang w:val="ru-RU"/>
              </w:rPr>
            </w:pPr>
          </w:p>
        </w:tc>
      </w:tr>
      <w:tr w:rsidR="005F3133" w:rsidRPr="005F3133" w:rsidTr="00E2031D">
        <w:trPr>
          <w:trHeight w:val="2909"/>
        </w:trPr>
        <w:tc>
          <w:tcPr>
            <w:tcW w:w="4053" w:type="dxa"/>
          </w:tcPr>
          <w:p w:rsidR="005F3133" w:rsidRPr="005F3133" w:rsidRDefault="005F3133" w:rsidP="005F3133">
            <w:pPr>
              <w:pStyle w:val="TableParagraph"/>
              <w:spacing w:line="240" w:lineRule="auto"/>
              <w:ind w:left="0" w:right="0"/>
              <w:jc w:val="both"/>
              <w:rPr>
                <w:rFonts w:ascii="Times New Roman" w:hAnsi="Times New Roman"/>
                <w:sz w:val="24"/>
                <w:lang w:val="ru-RU"/>
              </w:rPr>
            </w:pPr>
            <w:r w:rsidRPr="005F3133">
              <w:rPr>
                <w:rFonts w:ascii="Times New Roman" w:hAnsi="Times New Roman"/>
                <w:sz w:val="24"/>
                <w:lang w:val="ru-RU"/>
              </w:rPr>
              <w:t>г)установитьсошникиназаданнуюглубинусева.</w:t>
            </w:r>
          </w:p>
        </w:tc>
        <w:tc>
          <w:tcPr>
            <w:tcW w:w="6522" w:type="dxa"/>
          </w:tcPr>
          <w:p w:rsidR="005F3133" w:rsidRPr="005F3133" w:rsidRDefault="005F3133" w:rsidP="005F3133">
            <w:pPr>
              <w:pStyle w:val="TableParagraph"/>
              <w:spacing w:line="240" w:lineRule="auto"/>
              <w:ind w:left="0" w:right="0"/>
              <w:jc w:val="both"/>
              <w:rPr>
                <w:rFonts w:ascii="Times New Roman" w:hAnsi="Times New Roman"/>
                <w:sz w:val="24"/>
              </w:rPr>
            </w:pPr>
            <w:r w:rsidRPr="005F3133">
              <w:rPr>
                <w:rFonts w:ascii="Times New Roman" w:hAnsi="Times New Roman"/>
                <w:sz w:val="24"/>
                <w:lang w:val="ru-RU"/>
              </w:rPr>
              <w:t xml:space="preserve">Сеялку установить на регулировочную площадку с ровнойповерхностью так, чтобы рама была в горизонтальномположении.Подколесаподложитьбрускитолщиной50мм.Глубину хода сошников регулируют винтом регуляторазаглубления, расположенным на снице сеялки. </w:t>
            </w:r>
            <w:r w:rsidRPr="005F3133">
              <w:rPr>
                <w:rFonts w:ascii="Times New Roman" w:hAnsi="Times New Roman"/>
                <w:sz w:val="24"/>
              </w:rPr>
              <w:t>Сошникибудут заглублены максимально при полностью завернутомвинте.</w:t>
            </w:r>
          </w:p>
        </w:tc>
        <w:tc>
          <w:tcPr>
            <w:tcW w:w="2837" w:type="dxa"/>
          </w:tcPr>
          <w:p w:rsidR="005F3133" w:rsidRPr="005F3133" w:rsidRDefault="005F3133" w:rsidP="005F3133">
            <w:pPr>
              <w:pStyle w:val="TableParagraph"/>
              <w:spacing w:line="240" w:lineRule="auto"/>
              <w:ind w:left="0" w:right="0"/>
              <w:jc w:val="both"/>
              <w:rPr>
                <w:rFonts w:ascii="Times New Roman" w:hAnsi="Times New Roman"/>
                <w:sz w:val="24"/>
                <w:lang w:val="ru-RU"/>
              </w:rPr>
            </w:pPr>
            <w:r w:rsidRPr="005F3133">
              <w:rPr>
                <w:rFonts w:ascii="Times New Roman" w:hAnsi="Times New Roman"/>
                <w:sz w:val="24"/>
                <w:lang w:val="ru-RU"/>
              </w:rPr>
              <w:t>Слесарный набор(средний), домкрат,линейкаметаллическая.</w:t>
            </w:r>
          </w:p>
          <w:p w:rsidR="005F3133" w:rsidRPr="00E2031D" w:rsidRDefault="005F3133" w:rsidP="005F3133">
            <w:pPr>
              <w:pStyle w:val="TableParagraph"/>
              <w:spacing w:line="240" w:lineRule="auto"/>
              <w:ind w:left="0" w:right="0"/>
              <w:jc w:val="both"/>
              <w:rPr>
                <w:rFonts w:ascii="Times New Roman" w:hAnsi="Times New Roman"/>
                <w:sz w:val="20"/>
                <w:lang w:val="ru-RU"/>
              </w:rPr>
            </w:pPr>
          </w:p>
          <w:p w:rsidR="005F3133" w:rsidRPr="00E2031D" w:rsidRDefault="005F3133" w:rsidP="005F3133">
            <w:pPr>
              <w:pStyle w:val="TableParagraph"/>
              <w:spacing w:line="240" w:lineRule="auto"/>
              <w:ind w:left="0" w:right="0"/>
              <w:jc w:val="both"/>
              <w:rPr>
                <w:rFonts w:ascii="Times New Roman" w:hAnsi="Times New Roman"/>
                <w:sz w:val="20"/>
                <w:lang w:val="ru-RU"/>
              </w:rPr>
            </w:pPr>
          </w:p>
          <w:p w:rsidR="005F3133" w:rsidRPr="00E2031D" w:rsidRDefault="005F3133" w:rsidP="005F3133">
            <w:pPr>
              <w:pStyle w:val="TableParagraph"/>
              <w:spacing w:line="240" w:lineRule="auto"/>
              <w:ind w:left="0" w:right="0"/>
              <w:jc w:val="both"/>
              <w:rPr>
                <w:rFonts w:ascii="Times New Roman" w:hAnsi="Times New Roman"/>
                <w:sz w:val="20"/>
                <w:lang w:val="ru-RU"/>
              </w:rPr>
            </w:pPr>
          </w:p>
          <w:p w:rsidR="005F3133" w:rsidRPr="005F3133" w:rsidRDefault="005F3133" w:rsidP="005F3133">
            <w:pPr>
              <w:pStyle w:val="TableParagraph"/>
              <w:spacing w:line="240" w:lineRule="auto"/>
              <w:ind w:left="0" w:right="0"/>
              <w:jc w:val="both"/>
              <w:rPr>
                <w:rFonts w:ascii="Times New Roman" w:hAnsi="Times New Roman"/>
                <w:sz w:val="20"/>
              </w:rPr>
            </w:pPr>
            <w:r w:rsidRPr="005F3133">
              <w:rPr>
                <w:noProof/>
                <w:sz w:val="20"/>
                <w:lang w:eastAsia="ru-RU"/>
              </w:rPr>
              <w:drawing>
                <wp:inline distT="0" distB="0" distL="0" distR="0">
                  <wp:extent cx="880408" cy="777144"/>
                  <wp:effectExtent l="0" t="0" r="0" b="0"/>
                  <wp:docPr id="220"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5.jpeg"/>
                          <pic:cNvPicPr/>
                        </pic:nvPicPr>
                        <pic:blipFill>
                          <a:blip r:embed="rId273" cstate="print"/>
                          <a:stretch>
                            <a:fillRect/>
                          </a:stretch>
                        </pic:blipFill>
                        <pic:spPr>
                          <a:xfrm>
                            <a:off x="0" y="0"/>
                            <a:ext cx="880408" cy="777144"/>
                          </a:xfrm>
                          <a:prstGeom prst="rect">
                            <a:avLst/>
                          </a:prstGeom>
                        </pic:spPr>
                      </pic:pic>
                    </a:graphicData>
                  </a:graphic>
                </wp:inline>
              </w:drawing>
            </w:r>
          </w:p>
        </w:tc>
      </w:tr>
    </w:tbl>
    <w:p w:rsidR="00BA4190" w:rsidRDefault="00BA4190" w:rsidP="00BA4190">
      <w:pPr>
        <w:spacing w:line="273" w:lineRule="exact"/>
        <w:sectPr w:rsidR="00BA4190" w:rsidSect="005F3133">
          <w:pgSz w:w="16840" w:h="11910" w:orient="landscape"/>
          <w:pgMar w:top="1134" w:right="850" w:bottom="1134" w:left="1701" w:header="0" w:footer="536" w:gutter="0"/>
          <w:cols w:space="720"/>
          <w:docGrid w:linePitch="326"/>
        </w:sectPr>
      </w:pPr>
    </w:p>
    <w:p w:rsidR="00BA4190" w:rsidRPr="005F3133" w:rsidRDefault="00BA4190" w:rsidP="00F35D8E">
      <w:pPr>
        <w:pStyle w:val="1"/>
        <w:keepNext w:val="0"/>
        <w:keepLines w:val="0"/>
        <w:widowControl w:val="0"/>
        <w:numPr>
          <w:ilvl w:val="0"/>
          <w:numId w:val="62"/>
        </w:numPr>
        <w:tabs>
          <w:tab w:val="left" w:pos="1528"/>
        </w:tabs>
        <w:autoSpaceDE w:val="0"/>
        <w:autoSpaceDN w:val="0"/>
        <w:spacing w:before="0" w:line="360" w:lineRule="auto"/>
        <w:ind w:left="0" w:firstLine="1525"/>
        <w:rPr>
          <w:rFonts w:ascii="Times New Roman" w:hAnsi="Times New Roman" w:cs="Times New Roman"/>
          <w:color w:val="auto"/>
          <w:sz w:val="28"/>
          <w:szCs w:val="28"/>
        </w:rPr>
      </w:pPr>
      <w:r w:rsidRPr="005F3133">
        <w:rPr>
          <w:rFonts w:ascii="Times New Roman" w:hAnsi="Times New Roman" w:cs="Times New Roman"/>
          <w:color w:val="auto"/>
          <w:sz w:val="28"/>
          <w:szCs w:val="28"/>
        </w:rPr>
        <w:lastRenderedPageBreak/>
        <w:t>Установкааппаратовназаданнуюнормувысевасемяниудобрений.</w:t>
      </w:r>
    </w:p>
    <w:p w:rsidR="00BA4190" w:rsidRPr="005F3133" w:rsidRDefault="004B3B3D" w:rsidP="005F3133">
      <w:pPr>
        <w:pStyle w:val="af7"/>
        <w:spacing w:after="0" w:line="360" w:lineRule="auto"/>
        <w:ind w:firstLine="1525"/>
        <w:rPr>
          <w:rFonts w:cs="Times New Roman"/>
          <w:b/>
          <w:sz w:val="28"/>
          <w:szCs w:val="28"/>
        </w:rPr>
      </w:pPr>
      <w:r w:rsidRPr="004B3B3D">
        <w:rPr>
          <w:rFonts w:cs="Times New Roman"/>
          <w:sz w:val="28"/>
          <w:szCs w:val="28"/>
        </w:rPr>
        <w:pict>
          <v:group id="_x0000_s1095" style="position:absolute;left:0;text-align:left;margin-left:75.6pt;margin-top:90.15pt;width:746.9pt;height:473.3pt;z-index:-251634176;mso-position-horizontal-relative:page;mso-position-vertical-relative:page" coordorigin="1512,1133" coordsize="14938,9466">
            <v:shape id="_x0000_s1096" style="position:absolute;left:1512;top:1132;width:14938;height:9466" coordorigin="1512,1133" coordsize="14938,9466" o:spt="100" adj="0,,0" path="m16450,10589r-10,l1522,10589r-10,l1512,10598r10,l16440,10598r10,l16450,10589xm16450,1133r-10,l1522,1133r-10,l1512,1142r,9447l1522,10589r,-9447l16440,1142r,9447l16450,10589r,-9447l16450,1133xe" fillcolor="black" stroked="f">
              <v:stroke joinstyle="round"/>
              <v:formulas/>
              <v:path arrowok="t" o:connecttype="segments"/>
            </v:shape>
            <v:shape id="_x0000_s1097" type="#_x0000_t75" style="position:absolute;left:7915;top:2532;width:2160;height:975">
              <v:imagedata r:id="rId277" o:title=""/>
            </v:shape>
            <w10:wrap anchorx="page" anchory="page"/>
          </v:group>
        </w:pict>
      </w:r>
    </w:p>
    <w:p w:rsidR="00BA4190" w:rsidRPr="005F3133" w:rsidRDefault="00BA4190" w:rsidP="005F3133">
      <w:pPr>
        <w:pStyle w:val="af7"/>
        <w:spacing w:after="0" w:line="360" w:lineRule="auto"/>
        <w:ind w:firstLine="1525"/>
        <w:rPr>
          <w:rFonts w:cs="Times New Roman"/>
          <w:sz w:val="28"/>
          <w:szCs w:val="28"/>
        </w:rPr>
      </w:pPr>
      <w:r w:rsidRPr="005F3133">
        <w:rPr>
          <w:rFonts w:cs="Times New Roman"/>
          <w:sz w:val="28"/>
          <w:szCs w:val="28"/>
        </w:rPr>
        <w:t>Установку сеялки, на норму высева проводят до выезда в поле. Сначала проводят расчет нормы высева семян q (кг) за определенное числооборотовопорно-приводныхколес(обычно принимают 15оборотов)по формуле:</w:t>
      </w:r>
    </w:p>
    <w:p w:rsidR="00BA4190" w:rsidRPr="005F3133" w:rsidRDefault="00BA4190" w:rsidP="005F3133">
      <w:pPr>
        <w:pStyle w:val="af7"/>
        <w:spacing w:after="0" w:line="360" w:lineRule="auto"/>
        <w:ind w:firstLine="1525"/>
        <w:rPr>
          <w:rFonts w:cs="Times New Roman"/>
          <w:sz w:val="28"/>
          <w:szCs w:val="28"/>
        </w:rPr>
      </w:pPr>
    </w:p>
    <w:p w:rsidR="00E2031D" w:rsidRDefault="00E2031D" w:rsidP="00BA4190">
      <w:pPr>
        <w:pStyle w:val="af7"/>
        <w:spacing w:before="1"/>
        <w:ind w:left="1647" w:right="10012" w:hanging="360"/>
      </w:pPr>
    </w:p>
    <w:p w:rsidR="00E2031D" w:rsidRDefault="00E2031D" w:rsidP="00BA4190">
      <w:pPr>
        <w:pStyle w:val="af7"/>
        <w:spacing w:before="1"/>
        <w:ind w:left="1647" w:right="10012" w:hanging="360"/>
      </w:pPr>
    </w:p>
    <w:p w:rsidR="00E2031D" w:rsidRDefault="00E2031D" w:rsidP="00BA4190">
      <w:pPr>
        <w:pStyle w:val="af7"/>
        <w:spacing w:before="1"/>
        <w:ind w:left="1647" w:right="10012" w:hanging="360"/>
      </w:pPr>
    </w:p>
    <w:p w:rsidR="00BA4190" w:rsidRPr="00E2031D" w:rsidRDefault="00BA4190" w:rsidP="00E2031D">
      <w:pPr>
        <w:pStyle w:val="af7"/>
        <w:spacing w:after="0" w:line="360" w:lineRule="auto"/>
        <w:ind w:firstLine="709"/>
        <w:jc w:val="both"/>
        <w:rPr>
          <w:sz w:val="28"/>
        </w:rPr>
      </w:pPr>
      <w:r w:rsidRPr="00E2031D">
        <w:rPr>
          <w:sz w:val="28"/>
        </w:rPr>
        <w:t>где 15 - принятое число оборотов колеса сеялки;Q-заданнаянормавысева, кг/га;</w:t>
      </w:r>
    </w:p>
    <w:p w:rsidR="00BA4190" w:rsidRPr="00E2031D" w:rsidRDefault="00BA4190" w:rsidP="00E2031D">
      <w:pPr>
        <w:pStyle w:val="af7"/>
        <w:spacing w:after="0" w:line="360" w:lineRule="auto"/>
        <w:ind w:firstLine="709"/>
        <w:jc w:val="both"/>
        <w:rPr>
          <w:sz w:val="28"/>
        </w:rPr>
      </w:pPr>
      <w:r w:rsidRPr="00E2031D">
        <w:rPr>
          <w:sz w:val="28"/>
        </w:rPr>
        <w:t>πD-длинаободаколеса, м;</w:t>
      </w:r>
    </w:p>
    <w:p w:rsidR="00BA4190" w:rsidRPr="00E2031D" w:rsidRDefault="00BA4190" w:rsidP="00E2031D">
      <w:pPr>
        <w:pStyle w:val="af7"/>
        <w:spacing w:after="0" w:line="360" w:lineRule="auto"/>
        <w:ind w:firstLine="709"/>
        <w:jc w:val="both"/>
        <w:rPr>
          <w:sz w:val="28"/>
        </w:rPr>
      </w:pPr>
      <w:r w:rsidRPr="00E2031D">
        <w:rPr>
          <w:sz w:val="28"/>
        </w:rPr>
        <w:t>В-шириназахватасеялки,м;</w:t>
      </w:r>
    </w:p>
    <w:p w:rsidR="00BA4190" w:rsidRPr="00E2031D" w:rsidRDefault="00BA4190" w:rsidP="00E2031D">
      <w:pPr>
        <w:pStyle w:val="af7"/>
        <w:spacing w:after="0" w:line="360" w:lineRule="auto"/>
        <w:ind w:firstLine="709"/>
        <w:jc w:val="both"/>
        <w:rPr>
          <w:sz w:val="28"/>
        </w:rPr>
      </w:pPr>
      <w:r w:rsidRPr="00E2031D">
        <w:rPr>
          <w:sz w:val="28"/>
        </w:rPr>
        <w:t>α=1,05-коэффициент,учитывающийскольжениеколес.</w:t>
      </w:r>
    </w:p>
    <w:p w:rsidR="00BA4190" w:rsidRPr="00E2031D" w:rsidRDefault="00BA4190" w:rsidP="00E2031D">
      <w:pPr>
        <w:pStyle w:val="af7"/>
        <w:spacing w:after="0" w:line="360" w:lineRule="auto"/>
        <w:ind w:firstLine="709"/>
        <w:jc w:val="both"/>
        <w:rPr>
          <w:sz w:val="28"/>
        </w:rPr>
      </w:pPr>
      <w:r w:rsidRPr="00E2031D">
        <w:rPr>
          <w:sz w:val="28"/>
        </w:rPr>
        <w:t>ЗначенияQ,πDиВвыбираютизтабл.5поуказаниюпреподавателя.Число2взнаменателеформулыпоказывает,чторасчетпроводитсялишьдляполовины высевающихаппаратов сеялки.</w:t>
      </w:r>
    </w:p>
    <w:p w:rsidR="00BA4190" w:rsidRPr="00E2031D" w:rsidRDefault="00BA4190" w:rsidP="00E2031D">
      <w:pPr>
        <w:pStyle w:val="a6"/>
        <w:widowControl w:val="0"/>
        <w:numPr>
          <w:ilvl w:val="0"/>
          <w:numId w:val="62"/>
        </w:numPr>
        <w:tabs>
          <w:tab w:val="left" w:pos="1528"/>
        </w:tabs>
        <w:autoSpaceDE w:val="0"/>
        <w:autoSpaceDN w:val="0"/>
        <w:spacing w:line="360" w:lineRule="auto"/>
        <w:ind w:left="0" w:firstLine="709"/>
        <w:contextualSpacing w:val="0"/>
        <w:jc w:val="both"/>
        <w:rPr>
          <w:sz w:val="28"/>
        </w:rPr>
      </w:pPr>
      <w:r w:rsidRPr="00E2031D">
        <w:rPr>
          <w:b/>
          <w:sz w:val="28"/>
        </w:rPr>
        <w:t xml:space="preserve">Проверкуфактическоговысевасемян </w:t>
      </w:r>
      <w:r w:rsidRPr="00E2031D">
        <w:rPr>
          <w:sz w:val="28"/>
        </w:rPr>
        <w:t>осуществляютследующимобразом.Подиаграмме(рис.1)сучетомзаданнойнормыопределяютдлину рабочей части катушки. Например, норма высева семян пшеницы 170 кг на га. Эта норма может быть доступна при следующихусловиях(табл. 1):</w:t>
      </w:r>
    </w:p>
    <w:p w:rsidR="00BA4190" w:rsidRPr="00E2031D" w:rsidRDefault="00BA4190" w:rsidP="00BA4190">
      <w:pPr>
        <w:pStyle w:val="af7"/>
        <w:spacing w:before="5"/>
        <w:rPr>
          <w:sz w:val="28"/>
        </w:rPr>
      </w:pPr>
    </w:p>
    <w:p w:rsidR="005F3133" w:rsidRPr="00E2031D" w:rsidRDefault="005F3133" w:rsidP="00BA4190">
      <w:pPr>
        <w:pStyle w:val="af7"/>
        <w:ind w:left="1287"/>
        <w:rPr>
          <w:sz w:val="28"/>
        </w:rPr>
      </w:pPr>
    </w:p>
    <w:p w:rsidR="005F3133" w:rsidRPr="00E2031D" w:rsidRDefault="005F3133" w:rsidP="00BA4190">
      <w:pPr>
        <w:pStyle w:val="af7"/>
        <w:ind w:left="1287"/>
        <w:rPr>
          <w:sz w:val="28"/>
        </w:rPr>
      </w:pPr>
    </w:p>
    <w:p w:rsidR="00BA4190" w:rsidRPr="00E2031D" w:rsidRDefault="00BA4190" w:rsidP="00BA4190">
      <w:pPr>
        <w:pStyle w:val="af7"/>
        <w:ind w:left="1287"/>
        <w:rPr>
          <w:sz w:val="28"/>
        </w:rPr>
      </w:pPr>
      <w:r w:rsidRPr="00E2031D">
        <w:rPr>
          <w:sz w:val="28"/>
        </w:rPr>
        <w:t>Таблица1</w:t>
      </w:r>
    </w:p>
    <w:p w:rsidR="00BA4190" w:rsidRDefault="00BA4190" w:rsidP="00BA4190">
      <w:pPr>
        <w:pStyle w:val="af7"/>
        <w:spacing w:before="2"/>
        <w:rPr>
          <w:sz w:val="25"/>
        </w:rPr>
      </w:pPr>
    </w:p>
    <w:tbl>
      <w:tblPr>
        <w:tblStyle w:val="TableNormal"/>
        <w:tblW w:w="0" w:type="auto"/>
        <w:tblInd w:w="49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2038"/>
        <w:gridCol w:w="2725"/>
        <w:gridCol w:w="2723"/>
      </w:tblGrid>
      <w:tr w:rsidR="00BA4190" w:rsidRPr="005F3133" w:rsidTr="00E2031D">
        <w:trPr>
          <w:trHeight w:val="827"/>
        </w:trPr>
        <w:tc>
          <w:tcPr>
            <w:tcW w:w="2038" w:type="dxa"/>
            <w:tcBorders>
              <w:left w:val="single" w:sz="6" w:space="0" w:color="000000"/>
            </w:tcBorders>
          </w:tcPr>
          <w:p w:rsidR="00BA4190" w:rsidRPr="005F3133" w:rsidRDefault="00BA4190" w:rsidP="005F3133">
            <w:pPr>
              <w:pStyle w:val="TableParagraph"/>
              <w:spacing w:line="240" w:lineRule="auto"/>
              <w:ind w:left="0" w:right="0"/>
              <w:rPr>
                <w:rFonts w:ascii="Times New Roman" w:hAnsi="Times New Roman"/>
              </w:rPr>
            </w:pPr>
          </w:p>
          <w:p w:rsidR="00BA4190" w:rsidRPr="005F3133" w:rsidRDefault="00BA4190" w:rsidP="005F3133">
            <w:pPr>
              <w:pStyle w:val="TableParagraph"/>
              <w:spacing w:line="240" w:lineRule="auto"/>
              <w:ind w:left="0" w:right="0"/>
              <w:rPr>
                <w:rFonts w:ascii="Times New Roman" w:hAnsi="Times New Roman"/>
                <w:sz w:val="24"/>
              </w:rPr>
            </w:pPr>
            <w:r w:rsidRPr="005F3133">
              <w:rPr>
                <w:rFonts w:ascii="Times New Roman" w:hAnsi="Times New Roman"/>
                <w:sz w:val="24"/>
              </w:rPr>
              <w:t>Возможныеварианты</w:t>
            </w:r>
          </w:p>
        </w:tc>
        <w:tc>
          <w:tcPr>
            <w:tcW w:w="2725" w:type="dxa"/>
          </w:tcPr>
          <w:p w:rsidR="00BA4190" w:rsidRPr="005F3133" w:rsidRDefault="00BA4190" w:rsidP="005F3133">
            <w:pPr>
              <w:pStyle w:val="TableParagraph"/>
              <w:spacing w:line="240" w:lineRule="auto"/>
              <w:ind w:left="0" w:right="0"/>
              <w:rPr>
                <w:rFonts w:ascii="Times New Roman" w:hAnsi="Times New Roman"/>
              </w:rPr>
            </w:pPr>
          </w:p>
          <w:p w:rsidR="00BA4190" w:rsidRPr="005F3133" w:rsidRDefault="00BA4190" w:rsidP="005F3133">
            <w:pPr>
              <w:pStyle w:val="TableParagraph"/>
              <w:spacing w:line="240" w:lineRule="auto"/>
              <w:ind w:left="0" w:right="0"/>
              <w:rPr>
                <w:rFonts w:ascii="Times New Roman" w:hAnsi="Times New Roman"/>
                <w:sz w:val="24"/>
                <w:lang w:val="ru-RU"/>
              </w:rPr>
            </w:pPr>
            <w:r w:rsidRPr="005F3133">
              <w:rPr>
                <w:rFonts w:ascii="Times New Roman" w:hAnsi="Times New Roman"/>
                <w:sz w:val="24"/>
                <w:lang w:val="ru-RU"/>
              </w:rPr>
              <w:t>Длинарабочейчастикатушки,мм</w:t>
            </w:r>
          </w:p>
        </w:tc>
        <w:tc>
          <w:tcPr>
            <w:tcW w:w="2723" w:type="dxa"/>
            <w:tcBorders>
              <w:right w:val="single" w:sz="6" w:space="0" w:color="000000"/>
            </w:tcBorders>
          </w:tcPr>
          <w:p w:rsidR="00BA4190" w:rsidRPr="005F3133" w:rsidRDefault="00BA4190" w:rsidP="005F3133">
            <w:pPr>
              <w:pStyle w:val="TableParagraph"/>
              <w:spacing w:line="240" w:lineRule="auto"/>
              <w:ind w:left="0" w:right="0"/>
              <w:rPr>
                <w:rFonts w:ascii="Times New Roman" w:hAnsi="Times New Roman"/>
                <w:lang w:val="ru-RU"/>
              </w:rPr>
            </w:pPr>
          </w:p>
          <w:p w:rsidR="00BA4190" w:rsidRPr="005F3133" w:rsidRDefault="00BA4190" w:rsidP="005F3133">
            <w:pPr>
              <w:pStyle w:val="TableParagraph"/>
              <w:spacing w:line="240" w:lineRule="auto"/>
              <w:ind w:left="0" w:right="0"/>
              <w:rPr>
                <w:rFonts w:ascii="Times New Roman" w:hAnsi="Times New Roman"/>
                <w:sz w:val="24"/>
              </w:rPr>
            </w:pPr>
            <w:r w:rsidRPr="005F3133">
              <w:rPr>
                <w:rFonts w:ascii="Times New Roman" w:hAnsi="Times New Roman"/>
                <w:sz w:val="24"/>
              </w:rPr>
              <w:t>Передаточные отношенияшестерен,i</w:t>
            </w:r>
          </w:p>
        </w:tc>
      </w:tr>
      <w:tr w:rsidR="00BA4190" w:rsidRPr="005F3133" w:rsidTr="00E2031D">
        <w:trPr>
          <w:trHeight w:val="551"/>
        </w:trPr>
        <w:tc>
          <w:tcPr>
            <w:tcW w:w="2038" w:type="dxa"/>
            <w:tcBorders>
              <w:left w:val="single" w:sz="6" w:space="0" w:color="000000"/>
            </w:tcBorders>
          </w:tcPr>
          <w:p w:rsidR="00BA4190" w:rsidRPr="005F3133" w:rsidRDefault="00BA4190" w:rsidP="005F3133">
            <w:pPr>
              <w:pStyle w:val="TableParagraph"/>
              <w:spacing w:line="240" w:lineRule="auto"/>
              <w:ind w:left="0" w:right="0"/>
              <w:rPr>
                <w:rFonts w:ascii="Times New Roman" w:hAnsi="Times New Roman"/>
                <w:sz w:val="23"/>
              </w:rPr>
            </w:pPr>
          </w:p>
          <w:p w:rsidR="00BA4190" w:rsidRPr="005F3133" w:rsidRDefault="00BA4190" w:rsidP="005F3133">
            <w:pPr>
              <w:pStyle w:val="TableParagraph"/>
              <w:spacing w:line="240" w:lineRule="auto"/>
              <w:ind w:left="0" w:right="0"/>
              <w:rPr>
                <w:rFonts w:ascii="Times New Roman" w:hAnsi="Times New Roman"/>
                <w:sz w:val="24"/>
              </w:rPr>
            </w:pPr>
            <w:r w:rsidRPr="005F3133">
              <w:rPr>
                <w:rFonts w:ascii="Times New Roman" w:hAnsi="Times New Roman"/>
                <w:sz w:val="24"/>
              </w:rPr>
              <w:t>1</w:t>
            </w:r>
          </w:p>
        </w:tc>
        <w:tc>
          <w:tcPr>
            <w:tcW w:w="2725" w:type="dxa"/>
          </w:tcPr>
          <w:p w:rsidR="00BA4190" w:rsidRPr="005F3133" w:rsidRDefault="00BA4190" w:rsidP="005F3133">
            <w:pPr>
              <w:pStyle w:val="TableParagraph"/>
              <w:spacing w:line="240" w:lineRule="auto"/>
              <w:ind w:left="0" w:right="0"/>
              <w:rPr>
                <w:rFonts w:ascii="Times New Roman" w:hAnsi="Times New Roman"/>
                <w:sz w:val="23"/>
              </w:rPr>
            </w:pPr>
          </w:p>
          <w:p w:rsidR="00BA4190" w:rsidRPr="005F3133" w:rsidRDefault="00BA4190" w:rsidP="005F3133">
            <w:pPr>
              <w:pStyle w:val="TableParagraph"/>
              <w:spacing w:line="240" w:lineRule="auto"/>
              <w:ind w:left="0" w:right="0"/>
              <w:rPr>
                <w:rFonts w:ascii="Times New Roman" w:hAnsi="Times New Roman"/>
                <w:sz w:val="24"/>
              </w:rPr>
            </w:pPr>
            <w:r w:rsidRPr="005F3133">
              <w:rPr>
                <w:rFonts w:ascii="Times New Roman" w:hAnsi="Times New Roman"/>
                <w:sz w:val="24"/>
              </w:rPr>
              <w:t>22</w:t>
            </w:r>
          </w:p>
        </w:tc>
        <w:tc>
          <w:tcPr>
            <w:tcW w:w="2723" w:type="dxa"/>
            <w:tcBorders>
              <w:right w:val="single" w:sz="6" w:space="0" w:color="000000"/>
            </w:tcBorders>
          </w:tcPr>
          <w:p w:rsidR="00BA4190" w:rsidRPr="005F3133" w:rsidRDefault="00BA4190" w:rsidP="005F3133">
            <w:pPr>
              <w:pStyle w:val="TableParagraph"/>
              <w:spacing w:line="240" w:lineRule="auto"/>
              <w:ind w:left="0" w:right="0"/>
              <w:rPr>
                <w:rFonts w:ascii="Times New Roman" w:hAnsi="Times New Roman"/>
                <w:sz w:val="23"/>
              </w:rPr>
            </w:pPr>
          </w:p>
          <w:p w:rsidR="00BA4190" w:rsidRPr="005F3133" w:rsidRDefault="00BA4190" w:rsidP="005F3133">
            <w:pPr>
              <w:pStyle w:val="TableParagraph"/>
              <w:spacing w:line="240" w:lineRule="auto"/>
              <w:ind w:left="0" w:right="0"/>
              <w:rPr>
                <w:rFonts w:ascii="Times New Roman" w:hAnsi="Times New Roman"/>
                <w:sz w:val="24"/>
              </w:rPr>
            </w:pPr>
            <w:r w:rsidRPr="005F3133">
              <w:rPr>
                <w:rFonts w:ascii="Times New Roman" w:hAnsi="Times New Roman"/>
                <w:sz w:val="24"/>
              </w:rPr>
              <w:t>0,616</w:t>
            </w:r>
          </w:p>
        </w:tc>
      </w:tr>
      <w:tr w:rsidR="00BA4190" w:rsidRPr="005F3133" w:rsidTr="00E2031D">
        <w:trPr>
          <w:trHeight w:val="553"/>
        </w:trPr>
        <w:tc>
          <w:tcPr>
            <w:tcW w:w="2038" w:type="dxa"/>
            <w:tcBorders>
              <w:left w:val="single" w:sz="6" w:space="0" w:color="000000"/>
            </w:tcBorders>
          </w:tcPr>
          <w:p w:rsidR="00BA4190" w:rsidRPr="005F3133" w:rsidRDefault="00BA4190" w:rsidP="005F3133">
            <w:pPr>
              <w:pStyle w:val="TableParagraph"/>
              <w:spacing w:line="240" w:lineRule="auto"/>
              <w:ind w:left="0" w:right="0"/>
              <w:rPr>
                <w:rFonts w:ascii="Times New Roman" w:hAnsi="Times New Roman"/>
                <w:sz w:val="23"/>
              </w:rPr>
            </w:pPr>
          </w:p>
          <w:p w:rsidR="00BA4190" w:rsidRPr="005F3133" w:rsidRDefault="00BA4190" w:rsidP="005F3133">
            <w:pPr>
              <w:pStyle w:val="TableParagraph"/>
              <w:spacing w:line="240" w:lineRule="auto"/>
              <w:ind w:left="0" w:right="0"/>
              <w:rPr>
                <w:rFonts w:ascii="Times New Roman" w:hAnsi="Times New Roman"/>
                <w:sz w:val="24"/>
              </w:rPr>
            </w:pPr>
            <w:r w:rsidRPr="005F3133">
              <w:rPr>
                <w:rFonts w:ascii="Times New Roman" w:hAnsi="Times New Roman"/>
                <w:sz w:val="24"/>
              </w:rPr>
              <w:t>2</w:t>
            </w:r>
          </w:p>
        </w:tc>
        <w:tc>
          <w:tcPr>
            <w:tcW w:w="2725" w:type="dxa"/>
          </w:tcPr>
          <w:p w:rsidR="00BA4190" w:rsidRPr="005F3133" w:rsidRDefault="00BA4190" w:rsidP="005F3133">
            <w:pPr>
              <w:pStyle w:val="TableParagraph"/>
              <w:spacing w:line="240" w:lineRule="auto"/>
              <w:ind w:left="0" w:right="0"/>
              <w:rPr>
                <w:rFonts w:ascii="Times New Roman" w:hAnsi="Times New Roman"/>
                <w:sz w:val="23"/>
              </w:rPr>
            </w:pPr>
          </w:p>
          <w:p w:rsidR="00BA4190" w:rsidRPr="005F3133" w:rsidRDefault="00BA4190" w:rsidP="005F3133">
            <w:pPr>
              <w:pStyle w:val="TableParagraph"/>
              <w:spacing w:line="240" w:lineRule="auto"/>
              <w:ind w:left="0" w:right="0"/>
              <w:rPr>
                <w:rFonts w:ascii="Times New Roman" w:hAnsi="Times New Roman"/>
                <w:sz w:val="24"/>
              </w:rPr>
            </w:pPr>
            <w:r w:rsidRPr="005F3133">
              <w:rPr>
                <w:rFonts w:ascii="Times New Roman" w:hAnsi="Times New Roman"/>
                <w:sz w:val="24"/>
              </w:rPr>
              <w:t>32</w:t>
            </w:r>
          </w:p>
        </w:tc>
        <w:tc>
          <w:tcPr>
            <w:tcW w:w="2723" w:type="dxa"/>
            <w:tcBorders>
              <w:right w:val="single" w:sz="6" w:space="0" w:color="000000"/>
            </w:tcBorders>
          </w:tcPr>
          <w:p w:rsidR="00BA4190" w:rsidRPr="005F3133" w:rsidRDefault="00BA4190" w:rsidP="005F3133">
            <w:pPr>
              <w:pStyle w:val="TableParagraph"/>
              <w:spacing w:line="240" w:lineRule="auto"/>
              <w:ind w:left="0" w:right="0"/>
              <w:rPr>
                <w:rFonts w:ascii="Times New Roman" w:hAnsi="Times New Roman"/>
                <w:sz w:val="23"/>
              </w:rPr>
            </w:pPr>
          </w:p>
          <w:p w:rsidR="00BA4190" w:rsidRPr="005F3133" w:rsidRDefault="00BA4190" w:rsidP="005F3133">
            <w:pPr>
              <w:pStyle w:val="TableParagraph"/>
              <w:spacing w:line="240" w:lineRule="auto"/>
              <w:ind w:left="0" w:right="0"/>
              <w:rPr>
                <w:rFonts w:ascii="Times New Roman" w:hAnsi="Times New Roman"/>
                <w:sz w:val="24"/>
              </w:rPr>
            </w:pPr>
            <w:r w:rsidRPr="005F3133">
              <w:rPr>
                <w:rFonts w:ascii="Times New Roman" w:hAnsi="Times New Roman"/>
                <w:sz w:val="24"/>
              </w:rPr>
              <w:t>0,428</w:t>
            </w:r>
          </w:p>
        </w:tc>
      </w:tr>
    </w:tbl>
    <w:p w:rsidR="00BA4190" w:rsidRDefault="00BA4190" w:rsidP="00BA4190">
      <w:pPr>
        <w:spacing w:line="264" w:lineRule="exact"/>
        <w:jc w:val="center"/>
        <w:sectPr w:rsidR="00BA4190" w:rsidSect="005F3133">
          <w:pgSz w:w="16840" w:h="11910" w:orient="landscape"/>
          <w:pgMar w:top="1134" w:right="850" w:bottom="1134" w:left="1701" w:header="0" w:footer="536" w:gutter="0"/>
          <w:cols w:space="720"/>
          <w:docGrid w:linePitch="326"/>
        </w:sectPr>
      </w:pPr>
    </w:p>
    <w:p w:rsidR="00BA4190" w:rsidRDefault="004B3B3D" w:rsidP="00BA4190">
      <w:pPr>
        <w:pStyle w:val="af7"/>
        <w:rPr>
          <w:sz w:val="20"/>
        </w:rPr>
      </w:pPr>
      <w:r w:rsidRPr="004B3B3D">
        <w:lastRenderedPageBreak/>
        <w:pict>
          <v:group id="_x0000_s1098" style="position:absolute;margin-left:75.6pt;margin-top:56.65pt;width:746.9pt;height:483.6pt;z-index:-251633152;mso-position-horizontal-relative:page;mso-position-vertical-relative:page" coordorigin="1512,1133" coordsize="14938,9672">
            <v:shape id="_x0000_s1099" style="position:absolute;left:1512;top:1132;width:14938;height:9672" coordorigin="1512,1133" coordsize="14938,9672" o:spt="100" adj="0,,0" path="m16450,10795r-10,l1522,10795r-10,l1512,10805r10,l16440,10805r10,l16450,10795xm16450,1133r-10,l1522,1133r-10,l1512,1142r,9653l1522,10795r,-9653l16440,1142r,9653l16450,10795r,-9653l16450,1133xe" fillcolor="black" stroked="f">
              <v:stroke joinstyle="round"/>
              <v:formulas/>
              <v:path arrowok="t" o:connecttype="segments"/>
            </v:shape>
            <v:shape id="_x0000_s1100" type="#_x0000_t75" style="position:absolute;left:5695;top:1144;width:6480;height:7320">
              <v:imagedata r:id="rId278" o:title=""/>
            </v:shape>
            <w10:wrap anchorx="page" anchory="page"/>
          </v:group>
        </w:pict>
      </w: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Pr="005F3133" w:rsidRDefault="00BA4190" w:rsidP="00BA4190">
      <w:pPr>
        <w:pStyle w:val="af7"/>
        <w:rPr>
          <w:sz w:val="22"/>
        </w:rPr>
      </w:pPr>
    </w:p>
    <w:p w:rsidR="00BA4190" w:rsidRPr="005F3133" w:rsidRDefault="00BA4190" w:rsidP="005F3133">
      <w:pPr>
        <w:pStyle w:val="af7"/>
        <w:spacing w:after="0" w:line="360" w:lineRule="auto"/>
        <w:ind w:firstLine="709"/>
        <w:jc w:val="both"/>
        <w:rPr>
          <w:sz w:val="28"/>
        </w:rPr>
      </w:pPr>
      <w:r w:rsidRPr="005F3133">
        <w:rPr>
          <w:sz w:val="28"/>
        </w:rPr>
        <w:t>Рис. 1. Диаграмма зависимости нормы высева семян от длины рабочей части катушки при различных передаточных отношениях i сеялки СЗ-3,6А:П– пшеница, Р–рожь, О – овес, Гр– гречиха, Л– лен.</w:t>
      </w:r>
    </w:p>
    <w:p w:rsidR="00BA4190" w:rsidRPr="005F3133" w:rsidRDefault="00BA4190" w:rsidP="005F3133">
      <w:pPr>
        <w:pStyle w:val="af7"/>
        <w:spacing w:after="0" w:line="360" w:lineRule="auto"/>
        <w:ind w:firstLine="709"/>
        <w:jc w:val="both"/>
        <w:rPr>
          <w:sz w:val="28"/>
        </w:rPr>
      </w:pPr>
    </w:p>
    <w:p w:rsidR="00BA4190" w:rsidRPr="005F3133" w:rsidRDefault="00BA4190" w:rsidP="005F3133">
      <w:pPr>
        <w:pStyle w:val="af7"/>
        <w:spacing w:after="0" w:line="360" w:lineRule="auto"/>
        <w:ind w:firstLine="709"/>
        <w:jc w:val="both"/>
        <w:rPr>
          <w:sz w:val="28"/>
        </w:rPr>
      </w:pPr>
      <w:r w:rsidRPr="005F3133">
        <w:rPr>
          <w:sz w:val="28"/>
        </w:rPr>
        <w:t>Стремятся,чтобынормавысеваобеспечиваласьмаксимальнымвылетомрабочейчастикатушекиминимальновозможнымпередаточнымотношениемвсхемепередач.</w:t>
      </w:r>
    </w:p>
    <w:p w:rsidR="00BA4190" w:rsidRPr="005F3133" w:rsidRDefault="00BA4190" w:rsidP="005F3133">
      <w:pPr>
        <w:pStyle w:val="af7"/>
        <w:spacing w:after="0" w:line="360" w:lineRule="auto"/>
        <w:ind w:firstLine="709"/>
        <w:jc w:val="both"/>
      </w:pPr>
      <w:r w:rsidRPr="005F3133">
        <w:rPr>
          <w:sz w:val="28"/>
        </w:rPr>
        <w:t>После подготовительных операций проводят пробный высев на стационаре. Для этого засыпают в бункер семена и заполняютвысевающиеаппаратыпутемвращениязаколесо.Подсемяпроводомподвешиваютмешочкии,вращаярукамиколесостойжечастотой,чтоиприпосевевполе,считают обороты.Сделавnоборотов,взвешиваютсемена,высеянныевмешочки,исравниваютфактическую массуМ ф(кг)срасчетной Мр . которую должнавысеять сеялказаn обротов колесавполепри соблюдениизаданнойнормы.</w:t>
      </w:r>
    </w:p>
    <w:p w:rsidR="00BA4190" w:rsidRPr="005F3133" w:rsidRDefault="00BA4190" w:rsidP="005F3133">
      <w:pPr>
        <w:pStyle w:val="af7"/>
        <w:spacing w:after="0" w:line="360" w:lineRule="auto"/>
        <w:ind w:firstLine="709"/>
        <w:jc w:val="both"/>
        <w:rPr>
          <w:sz w:val="28"/>
        </w:rPr>
      </w:pPr>
      <w:r w:rsidRPr="005F3133">
        <w:rPr>
          <w:sz w:val="28"/>
        </w:rPr>
        <w:t>А=3,14*nВDQ/10000</w:t>
      </w:r>
      <w:r w:rsidRPr="005F3133">
        <w:rPr>
          <w:sz w:val="28"/>
          <w:vertAlign w:val="superscript"/>
        </w:rPr>
        <w:t>2</w:t>
      </w:r>
    </w:p>
    <w:p w:rsidR="00BA4190" w:rsidRPr="005F3133" w:rsidRDefault="00BA4190" w:rsidP="005F3133">
      <w:pPr>
        <w:pStyle w:val="af7"/>
        <w:spacing w:after="0" w:line="360" w:lineRule="auto"/>
        <w:ind w:firstLine="709"/>
        <w:jc w:val="both"/>
        <w:rPr>
          <w:sz w:val="28"/>
        </w:rPr>
      </w:pPr>
      <w:r w:rsidRPr="005F3133">
        <w:rPr>
          <w:sz w:val="28"/>
        </w:rPr>
        <w:t>где D – диаметр опорно-приводного колеса, м (в СЗ-3,6 – 1,18 м); n – число оборотов колеса; В р – ширина захвата сеялки, м; Q – нормавысевасемян, кг/га.</w:t>
      </w:r>
    </w:p>
    <w:p w:rsidR="00BA4190" w:rsidRPr="005F3133" w:rsidRDefault="00BA4190" w:rsidP="005F3133">
      <w:pPr>
        <w:pStyle w:val="af7"/>
        <w:spacing w:after="0" w:line="360" w:lineRule="auto"/>
        <w:ind w:firstLine="709"/>
        <w:jc w:val="both"/>
        <w:rPr>
          <w:sz w:val="28"/>
        </w:rPr>
      </w:pPr>
      <w:r w:rsidRPr="005F3133">
        <w:rPr>
          <w:sz w:val="28"/>
        </w:rPr>
        <w:t>Сеялка считается отрегулированной, если при двух или трехкратной установке, фактический высев отклоняется от расчетного болеечемна3%,изменяют положениекатушки и повторяютопыт.</w:t>
      </w:r>
    </w:p>
    <w:p w:rsidR="00BA4190" w:rsidRPr="005F3133" w:rsidRDefault="00BA4190" w:rsidP="005F3133">
      <w:pPr>
        <w:pStyle w:val="af7"/>
        <w:spacing w:after="0" w:line="360" w:lineRule="auto"/>
        <w:ind w:firstLine="709"/>
        <w:jc w:val="both"/>
        <w:rPr>
          <w:sz w:val="28"/>
        </w:rPr>
      </w:pPr>
      <w:r w:rsidRPr="005F3133">
        <w:rPr>
          <w:sz w:val="28"/>
        </w:rPr>
        <w:lastRenderedPageBreak/>
        <w:t>Проверкуточностинастройкисеялкинанормувысевацелесообразносовмещатьспроверкойравномерностивысева.Вэтомслучаесемена собирают в мешочки отдельно от каждого высевающего аппарата и используют навески как для расчета коэффициентанеравномерности,так идля определения фактической массысемян.</w:t>
      </w:r>
    </w:p>
    <w:p w:rsidR="00BA4190" w:rsidRPr="005F3133" w:rsidRDefault="00BA4190" w:rsidP="005F3133">
      <w:pPr>
        <w:pStyle w:val="af7"/>
        <w:spacing w:after="0" w:line="360" w:lineRule="auto"/>
        <w:ind w:firstLine="709"/>
        <w:jc w:val="both"/>
        <w:rPr>
          <w:sz w:val="28"/>
        </w:rPr>
      </w:pPr>
      <w:r w:rsidRPr="005F3133">
        <w:rPr>
          <w:sz w:val="28"/>
        </w:rPr>
        <w:t>Регулировка туковысевающих аппаратов также производится до начала работы сеялки. Для проверки касания клапанов туковыхаппаратоврычагопорожненияпереводятвкрайнееверхнееположение.Приэтомклапанывсехтуковысевающихаппаратовдолжныкасатьсяштифтов катушек. Если не все клапаны касаются катушек, необходимо отвернуть стопорные болты и установить соответствующие клапанытак,чтобы оникасались катушек.</w:t>
      </w:r>
    </w:p>
    <w:p w:rsidR="00BA4190" w:rsidRPr="005F3133" w:rsidRDefault="00BA4190" w:rsidP="005F3133">
      <w:pPr>
        <w:pStyle w:val="af7"/>
        <w:spacing w:after="0" w:line="360" w:lineRule="auto"/>
        <w:ind w:firstLine="709"/>
        <w:jc w:val="both"/>
        <w:rPr>
          <w:sz w:val="28"/>
        </w:rPr>
      </w:pPr>
      <w:r w:rsidRPr="005F3133">
        <w:rPr>
          <w:sz w:val="28"/>
        </w:rPr>
        <w:t>Для удобрений нормальной влажности зазор между штифтами катушек и клапаном следует установить равным 8…10 мм. При высевеудобрений повышенной влажности клапаны можно несколько опустить. После установки передаточного числа и заслонки следует произвестипробныйвысеваналогичный высевупри проверкезерновыхаппаратов.</w:t>
      </w:r>
    </w:p>
    <w:p w:rsidR="00BA4190" w:rsidRPr="005F3133" w:rsidRDefault="00BA4190" w:rsidP="005F3133">
      <w:pPr>
        <w:pStyle w:val="af7"/>
        <w:spacing w:after="0" w:line="360" w:lineRule="auto"/>
        <w:ind w:firstLine="709"/>
        <w:jc w:val="both"/>
        <w:rPr>
          <w:sz w:val="28"/>
        </w:rPr>
      </w:pPr>
      <w:r w:rsidRPr="005F3133">
        <w:rPr>
          <w:sz w:val="28"/>
        </w:rPr>
        <w:t>Вполевыхусловияхпроверяютикорректируютнормувысевасемян.Дляэтогопредварительнозаполняютвысевающиеаппаратысеменами.ЗатемвбункерзасыпаютконтрольнуюнавескуМи проезжаютконтрольныйпутьL,которыйвычисляютпоформуле.</w:t>
      </w:r>
    </w:p>
    <w:p w:rsidR="00BA4190" w:rsidRDefault="00BA4190" w:rsidP="005F3133">
      <w:pPr>
        <w:pStyle w:val="af7"/>
        <w:spacing w:after="0" w:line="360" w:lineRule="auto"/>
        <w:ind w:firstLine="709"/>
        <w:jc w:val="both"/>
        <w:rPr>
          <w:sz w:val="28"/>
        </w:rPr>
      </w:pPr>
      <w:r w:rsidRPr="005F3133">
        <w:rPr>
          <w:sz w:val="28"/>
        </w:rPr>
        <w:t>L=A*10000/BQ</w:t>
      </w:r>
    </w:p>
    <w:p w:rsidR="00E2031D" w:rsidRDefault="00E2031D" w:rsidP="005F3133">
      <w:pPr>
        <w:pStyle w:val="af7"/>
        <w:spacing w:after="0" w:line="360" w:lineRule="auto"/>
        <w:ind w:firstLine="709"/>
        <w:jc w:val="both"/>
        <w:rPr>
          <w:sz w:val="28"/>
        </w:rPr>
      </w:pPr>
      <w:r>
        <w:rPr>
          <w:sz w:val="28"/>
        </w:rPr>
        <w:t>Контрольные вопросы</w:t>
      </w:r>
    </w:p>
    <w:p w:rsidR="00E2031D" w:rsidRDefault="00E2031D" w:rsidP="005F3133">
      <w:pPr>
        <w:pStyle w:val="af7"/>
        <w:spacing w:after="0" w:line="360" w:lineRule="auto"/>
        <w:ind w:firstLine="709"/>
        <w:jc w:val="both"/>
        <w:rPr>
          <w:sz w:val="28"/>
        </w:rPr>
      </w:pPr>
      <w:r>
        <w:rPr>
          <w:sz w:val="28"/>
        </w:rPr>
        <w:t>1. Какие виды регулировок проводят на сеялки СЗ-3,6?</w:t>
      </w:r>
    </w:p>
    <w:p w:rsidR="00E2031D" w:rsidRDefault="00E2031D" w:rsidP="005F3133">
      <w:pPr>
        <w:pStyle w:val="af7"/>
        <w:spacing w:after="0" w:line="360" w:lineRule="auto"/>
        <w:ind w:firstLine="709"/>
        <w:jc w:val="both"/>
        <w:rPr>
          <w:sz w:val="28"/>
        </w:rPr>
      </w:pPr>
      <w:r>
        <w:rPr>
          <w:sz w:val="28"/>
        </w:rPr>
        <w:t>2. В чем заключается подготовка к работе сх машин?</w:t>
      </w:r>
    </w:p>
    <w:p w:rsidR="00E2031D" w:rsidRDefault="00E2031D" w:rsidP="005F3133">
      <w:pPr>
        <w:pStyle w:val="af7"/>
        <w:spacing w:after="0" w:line="360" w:lineRule="auto"/>
        <w:ind w:firstLine="709"/>
        <w:jc w:val="both"/>
        <w:rPr>
          <w:sz w:val="28"/>
        </w:rPr>
      </w:pPr>
      <w:r>
        <w:rPr>
          <w:sz w:val="28"/>
        </w:rPr>
        <w:t>3. Какие операции входят в ЕТО сх машин?</w:t>
      </w:r>
    </w:p>
    <w:p w:rsidR="00E2031D" w:rsidRPr="005F3133" w:rsidRDefault="00E2031D" w:rsidP="005F3133">
      <w:pPr>
        <w:pStyle w:val="af7"/>
        <w:spacing w:after="0" w:line="360" w:lineRule="auto"/>
        <w:ind w:firstLine="709"/>
        <w:jc w:val="both"/>
        <w:rPr>
          <w:sz w:val="28"/>
        </w:rPr>
      </w:pPr>
      <w:r>
        <w:rPr>
          <w:sz w:val="28"/>
        </w:rPr>
        <w:lastRenderedPageBreak/>
        <w:t>4. Меняется ли регулировка высевающего аппарата при разных видах высева зерновых культур?</w:t>
      </w:r>
    </w:p>
    <w:p w:rsidR="00856A20" w:rsidRDefault="00856A20" w:rsidP="00896E11">
      <w:pPr>
        <w:spacing w:after="0" w:line="360" w:lineRule="auto"/>
        <w:ind w:firstLine="709"/>
        <w:jc w:val="center"/>
        <w:rPr>
          <w:rFonts w:cs="Times New Roman"/>
          <w:b/>
          <w:sz w:val="28"/>
          <w:szCs w:val="28"/>
        </w:rPr>
      </w:pPr>
    </w:p>
    <w:p w:rsidR="003E6D14" w:rsidRDefault="003E6D14" w:rsidP="00896E11">
      <w:pPr>
        <w:spacing w:after="0" w:line="360" w:lineRule="auto"/>
        <w:ind w:firstLine="709"/>
        <w:jc w:val="center"/>
        <w:rPr>
          <w:rFonts w:cs="Times New Roman"/>
          <w:b/>
          <w:sz w:val="28"/>
          <w:szCs w:val="28"/>
        </w:rPr>
        <w:sectPr w:rsidR="003E6D14" w:rsidSect="00BA4190">
          <w:pgSz w:w="16838" w:h="11906" w:orient="landscape"/>
          <w:pgMar w:top="1701" w:right="1134" w:bottom="850" w:left="1134" w:header="708" w:footer="708" w:gutter="0"/>
          <w:cols w:space="708"/>
          <w:titlePg/>
          <w:docGrid w:linePitch="360"/>
        </w:sectPr>
      </w:pPr>
    </w:p>
    <w:p w:rsidR="00856A20" w:rsidRDefault="00856A20" w:rsidP="00896E11">
      <w:pPr>
        <w:spacing w:after="0" w:line="360" w:lineRule="auto"/>
        <w:ind w:firstLine="709"/>
        <w:jc w:val="center"/>
        <w:rPr>
          <w:rFonts w:cs="Times New Roman"/>
          <w:b/>
          <w:sz w:val="28"/>
          <w:szCs w:val="28"/>
        </w:rPr>
      </w:pPr>
    </w:p>
    <w:p w:rsidR="00856A20" w:rsidRDefault="00856A20" w:rsidP="00896E11">
      <w:pPr>
        <w:spacing w:after="0" w:line="360" w:lineRule="auto"/>
        <w:ind w:firstLine="709"/>
        <w:jc w:val="center"/>
        <w:rPr>
          <w:rFonts w:cs="Times New Roman"/>
          <w:b/>
          <w:sz w:val="28"/>
          <w:szCs w:val="28"/>
        </w:rPr>
        <w:sectPr w:rsidR="00856A20" w:rsidSect="003E6D14">
          <w:type w:val="continuous"/>
          <w:pgSz w:w="16838" w:h="11906" w:orient="landscape"/>
          <w:pgMar w:top="1701" w:right="1134" w:bottom="850" w:left="1134" w:header="708" w:footer="708" w:gutter="0"/>
          <w:cols w:space="708"/>
          <w:titlePg/>
          <w:docGrid w:linePitch="360"/>
        </w:sectPr>
      </w:pPr>
    </w:p>
    <w:p w:rsidR="003E6D14" w:rsidRPr="0042018A" w:rsidRDefault="003E6D14" w:rsidP="003E6D14">
      <w:pPr>
        <w:pStyle w:val="23"/>
        <w:shd w:val="clear" w:color="auto" w:fill="auto"/>
        <w:spacing w:after="0" w:line="360" w:lineRule="auto"/>
        <w:ind w:firstLine="709"/>
        <w:jc w:val="center"/>
        <w:rPr>
          <w:rStyle w:val="2125pt0pt"/>
          <w:sz w:val="28"/>
          <w:szCs w:val="28"/>
        </w:rPr>
      </w:pPr>
      <w:r w:rsidRPr="0042018A">
        <w:rPr>
          <w:rStyle w:val="2125pt0pt"/>
          <w:sz w:val="28"/>
          <w:szCs w:val="28"/>
        </w:rPr>
        <w:lastRenderedPageBreak/>
        <w:t>ПРАКТИЧЕСКОЕ ЗАНЯТИЕ № 26</w:t>
      </w:r>
    </w:p>
    <w:p w:rsidR="003E6D14" w:rsidRPr="0042018A" w:rsidRDefault="003E6D14" w:rsidP="003E6D14">
      <w:pPr>
        <w:pStyle w:val="23"/>
        <w:shd w:val="clear" w:color="auto" w:fill="auto"/>
        <w:spacing w:after="0" w:line="360" w:lineRule="auto"/>
        <w:ind w:firstLine="709"/>
        <w:rPr>
          <w:rStyle w:val="2125pt0pt"/>
          <w:b w:val="0"/>
          <w:sz w:val="28"/>
          <w:szCs w:val="28"/>
        </w:rPr>
      </w:pPr>
    </w:p>
    <w:p w:rsidR="003E6D14" w:rsidRPr="0042018A" w:rsidRDefault="003E6D14" w:rsidP="003E6D14">
      <w:pPr>
        <w:pStyle w:val="23"/>
        <w:shd w:val="clear" w:color="auto" w:fill="auto"/>
        <w:spacing w:after="0" w:line="360" w:lineRule="auto"/>
        <w:ind w:firstLine="709"/>
        <w:rPr>
          <w:sz w:val="28"/>
          <w:szCs w:val="28"/>
        </w:rPr>
      </w:pPr>
      <w:r w:rsidRPr="0042018A">
        <w:rPr>
          <w:rStyle w:val="28"/>
          <w:sz w:val="28"/>
          <w:szCs w:val="28"/>
        </w:rPr>
        <w:t xml:space="preserve">Тема: </w:t>
      </w:r>
      <w:r w:rsidR="0042018A" w:rsidRPr="0042018A">
        <w:rPr>
          <w:sz w:val="28"/>
          <w:szCs w:val="28"/>
        </w:rPr>
        <w:t>Проверка и регулировка предохранительной муфты</w:t>
      </w:r>
      <w:r w:rsidRPr="0042018A">
        <w:rPr>
          <w:sz w:val="28"/>
          <w:szCs w:val="28"/>
        </w:rPr>
        <w:t>.</w:t>
      </w:r>
    </w:p>
    <w:p w:rsidR="0042018A" w:rsidRDefault="003E6D14" w:rsidP="003E6D14">
      <w:pPr>
        <w:pStyle w:val="23"/>
        <w:shd w:val="clear" w:color="auto" w:fill="auto"/>
        <w:spacing w:after="0" w:line="360" w:lineRule="auto"/>
        <w:ind w:firstLine="709"/>
        <w:rPr>
          <w:sz w:val="28"/>
          <w:szCs w:val="28"/>
        </w:rPr>
      </w:pPr>
      <w:r w:rsidRPr="0042018A">
        <w:rPr>
          <w:b/>
          <w:sz w:val="28"/>
          <w:szCs w:val="28"/>
        </w:rPr>
        <w:t>Цель работы:</w:t>
      </w:r>
      <w:r w:rsidR="0042018A">
        <w:rPr>
          <w:sz w:val="28"/>
          <w:szCs w:val="28"/>
        </w:rPr>
        <w:t>Изучить</w:t>
      </w:r>
      <w:r w:rsidRPr="0042018A">
        <w:rPr>
          <w:sz w:val="28"/>
          <w:szCs w:val="28"/>
        </w:rPr>
        <w:t xml:space="preserve"> методику</w:t>
      </w:r>
      <w:r w:rsidR="0042018A">
        <w:rPr>
          <w:sz w:val="28"/>
          <w:szCs w:val="28"/>
        </w:rPr>
        <w:t xml:space="preserve"> проверки и регулировки предохранительной муфты.</w:t>
      </w:r>
    </w:p>
    <w:p w:rsidR="003E6D14" w:rsidRPr="00896E11" w:rsidRDefault="003E6D14" w:rsidP="003E6D14">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3E6D14" w:rsidRPr="00E95B40" w:rsidRDefault="003E6D14" w:rsidP="003E6D14">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3E6D14" w:rsidRPr="00E95B40" w:rsidRDefault="003E6D14" w:rsidP="003E6D14">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3E6D14" w:rsidRPr="00E95B40" w:rsidRDefault="003E6D14" w:rsidP="003E6D14">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3E6D14" w:rsidRPr="00896E11" w:rsidRDefault="003E6D14" w:rsidP="003E6D14">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3E6D14" w:rsidRPr="00896E11" w:rsidRDefault="003E6D14" w:rsidP="003E6D14">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3E6D14" w:rsidRPr="00896E11" w:rsidRDefault="003E6D14" w:rsidP="003E6D14">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3E6D14" w:rsidRPr="00896E11" w:rsidRDefault="003E6D14" w:rsidP="003E6D14">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3E6D14" w:rsidRPr="00896E11" w:rsidRDefault="003E6D14" w:rsidP="003E6D14">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3E6D14" w:rsidRPr="00896E11" w:rsidRDefault="003E6D14" w:rsidP="003E6D14">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3E6D14" w:rsidRPr="00896E11" w:rsidRDefault="003E6D14" w:rsidP="003E6D14">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3E6D14" w:rsidRPr="00896E11" w:rsidRDefault="003E6D14" w:rsidP="003E6D14">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3E6D14" w:rsidRPr="00896E11" w:rsidRDefault="003E6D14" w:rsidP="003E6D14">
      <w:pPr>
        <w:spacing w:after="0" w:line="360" w:lineRule="auto"/>
        <w:ind w:firstLine="709"/>
        <w:jc w:val="both"/>
        <w:rPr>
          <w:rFonts w:cs="Times New Roman"/>
          <w:b/>
          <w:sz w:val="28"/>
          <w:szCs w:val="28"/>
        </w:rPr>
      </w:pPr>
      <w:r w:rsidRPr="00896E11">
        <w:rPr>
          <w:rFonts w:cs="Times New Roman"/>
          <w:b/>
          <w:sz w:val="28"/>
          <w:szCs w:val="28"/>
        </w:rPr>
        <w:t>Задание:</w:t>
      </w:r>
    </w:p>
    <w:p w:rsidR="003E6D14" w:rsidRPr="008B5D01" w:rsidRDefault="0042018A" w:rsidP="00F35D8E">
      <w:pPr>
        <w:pStyle w:val="a6"/>
        <w:numPr>
          <w:ilvl w:val="0"/>
          <w:numId w:val="65"/>
        </w:numPr>
        <w:spacing w:line="360" w:lineRule="auto"/>
        <w:rPr>
          <w:sz w:val="28"/>
          <w:szCs w:val="28"/>
        </w:rPr>
      </w:pPr>
      <w:r>
        <w:rPr>
          <w:sz w:val="28"/>
          <w:szCs w:val="28"/>
        </w:rPr>
        <w:t>Ознакомится с общим устройством предохранительных муфт.</w:t>
      </w:r>
    </w:p>
    <w:p w:rsidR="003E6D14" w:rsidRPr="008B5D01" w:rsidRDefault="0042018A" w:rsidP="00F35D8E">
      <w:pPr>
        <w:pStyle w:val="a6"/>
        <w:numPr>
          <w:ilvl w:val="0"/>
          <w:numId w:val="65"/>
        </w:numPr>
        <w:spacing w:line="360" w:lineRule="auto"/>
        <w:rPr>
          <w:sz w:val="28"/>
          <w:szCs w:val="28"/>
        </w:rPr>
      </w:pPr>
      <w:r>
        <w:rPr>
          <w:sz w:val="28"/>
          <w:szCs w:val="28"/>
        </w:rPr>
        <w:t>Провести проверку и выявить неисправности предохранительной муфты.</w:t>
      </w:r>
    </w:p>
    <w:p w:rsidR="003E6D14" w:rsidRPr="0042018A" w:rsidRDefault="0042018A" w:rsidP="0042018A">
      <w:pPr>
        <w:pStyle w:val="a6"/>
        <w:numPr>
          <w:ilvl w:val="0"/>
          <w:numId w:val="65"/>
        </w:numPr>
        <w:rPr>
          <w:sz w:val="28"/>
          <w:szCs w:val="28"/>
        </w:rPr>
      </w:pPr>
      <w:r w:rsidRPr="0042018A">
        <w:rPr>
          <w:sz w:val="28"/>
          <w:szCs w:val="28"/>
        </w:rPr>
        <w:t>Выполнить регулировку предохранительной муфты.</w:t>
      </w:r>
    </w:p>
    <w:p w:rsidR="0042018A" w:rsidRDefault="0042018A" w:rsidP="003E6D14">
      <w:pPr>
        <w:spacing w:after="0" w:line="360" w:lineRule="auto"/>
        <w:ind w:firstLine="709"/>
        <w:jc w:val="center"/>
        <w:rPr>
          <w:rFonts w:cs="Times New Roman"/>
          <w:b/>
          <w:sz w:val="28"/>
          <w:szCs w:val="28"/>
        </w:rPr>
      </w:pPr>
    </w:p>
    <w:p w:rsidR="003E6D14" w:rsidRDefault="003E6D14" w:rsidP="003E6D14">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42018A" w:rsidRDefault="0042018A" w:rsidP="0042018A">
      <w:pPr>
        <w:spacing w:after="0" w:line="360" w:lineRule="auto"/>
        <w:ind w:firstLine="709"/>
        <w:jc w:val="both"/>
        <w:rPr>
          <w:rFonts w:cs="Times New Roman"/>
          <w:sz w:val="28"/>
          <w:szCs w:val="28"/>
        </w:rPr>
      </w:pP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 xml:space="preserve">Рабочий процесс многих машин и механизмов имеет динамический характер, сопровождающийся кратковременными (пиковыми) повышениями </w:t>
      </w:r>
      <w:r w:rsidRPr="0042018A">
        <w:rPr>
          <w:rFonts w:cs="Times New Roman"/>
          <w:sz w:val="28"/>
          <w:szCs w:val="28"/>
        </w:rPr>
        <w:lastRenderedPageBreak/>
        <w:t>нагрузки. Кроме того, увеличение нагрузки может быть вызвано нештатными ситуациями в работе машины: прекращением подачи смазки, забиванием рабочих органов, заеданием и др. Расчет механизмов по таким максимальным нагрузкам привел бы к ненужному утяжелению и удорожанию машины. Поэтому часто проектирование ведется исходя из номинальных нагрузок, а для предотвращения поломок деталей при перегрузках применяют предохранительные устройства. Функции предохранительного звена могут выполнять и элементы привода, допускающие проскальзывание. Так, в гидроприводах перегрузки предотвращаются предохранительными клапанами.</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При передаче крутящего момента между валами для защиты от перегрузок применяются предохранительные (перегрузочные) муфты. Иногда их еще называют муфтами предельного момента. Их устанавливают в машинах ударного действия; в машинах, обрабатывающих неоднородную среду; в автоматических машинах и устройствах; в ответвляющихся цепях кинематических цепей машин, передающих небольшую часть мощности приводного двигателя (приводы подачи металлорежущих станков). Поскольку предохранительные муфты не могут устранить возникающие несоосности валов, нередко их комбинируют с компенсирующими муфтами.</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Предохранительные муфты по принципу действия разделяются на: муфты с разрушающимся элементом (не рассматриваются); фрикционные (рис. 1, а); пружинно-кулачковые (рис. 1, б); магнитные (рис. 1, в). Пружинно-кулачковые муфты имеют ряд разновидностей, в которых кулачки заменены шариками или роликами.</w:t>
      </w:r>
    </w:p>
    <w:p w:rsidR="0042018A" w:rsidRDefault="0042018A" w:rsidP="0042018A">
      <w:pPr>
        <w:spacing w:after="0" w:line="360" w:lineRule="auto"/>
        <w:ind w:firstLine="709"/>
        <w:jc w:val="center"/>
        <w:rPr>
          <w:rFonts w:cs="Times New Roman"/>
          <w:sz w:val="28"/>
          <w:szCs w:val="28"/>
        </w:rPr>
      </w:pPr>
      <w:r w:rsidRPr="0042018A">
        <w:rPr>
          <w:rFonts w:cs="Times New Roman"/>
          <w:noProof/>
          <w:sz w:val="28"/>
          <w:szCs w:val="28"/>
          <w:lang w:eastAsia="ru-RU"/>
        </w:rPr>
        <w:lastRenderedPageBreak/>
        <w:drawing>
          <wp:inline distT="0" distB="0" distL="0" distR="0">
            <wp:extent cx="4763135" cy="1934845"/>
            <wp:effectExtent l="0" t="0" r="0" b="0"/>
            <wp:docPr id="144" name="Рисунок 144" descr="https://stanko-arena.ru/upload/iblock/c77/muft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tanko-arena.ru/upload/iblock/c77/mufti_1.jpg"/>
                    <pic:cNvPicPr>
                      <a:picLocks noChangeAspect="1" noChangeArrowheads="1"/>
                    </pic:cNvPicPr>
                  </pic:nvPicPr>
                  <pic:blipFill>
                    <a:blip r:embed="rId2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63135" cy="1934845"/>
                    </a:xfrm>
                    <a:prstGeom prst="rect">
                      <a:avLst/>
                    </a:prstGeom>
                    <a:noFill/>
                    <a:ln>
                      <a:noFill/>
                    </a:ln>
                  </pic:spPr>
                </pic:pic>
              </a:graphicData>
            </a:graphic>
          </wp:inline>
        </w:drawing>
      </w:r>
    </w:p>
    <w:p w:rsidR="0042018A" w:rsidRPr="0042018A" w:rsidRDefault="0042018A" w:rsidP="0042018A">
      <w:pPr>
        <w:spacing w:after="0" w:line="360" w:lineRule="auto"/>
        <w:ind w:firstLine="709"/>
        <w:jc w:val="center"/>
        <w:rPr>
          <w:rFonts w:cs="Times New Roman"/>
          <w:sz w:val="28"/>
          <w:szCs w:val="28"/>
        </w:rPr>
      </w:pP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Фрикционные муфты (рис. 1, а) являются простейшими по конструкции. Они применяются при частых кратковременных перегрузках, главным образом ударного действия.</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Фрикционная муфта (рис. 2) состоит из ступицы 1, подвижного нажимного диска 2, фрикционных накладок 3 (не содержащих асбеста!), регулировочной гайки 4, стопорного винта 5, тарельчатых пружин 6, подшипника скольжения (втулки) 7, датчика вращения 8 (опционально), стопорного винта 9. Между фрикционными накладками устанавливаются либо стандартизованные звездочки или шкивы, либо фланец. Принцип работы такой муфты прост: тарельчатые пружины через нажимное кольцо создают осевое усилие, прижимая фрикционные накладки к ступице и фланцу (звездочке). При превышении действующим моментом момента трения, фланец (звездочка) прокручивается по втулке, являющейся подшипником скольжения. Изменяя количество и взаимное расположение тарельчатых пружин, производители получают муфты с различным передаваемым моментом. Применение датчика вращения позволяет контролировать время проскальзывания муфты и снижает риск ее повреждения.</w:t>
      </w:r>
    </w:p>
    <w:p w:rsidR="0042018A" w:rsidRPr="0042018A" w:rsidRDefault="0042018A" w:rsidP="0042018A">
      <w:pPr>
        <w:spacing w:after="0" w:line="360" w:lineRule="auto"/>
        <w:ind w:firstLine="709"/>
        <w:jc w:val="center"/>
        <w:rPr>
          <w:rFonts w:cs="Times New Roman"/>
          <w:sz w:val="28"/>
          <w:szCs w:val="28"/>
        </w:rPr>
      </w:pPr>
      <w:r w:rsidRPr="0042018A">
        <w:rPr>
          <w:rFonts w:cs="Times New Roman"/>
          <w:noProof/>
          <w:sz w:val="28"/>
          <w:szCs w:val="28"/>
          <w:lang w:eastAsia="ru-RU"/>
        </w:rPr>
        <w:lastRenderedPageBreak/>
        <w:drawing>
          <wp:inline distT="0" distB="0" distL="0" distR="0">
            <wp:extent cx="2552065" cy="2477135"/>
            <wp:effectExtent l="0" t="0" r="0" b="0"/>
            <wp:docPr id="142" name="Рисунок 142" descr="https://stanko-arena.ru/upload/iblock/c77/mufti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tanko-arena.ru/upload/iblock/c77/mufti_2.jpg"/>
                    <pic:cNvPicPr>
                      <a:picLocks noChangeAspect="1" noChangeArrowheads="1"/>
                    </pic:cNvPicPr>
                  </pic:nvPicPr>
                  <pic:blipFill>
                    <a:blip r:embed="rId2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52065" cy="2477135"/>
                    </a:xfrm>
                    <a:prstGeom prst="rect">
                      <a:avLst/>
                    </a:prstGeom>
                    <a:noFill/>
                    <a:ln>
                      <a:noFill/>
                    </a:ln>
                  </pic:spPr>
                </pic:pic>
              </a:graphicData>
            </a:graphic>
          </wp:inline>
        </w:drawing>
      </w:r>
      <w:r w:rsidRPr="0042018A">
        <w:rPr>
          <w:rFonts w:cs="Times New Roman"/>
          <w:noProof/>
          <w:sz w:val="28"/>
          <w:szCs w:val="28"/>
          <w:lang w:eastAsia="ru-RU"/>
        </w:rPr>
        <w:drawing>
          <wp:inline distT="0" distB="0" distL="0" distR="0">
            <wp:extent cx="2360295" cy="1647825"/>
            <wp:effectExtent l="0" t="0" r="0" b="0"/>
            <wp:docPr id="140" name="Рисунок 140" descr="https://stanko-arena.ru/upload/iblock/c77/mufti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stanko-arena.ru/upload/iblock/c77/mufti_3.jpg"/>
                    <pic:cNvPicPr>
                      <a:picLocks noChangeAspect="1" noChangeArrowheads="1"/>
                    </pic:cNvPicPr>
                  </pic:nvPicPr>
                  <pic:blipFill>
                    <a:blip r:embed="rId2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60295" cy="1647825"/>
                    </a:xfrm>
                    <a:prstGeom prst="rect">
                      <a:avLst/>
                    </a:prstGeom>
                    <a:noFill/>
                    <a:ln>
                      <a:noFill/>
                    </a:ln>
                  </pic:spPr>
                </pic:pic>
              </a:graphicData>
            </a:graphic>
          </wp:inline>
        </w:drawing>
      </w:r>
    </w:p>
    <w:p w:rsidR="0042018A" w:rsidRDefault="0042018A" w:rsidP="0042018A">
      <w:pPr>
        <w:spacing w:after="0" w:line="360" w:lineRule="auto"/>
        <w:ind w:firstLine="709"/>
        <w:jc w:val="both"/>
        <w:rPr>
          <w:rFonts w:cs="Times New Roman"/>
          <w:sz w:val="28"/>
          <w:szCs w:val="28"/>
        </w:rPr>
      </w:pP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При действии перегрузки (рис. 3) муфта проскальзывает, и вращение выходного вала прекращается. Соединение валов восстанавливается автоматически без прекращения передачи момента при проскальзывании.</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Вместо подшипника скольжения в муфтах нередко устанавливают игольчатый подшипник. Применение подшипника качения оправдано при частых срабатываниях муфты, при высоких скоростях скольжения, при больших радиальных нагрузках и при высоких требованиях к точности взаимного расположения вала и приводного элемента (например, при установке зубчатого колеса).</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Производители (фирмы KTR, Mayr, Ringspann) предлагают муфты с диапазоном передаваемого крутящего момента T=2…50 000 Нм при диаметре вала d=20…200 мм соответственно. Важным параметром является максимально допустимая относительная скорость проскальзывания ns, мин-1 . С ростом размеров муфты скорость уменьшается. Так, для муфты с диаметром вала d=20 мм допустимая скорость скольжения в течение tS=1 с может достигать nS= 8 500 мин-1, а для d=200 мм снижается до nS=700 мин-1.</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 xml:space="preserve">Пружинно-кулачковые предохранительные муфты (рис. 1, б) отличаются от фрикционных муфт повышенной точностью срабатывания, т.к. упругие свойства пружин более стабильны, чем коэффициент трения фрикционных элементов. Преимуществом пружинно-кулачковых муфт </w:t>
      </w:r>
      <w:r w:rsidRPr="0042018A">
        <w:rPr>
          <w:rFonts w:cs="Times New Roman"/>
          <w:sz w:val="28"/>
          <w:szCs w:val="28"/>
        </w:rPr>
        <w:lastRenderedPageBreak/>
        <w:t>специальных конструкций является также отсутствие мертвого хода и высокая крутильная жесткость, что очень важно в приводах с обратной связью (сервоприводах). Однако, при высоких скоростях такие муфты не применяются, т.к. подвергаются многократным перегрузкам вследствие повторных самовключений. Мак-симальные передаваемые моменты у этих муфт также ниже, чем у фрикционных.</w:t>
      </w:r>
    </w:p>
    <w:p w:rsidR="0042018A" w:rsidRDefault="0042018A" w:rsidP="0042018A">
      <w:pPr>
        <w:spacing w:after="0" w:line="360" w:lineRule="auto"/>
        <w:ind w:firstLine="709"/>
        <w:jc w:val="both"/>
        <w:rPr>
          <w:rFonts w:cs="Times New Roman"/>
          <w:sz w:val="28"/>
          <w:szCs w:val="28"/>
        </w:rPr>
      </w:pPr>
      <w:r w:rsidRPr="0042018A">
        <w:rPr>
          <w:rFonts w:cs="Times New Roman"/>
          <w:sz w:val="28"/>
          <w:szCs w:val="28"/>
        </w:rPr>
        <w:t>Пружинно-кулачковые муфты делятся на кулачковые (рис. 4, а), шариковые (рис. 4, б) и кулачково-роликовые (рис. 4, в). В кулачковых муфтах рабочие поверхности кулачков делают не плоскими, а выполненными по винтовой линии. Обработка таких поверхностей технологически сложна. Поэтому наибольшее распространение получили шариковые муфты, которые легче изготавливать. В них кулачки заменены шариками, а трение скольжения частично заменено трением качения. В кулачково-роликовых муфтах используются радиально установленные ролики, сопрягающиеся с ответными пазами.</w:t>
      </w:r>
    </w:p>
    <w:p w:rsidR="0042018A" w:rsidRPr="0042018A" w:rsidRDefault="0042018A" w:rsidP="0042018A">
      <w:pPr>
        <w:spacing w:after="0" w:line="360" w:lineRule="auto"/>
        <w:ind w:firstLine="709"/>
        <w:jc w:val="both"/>
        <w:rPr>
          <w:rFonts w:cs="Times New Roman"/>
          <w:sz w:val="28"/>
          <w:szCs w:val="28"/>
        </w:rPr>
      </w:pPr>
    </w:p>
    <w:p w:rsidR="0042018A" w:rsidRPr="0042018A" w:rsidRDefault="0042018A" w:rsidP="0042018A">
      <w:pPr>
        <w:spacing w:after="0" w:line="360" w:lineRule="auto"/>
        <w:ind w:firstLine="709"/>
        <w:jc w:val="center"/>
        <w:rPr>
          <w:rFonts w:cs="Times New Roman"/>
          <w:sz w:val="28"/>
          <w:szCs w:val="28"/>
        </w:rPr>
      </w:pPr>
      <w:r w:rsidRPr="0042018A">
        <w:rPr>
          <w:rFonts w:cs="Times New Roman"/>
          <w:noProof/>
          <w:sz w:val="28"/>
          <w:szCs w:val="28"/>
          <w:lang w:eastAsia="ru-RU"/>
        </w:rPr>
        <w:drawing>
          <wp:inline distT="0" distB="0" distL="0" distR="0">
            <wp:extent cx="5709920" cy="1520190"/>
            <wp:effectExtent l="0" t="0" r="0" b="0"/>
            <wp:docPr id="136" name="Рисунок 136" descr="https://stanko-arena.ru/upload/iblock/c77/mufti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tanko-arena.ru/upload/iblock/c77/mufti_4.jpg"/>
                    <pic:cNvPicPr>
                      <a:picLocks noChangeAspect="1" noChangeArrowheads="1"/>
                    </pic:cNvPicPr>
                  </pic:nvPicPr>
                  <pic:blipFill>
                    <a:blip r:embed="rId2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09920" cy="1520190"/>
                    </a:xfrm>
                    <a:prstGeom prst="rect">
                      <a:avLst/>
                    </a:prstGeom>
                    <a:noFill/>
                    <a:ln>
                      <a:noFill/>
                    </a:ln>
                  </pic:spPr>
                </pic:pic>
              </a:graphicData>
            </a:graphic>
          </wp:inline>
        </w:drawing>
      </w:r>
    </w:p>
    <w:p w:rsidR="0042018A" w:rsidRDefault="0042018A" w:rsidP="0042018A">
      <w:pPr>
        <w:spacing w:after="0" w:line="360" w:lineRule="auto"/>
        <w:ind w:firstLine="709"/>
        <w:jc w:val="both"/>
        <w:rPr>
          <w:rFonts w:cs="Times New Roman"/>
          <w:sz w:val="28"/>
          <w:szCs w:val="28"/>
        </w:rPr>
      </w:pP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Пружинно-шариковая муфта (рис. 5) состоит из ступицы 1, подвижного нажимного диска 2, обоймы с шариками 3, регулировочной гайки 4, тарельчатых пружин 5, упорного игольчатого подшипника 6, подшипника скольжения 7 и выходного фланца 8. Принцип работы такой муфты следующий: тарельчатые пружины через нажимное кольцо создают осевое усилие, прижимая шарики к гнездам в ступице и фланцу (рис. 4, б); при превышении действующим моментом допустимой величины шарики выходят из гнезд и передача вращения прекращается.</w:t>
      </w:r>
    </w:p>
    <w:p w:rsidR="0042018A" w:rsidRPr="0042018A" w:rsidRDefault="0042018A" w:rsidP="0042018A">
      <w:pPr>
        <w:spacing w:after="0" w:line="360" w:lineRule="auto"/>
        <w:ind w:firstLine="709"/>
        <w:jc w:val="center"/>
        <w:rPr>
          <w:rFonts w:cs="Times New Roman"/>
          <w:sz w:val="28"/>
          <w:szCs w:val="28"/>
        </w:rPr>
      </w:pPr>
      <w:r w:rsidRPr="0042018A">
        <w:rPr>
          <w:rFonts w:cs="Times New Roman"/>
          <w:noProof/>
          <w:sz w:val="28"/>
          <w:szCs w:val="28"/>
          <w:lang w:eastAsia="ru-RU"/>
        </w:rPr>
        <w:lastRenderedPageBreak/>
        <w:drawing>
          <wp:inline distT="0" distB="0" distL="0" distR="0">
            <wp:extent cx="2679700" cy="2084070"/>
            <wp:effectExtent l="0" t="0" r="0" b="0"/>
            <wp:docPr id="134" name="Рисунок 134" descr="https://stanko-arena.ru/upload/iblock/c77/mufti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stanko-arena.ru/upload/iblock/c77/mufti_5.jpg"/>
                    <pic:cNvPicPr>
                      <a:picLocks noChangeAspect="1" noChangeArrowheads="1"/>
                    </pic:cNvPicPr>
                  </pic:nvPicPr>
                  <pic:blipFill>
                    <a:blip r:embed="rId2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9700" cy="2084070"/>
                    </a:xfrm>
                    <a:prstGeom prst="rect">
                      <a:avLst/>
                    </a:prstGeom>
                    <a:noFill/>
                    <a:ln>
                      <a:noFill/>
                    </a:ln>
                  </pic:spPr>
                </pic:pic>
              </a:graphicData>
            </a:graphic>
          </wp:inline>
        </w:drawing>
      </w:r>
      <w:r w:rsidRPr="0042018A">
        <w:rPr>
          <w:rFonts w:cs="Times New Roman"/>
          <w:noProof/>
          <w:sz w:val="28"/>
          <w:szCs w:val="28"/>
          <w:lang w:eastAsia="ru-RU"/>
        </w:rPr>
        <w:drawing>
          <wp:inline distT="0" distB="0" distL="0" distR="0">
            <wp:extent cx="5592445" cy="1934845"/>
            <wp:effectExtent l="0" t="0" r="0" b="0"/>
            <wp:docPr id="132" name="Рисунок 132" descr="https://stanko-arena.ru/upload/iblock/c77/mufti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stanko-arena.ru/upload/iblock/c77/mufti_6.jpg"/>
                    <pic:cNvPicPr>
                      <a:picLocks noChangeAspect="1" noChangeArrowheads="1"/>
                    </pic:cNvPicPr>
                  </pic:nvPicPr>
                  <pic:blipFill>
                    <a:blip r:embed="rId2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92445" cy="1934845"/>
                    </a:xfrm>
                    <a:prstGeom prst="rect">
                      <a:avLst/>
                    </a:prstGeom>
                    <a:noFill/>
                    <a:ln>
                      <a:noFill/>
                    </a:ln>
                  </pic:spPr>
                </pic:pic>
              </a:graphicData>
            </a:graphic>
          </wp:inline>
        </w:drawing>
      </w:r>
    </w:p>
    <w:p w:rsidR="0042018A" w:rsidRDefault="0042018A" w:rsidP="0042018A">
      <w:pPr>
        <w:spacing w:after="0" w:line="360" w:lineRule="auto"/>
        <w:ind w:firstLine="709"/>
        <w:jc w:val="both"/>
        <w:rPr>
          <w:rFonts w:cs="Times New Roman"/>
          <w:sz w:val="28"/>
          <w:szCs w:val="28"/>
        </w:rPr>
      </w:pP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В отличие от фрикционных пружинно-шариковые муфты имеют различные варианты восстановления соединения валов (рис. 6). При срабатывании муфты, представленной на рис. 5, прекращается вращение выходного вала, однако, на него передается остаточный крутящий момент (рис. 6, а). Включение муфты происходит автоматически после прекращения действия перегрузки и поворота полумуфт на целое число угловых шагов шариков.</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Если в конструкцию муфты между подвижным диском и пружинным блоком добавить запорный механизм (рис. 7), замыкающий подвижную полумуфту при срабатывании, то восстановление вращения возможно только вручную или внешним исполнительным механизмом. Диаграмма муфты с подобным механизмом представлена на рис. 6, б.</w:t>
      </w:r>
    </w:p>
    <w:p w:rsidR="0042018A" w:rsidRPr="0042018A" w:rsidRDefault="0042018A" w:rsidP="0042018A">
      <w:pPr>
        <w:spacing w:after="0" w:line="360" w:lineRule="auto"/>
        <w:ind w:firstLine="709"/>
        <w:jc w:val="center"/>
        <w:rPr>
          <w:rFonts w:cs="Times New Roman"/>
          <w:sz w:val="28"/>
          <w:szCs w:val="28"/>
        </w:rPr>
      </w:pPr>
      <w:r w:rsidRPr="0042018A">
        <w:rPr>
          <w:rFonts w:cs="Times New Roman"/>
          <w:noProof/>
          <w:sz w:val="28"/>
          <w:szCs w:val="28"/>
          <w:lang w:eastAsia="ru-RU"/>
        </w:rPr>
        <w:lastRenderedPageBreak/>
        <w:drawing>
          <wp:inline distT="0" distB="0" distL="0" distR="0">
            <wp:extent cx="2860040" cy="4125595"/>
            <wp:effectExtent l="0" t="0" r="0" b="0"/>
            <wp:docPr id="130" name="Рисунок 130" descr="https://stanko-arena.ru/upload/iblock/c77/mufti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tanko-arena.ru/upload/iblock/c77/mufti_7.jpg"/>
                    <pic:cNvPicPr>
                      <a:picLocks noChangeAspect="1" noChangeArrowheads="1"/>
                    </pic:cNvPicPr>
                  </pic:nvPicPr>
                  <pic:blipFill>
                    <a:blip r:embed="rId2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0040" cy="4125595"/>
                    </a:xfrm>
                    <a:prstGeom prst="rect">
                      <a:avLst/>
                    </a:prstGeom>
                    <a:noFill/>
                    <a:ln>
                      <a:noFill/>
                    </a:ln>
                  </pic:spPr>
                </pic:pic>
              </a:graphicData>
            </a:graphic>
          </wp:inline>
        </w:drawing>
      </w:r>
      <w:r w:rsidRPr="0042018A">
        <w:rPr>
          <w:rFonts w:cs="Times New Roman"/>
          <w:noProof/>
          <w:sz w:val="28"/>
          <w:szCs w:val="28"/>
          <w:lang w:eastAsia="ru-RU"/>
        </w:rPr>
        <w:drawing>
          <wp:inline distT="0" distB="0" distL="0" distR="0">
            <wp:extent cx="2860040" cy="3721100"/>
            <wp:effectExtent l="0" t="0" r="0" b="0"/>
            <wp:docPr id="128" name="Рисунок 128" descr="https://stanko-arena.ru/upload/iblock/c77/mufti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stanko-arena.ru/upload/iblock/c77/mufti_8.jpg"/>
                    <pic:cNvPicPr>
                      <a:picLocks noChangeAspect="1" noChangeArrowheads="1"/>
                    </pic:cNvPicPr>
                  </pic:nvPicPr>
                  <pic:blipFill>
                    <a:blip r:embed="rId2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0040" cy="3721100"/>
                    </a:xfrm>
                    <a:prstGeom prst="rect">
                      <a:avLst/>
                    </a:prstGeom>
                    <a:noFill/>
                    <a:ln>
                      <a:noFill/>
                    </a:ln>
                  </pic:spPr>
                </pic:pic>
              </a:graphicData>
            </a:graphic>
          </wp:inline>
        </w:drawing>
      </w:r>
    </w:p>
    <w:p w:rsidR="0042018A" w:rsidRDefault="0042018A" w:rsidP="0042018A">
      <w:pPr>
        <w:spacing w:after="0" w:line="360" w:lineRule="auto"/>
        <w:ind w:firstLine="709"/>
        <w:jc w:val="both"/>
        <w:rPr>
          <w:rFonts w:cs="Times New Roman"/>
          <w:sz w:val="28"/>
          <w:szCs w:val="28"/>
        </w:rPr>
      </w:pP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 xml:space="preserve">В некоторых конструкциях, например, в подъемных машинах, прерывание передачи крутящего момента недопустимо, а при перегрузке необходима сигнализация. Тогда в базовую конструкцию муфты (рис. 5) </w:t>
      </w:r>
      <w:r w:rsidRPr="0042018A">
        <w:rPr>
          <w:rFonts w:cs="Times New Roman"/>
          <w:sz w:val="28"/>
          <w:szCs w:val="28"/>
        </w:rPr>
        <w:lastRenderedPageBreak/>
        <w:t>вводят ограничитель хода подвижного диска (рис. 8, а). При срабатывании муфты подвижный диск отходит от неподвижного до упора в ограничитель. Муфта выдерживает 4-х кратное превышение нагрузки от номинального значения. При перемещении срабатывает бесконтактный (рис. 8, б) или контактный датчик. Диаграмма работы такой муфты представлена на рис 6, в. Необходимо отметить, что датчик срабатывания может быть установлен и в другие типы муфт, генерируя сигнал о срабатывании.</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В конструкциях некоторых машин и агрегатов необходимо выдерживать точное взаимное угловое положение ведущего и ведомого звеньев. По признаку взаимного углового положения валов муфты делятся на храповые и синхронные. Муфта, изображенная на рис. 5, имеет храповое исполнение.</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В муфте храпового исполнения после прекращения действия перегрузки шарики занимают следующую свободную позицию, а, следовательно, взаимное положение валов произвольное.</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На рис. 9 представлена кулачково-роликовая пружинная муфта, восстанавливающая соединение только при повороте полумуфт на 360° (45°, 60°, 90° или 180°). Это муфта синхронного действия. Принцип работы аналогичен рассмотренной пружинно-шариковой муфте. Строго определенное взаимное положение валов достигается неравномерным угловым положением кулачков и ответных роликов (рис. 4, в). Синхронное исполнение могут иметь также пружинно-шариковые муфты (рис. 11, б, 12, б, 13, б).</w:t>
      </w:r>
    </w:p>
    <w:p w:rsidR="0042018A" w:rsidRPr="0042018A" w:rsidRDefault="0042018A" w:rsidP="00090A96">
      <w:pPr>
        <w:spacing w:after="0" w:line="360" w:lineRule="auto"/>
        <w:ind w:firstLine="709"/>
        <w:jc w:val="center"/>
        <w:rPr>
          <w:rFonts w:cs="Times New Roman"/>
          <w:sz w:val="28"/>
          <w:szCs w:val="28"/>
        </w:rPr>
      </w:pPr>
      <w:r w:rsidRPr="0042018A">
        <w:rPr>
          <w:rFonts w:cs="Times New Roman"/>
          <w:noProof/>
          <w:sz w:val="28"/>
          <w:szCs w:val="28"/>
          <w:lang w:eastAsia="ru-RU"/>
        </w:rPr>
        <w:drawing>
          <wp:inline distT="0" distB="0" distL="0" distR="0">
            <wp:extent cx="3168650" cy="2190115"/>
            <wp:effectExtent l="0" t="0" r="0" b="0"/>
            <wp:docPr id="126" name="Рисунок 126" descr="https://stanko-arena.ru/upload/iblock/c77/mufti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tanko-arena.ru/upload/iblock/c77/mufti_9.jpg"/>
                    <pic:cNvPicPr>
                      <a:picLocks noChangeAspect="1" noChangeArrowheads="1"/>
                    </pic:cNvPicPr>
                  </pic:nvPicPr>
                  <pic:blipFill>
                    <a:blip r:embed="rId28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68650" cy="2190115"/>
                    </a:xfrm>
                    <a:prstGeom prst="rect">
                      <a:avLst/>
                    </a:prstGeom>
                    <a:noFill/>
                    <a:ln>
                      <a:noFill/>
                    </a:ln>
                  </pic:spPr>
                </pic:pic>
              </a:graphicData>
            </a:graphic>
          </wp:inline>
        </w:drawing>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lastRenderedPageBreak/>
        <w:t>Производители пружинно-шариковых (кулачковых) муфт (фирмы KTR, Mayr, Ringspann) предлагают муфты с диапазоном передаваемого крутящего момента T=2,5…6 000 Нм при диаметре вала d=20…150 мм соответственно. Для муфты с диаметром вала d=20 мм допустимая скорость скольжения в течение tS=1 с составляет nS= 4 300 мин-1, а для d=150 мм снижается до nS=600 мин-1.</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В современных машинах широкое распространение получили системы с датчиком обратной связи (сервоприводы). Чаще всего датчик обратной связи устанавливается на двигателе (серводвигателе), а перемещения приводимого механизма отслеживают по числу оборотов двигателя. Например, именно на этом принципе работает большинство станков с ЧПУ. Однако, если элементы, расположенные в кинематической цепи после двигателя (муфты, редукторы и т.д.) имеют малую крутильную жесткость и (или) мертвый ход, то при реверсе нагрузки в системе подсчета перемещения возникает несоответствие между числом оборотов вала двигателя (с учетом передаточных отношений) и реальным значениями.</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Для решения этой проблемы производители предлагают предохранительные муфты с отсутствием мертвого хода (рис. 11, 12, 13). Отсутствие люфта достигается за счет повышения точности изготовления элементов муфты, и, прежде всего, узла передачи момента. Равномерное распределение нагрузки между шариками обеспечивает высокую крутильную жесткость. На рис. 10, а представлена сравнительная зависимость между крутящим моментом и углом закручивания стандартной муфты и муфты с отсутствием люфта.</w:t>
      </w:r>
    </w:p>
    <w:p w:rsidR="0042018A" w:rsidRPr="0042018A" w:rsidRDefault="0042018A" w:rsidP="00090A96">
      <w:pPr>
        <w:spacing w:after="0" w:line="360" w:lineRule="auto"/>
        <w:ind w:firstLine="709"/>
        <w:jc w:val="center"/>
        <w:rPr>
          <w:rFonts w:cs="Times New Roman"/>
          <w:sz w:val="28"/>
          <w:szCs w:val="28"/>
        </w:rPr>
      </w:pPr>
      <w:r w:rsidRPr="0042018A">
        <w:rPr>
          <w:rFonts w:cs="Times New Roman"/>
          <w:noProof/>
          <w:sz w:val="28"/>
          <w:szCs w:val="28"/>
          <w:lang w:eastAsia="ru-RU"/>
        </w:rPr>
        <w:lastRenderedPageBreak/>
        <w:drawing>
          <wp:inline distT="0" distB="0" distL="0" distR="0">
            <wp:extent cx="3030220" cy="4742180"/>
            <wp:effectExtent l="0" t="0" r="0" b="0"/>
            <wp:docPr id="124" name="Рисунок 124" descr="https://stanko-arena.ru/upload/iblock/c77/mufti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stanko-arena.ru/upload/iblock/c77/mufti_10.jpg"/>
                    <pic:cNvPicPr>
                      <a:picLocks noChangeAspect="1" noChangeArrowheads="1"/>
                    </pic:cNvPicPr>
                  </pic:nvPicPr>
                  <pic:blipFill>
                    <a:blip r:embed="rId28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30220" cy="4742180"/>
                    </a:xfrm>
                    <a:prstGeom prst="rect">
                      <a:avLst/>
                    </a:prstGeom>
                    <a:noFill/>
                    <a:ln>
                      <a:noFill/>
                    </a:ln>
                  </pic:spPr>
                </pic:pic>
              </a:graphicData>
            </a:graphic>
          </wp:inline>
        </w:drawing>
      </w:r>
    </w:p>
    <w:p w:rsidR="00090A96" w:rsidRDefault="00090A96" w:rsidP="0042018A">
      <w:pPr>
        <w:spacing w:after="0" w:line="360" w:lineRule="auto"/>
        <w:ind w:firstLine="709"/>
        <w:jc w:val="both"/>
        <w:rPr>
          <w:rFonts w:cs="Times New Roman"/>
          <w:sz w:val="28"/>
          <w:szCs w:val="28"/>
        </w:rPr>
      </w:pP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Для прецизионных муфт часто подбирают такую тарельчатую пружину, чтобы рабочий диапазон хода приходился на нисходящую ветвь диаграммы усилий пружины (рис. 10, б). Это позволяет увеличить скорость и точность срабатывания муфты.</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По конструкции и принципу работы муфты с отсутствием мертвого хода аналогичны описанным выше пружинно-шариковым муфтам. На рис. 11 – 13 представлены муфты фирм Mayr, KTR и R+W с узлами передачи крутящего момента. Муфты имеют как храповое, так и синхронное исполнения; исполнения с запорным механизмом; исполнения без прерывания передачи момента с генераций электрического сигнала; могут быть оборудованы датчиком срабатывания.</w:t>
      </w:r>
    </w:p>
    <w:p w:rsidR="0042018A" w:rsidRPr="0042018A" w:rsidRDefault="0042018A" w:rsidP="00090A96">
      <w:pPr>
        <w:spacing w:after="0" w:line="360" w:lineRule="auto"/>
        <w:ind w:firstLine="709"/>
        <w:jc w:val="center"/>
        <w:rPr>
          <w:rFonts w:cs="Times New Roman"/>
          <w:sz w:val="28"/>
          <w:szCs w:val="28"/>
        </w:rPr>
      </w:pPr>
      <w:r w:rsidRPr="0042018A">
        <w:rPr>
          <w:rFonts w:cs="Times New Roman"/>
          <w:noProof/>
          <w:sz w:val="28"/>
          <w:szCs w:val="28"/>
          <w:lang w:eastAsia="ru-RU"/>
        </w:rPr>
        <w:lastRenderedPageBreak/>
        <w:drawing>
          <wp:inline distT="0" distB="0" distL="0" distR="0">
            <wp:extent cx="2860040" cy="3466465"/>
            <wp:effectExtent l="0" t="0" r="0" b="0"/>
            <wp:docPr id="123" name="Рисунок 123" descr="https://stanko-arena.ru/upload/iblock/c77/mufti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stanko-arena.ru/upload/iblock/c77/mufti_11.jpg"/>
                    <pic:cNvPicPr>
                      <a:picLocks noChangeAspect="1" noChangeArrowheads="1"/>
                    </pic:cNvPicPr>
                  </pic:nvPicPr>
                  <pic:blipFill>
                    <a:blip r:embed="rId2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0040" cy="3466465"/>
                    </a:xfrm>
                    <a:prstGeom prst="rect">
                      <a:avLst/>
                    </a:prstGeom>
                    <a:noFill/>
                    <a:ln>
                      <a:noFill/>
                    </a:ln>
                  </pic:spPr>
                </pic:pic>
              </a:graphicData>
            </a:graphic>
          </wp:inline>
        </w:drawing>
      </w:r>
      <w:r w:rsidRPr="0042018A">
        <w:rPr>
          <w:rFonts w:cs="Times New Roman"/>
          <w:noProof/>
          <w:sz w:val="28"/>
          <w:szCs w:val="28"/>
          <w:lang w:eastAsia="ru-RU"/>
        </w:rPr>
        <w:drawing>
          <wp:inline distT="0" distB="0" distL="0" distR="0">
            <wp:extent cx="2860040" cy="4986655"/>
            <wp:effectExtent l="0" t="0" r="0" b="0"/>
            <wp:docPr id="122" name="Рисунок 122" descr="https://stanko-arena.ru/upload/iblock/c77/mufti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stanko-arena.ru/upload/iblock/c77/mufti_12.jpg"/>
                    <pic:cNvPicPr>
                      <a:picLocks noChangeAspect="1" noChangeArrowheads="1"/>
                    </pic:cNvPicPr>
                  </pic:nvPicPr>
                  <pic:blipFill>
                    <a:blip r:embed="rId2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0040" cy="4986655"/>
                    </a:xfrm>
                    <a:prstGeom prst="rect">
                      <a:avLst/>
                    </a:prstGeom>
                    <a:noFill/>
                    <a:ln>
                      <a:noFill/>
                    </a:ln>
                  </pic:spPr>
                </pic:pic>
              </a:graphicData>
            </a:graphic>
          </wp:inline>
        </w:drawing>
      </w:r>
      <w:r w:rsidRPr="0042018A">
        <w:rPr>
          <w:rFonts w:cs="Times New Roman"/>
          <w:noProof/>
          <w:sz w:val="28"/>
          <w:szCs w:val="28"/>
          <w:lang w:eastAsia="ru-RU"/>
        </w:rPr>
        <w:drawing>
          <wp:inline distT="0" distB="0" distL="0" distR="0">
            <wp:extent cx="2860040" cy="4263390"/>
            <wp:effectExtent l="0" t="0" r="0" b="0"/>
            <wp:docPr id="120" name="Рисунок 120" descr="https://stanko-arena.ru/upload/iblock/c77/mufti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stanko-arena.ru/upload/iblock/c77/mufti_13.jpg"/>
                    <pic:cNvPicPr>
                      <a:picLocks noChangeAspect="1" noChangeArrowheads="1"/>
                    </pic:cNvPicPr>
                  </pic:nvPicPr>
                  <pic:blipFill>
                    <a:blip r:embed="rId2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0040" cy="4263390"/>
                    </a:xfrm>
                    <a:prstGeom prst="rect">
                      <a:avLst/>
                    </a:prstGeom>
                    <a:noFill/>
                    <a:ln>
                      <a:noFill/>
                    </a:ln>
                  </pic:spPr>
                </pic:pic>
              </a:graphicData>
            </a:graphic>
          </wp:inline>
        </w:drawing>
      </w:r>
    </w:p>
    <w:p w:rsidR="00090A96" w:rsidRDefault="00090A96" w:rsidP="0042018A">
      <w:pPr>
        <w:spacing w:after="0" w:line="360" w:lineRule="auto"/>
        <w:ind w:firstLine="709"/>
        <w:jc w:val="both"/>
        <w:rPr>
          <w:rFonts w:cs="Times New Roman"/>
          <w:sz w:val="28"/>
          <w:szCs w:val="28"/>
        </w:rPr>
      </w:pP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lastRenderedPageBreak/>
        <w:t>Рассмотрим оригинальные конструкторские решения, отличающие беззазорные муфты различных производителей. Помимо требований к точности и отсутствию люфта в сервоприводах стремятся уменьшить массовый момент инерции (массу) приводимых частей. Уменьшение массы позволяет снизить требования к мощности дорогостоящего серводвигателя. В конструкции муфты Syntex фирмы KTR (рис. 12) крутящий момент передается через специальную тарельчатую пружину, имеющую посадочные места для шариков. Совмещение функций нажимной пружины и подвижного фланца снижает массу узла передачи момента. С другой стороны, технология изготовления специальной тарельчатой пружины усложняется.</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Почти во всех муфтах для повышения точности хода выходного фланца и уменьшения общих габаритов узла подшипник скольжения меняется на подшипник качения. В конструкции муфт фирмы R+W (рис. 13) применяются интегрированные подшипники. Это позволяет уменьшить массу подшипникового узла и размеры выходного фланца. Однако усложняется технология производства муфты (необходимость выполнения дорожек качения, сложность сборки и т.д.)</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Кроме шпоночного соединения в муфтах широко применяются фрикционные зажимные ступицы (рис. 11 – 13). Их применение облегчает сборку при гарантированном отсутствии зазоров в соединении муфта – вал. О типах зажимных муфт и особенностях их применения мы уже писали (РИТМ №8, 2008 г.)</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Предохранительные муфты не компенсируют несоосность валов. Для этого существуют компенсирующие муфты. При необходимости установки в механизме двух типов муфт можно приобрести комбинированную муфту (рис. 14). В компенсирующей части такой муфты применяются муфты: упругие с эластомерной звездочкой (рис. 14, а, б), сильфонные (рис. 14, в), зубчатые, дисковые.</w:t>
      </w:r>
    </w:p>
    <w:p w:rsidR="0042018A" w:rsidRPr="0042018A" w:rsidRDefault="0042018A" w:rsidP="00090A96">
      <w:pPr>
        <w:spacing w:after="0" w:line="360" w:lineRule="auto"/>
        <w:ind w:firstLine="709"/>
        <w:jc w:val="center"/>
        <w:rPr>
          <w:rFonts w:cs="Times New Roman"/>
          <w:sz w:val="28"/>
          <w:szCs w:val="28"/>
        </w:rPr>
      </w:pPr>
      <w:r w:rsidRPr="0042018A">
        <w:rPr>
          <w:rFonts w:cs="Times New Roman"/>
          <w:noProof/>
          <w:sz w:val="28"/>
          <w:szCs w:val="28"/>
          <w:lang w:eastAsia="ru-RU"/>
        </w:rPr>
        <w:lastRenderedPageBreak/>
        <w:drawing>
          <wp:inline distT="0" distB="0" distL="0" distR="0">
            <wp:extent cx="5305425" cy="1722755"/>
            <wp:effectExtent l="0" t="0" r="0" b="0"/>
            <wp:docPr id="119" name="Рисунок 119" descr="https://stanko-arena.ru/upload/iblock/c77/mufti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stanko-arena.ru/upload/iblock/c77/mufti_14.jpg"/>
                    <pic:cNvPicPr>
                      <a:picLocks noChangeAspect="1" noChangeArrowheads="1"/>
                    </pic:cNvPicPr>
                  </pic:nvPicPr>
                  <pic:blipFill>
                    <a:blip r:embed="rId2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5425" cy="1722755"/>
                    </a:xfrm>
                    <a:prstGeom prst="rect">
                      <a:avLst/>
                    </a:prstGeom>
                    <a:noFill/>
                    <a:ln>
                      <a:noFill/>
                    </a:ln>
                  </pic:spPr>
                </pic:pic>
              </a:graphicData>
            </a:graphic>
          </wp:inline>
        </w:drawing>
      </w:r>
    </w:p>
    <w:p w:rsidR="00090A96" w:rsidRDefault="00090A96" w:rsidP="0042018A">
      <w:pPr>
        <w:spacing w:after="0" w:line="360" w:lineRule="auto"/>
        <w:ind w:firstLine="709"/>
        <w:jc w:val="both"/>
        <w:rPr>
          <w:rFonts w:cs="Times New Roman"/>
          <w:sz w:val="28"/>
          <w:szCs w:val="28"/>
        </w:rPr>
      </w:pP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Производители пружинно-шариковых муфт с отсутствием мертвого хода предлагают муфты с диапазоном передаваемого крутящего момента T=15…2 800 Нм при диаметре вала d=4…100 мм соответственно. Для муфты с диаметром вала d=4 мм допустимая скорость скольжения составляет nS= 4 000 мин-1 , а для d=100 мм снижается до nS=250 мин-1.</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Длительное скольжение во фрикционных муфтах привело бы к большому износу поверхностей трения. Поэтому в случаях необходимости длительного скольжения применяют муфты, основанные на использовании в качестве передаточного звена жидкости или сил магнитного взаимодействия. На рис. 1, в представлена магнитная муфта на постоянных магнитах. Муфта состоит из ступицы с постоянными магнитами; выходного фланца, опирающегося на подшипник качения; гильзы с магнитом, навинченной на выходной фланец, стопорного винта. Ввинчивая или вывинчивая гильзу, можно изменять передаваемый момент. В муфте отсутствуют трущиеся элементы.</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Диаграмма работы муфты представлена на рис. 15. Как видно из рисунка, на выходной вал всегда действует постоянный момент, а обороты выходного вала при перегрузке падают. При проскальзывании муфты выделяется тепло. Допустимое время и скорость скольжения зависят от теплового режима муфты.</w:t>
      </w:r>
    </w:p>
    <w:p w:rsidR="0042018A" w:rsidRPr="0042018A" w:rsidRDefault="0042018A" w:rsidP="00090A96">
      <w:pPr>
        <w:spacing w:after="0" w:line="360" w:lineRule="auto"/>
        <w:ind w:firstLine="709"/>
        <w:jc w:val="center"/>
        <w:rPr>
          <w:rFonts w:cs="Times New Roman"/>
          <w:sz w:val="28"/>
          <w:szCs w:val="28"/>
        </w:rPr>
      </w:pPr>
      <w:r w:rsidRPr="0042018A">
        <w:rPr>
          <w:rFonts w:cs="Times New Roman"/>
          <w:noProof/>
          <w:sz w:val="28"/>
          <w:szCs w:val="28"/>
          <w:lang w:eastAsia="ru-RU"/>
        </w:rPr>
        <w:lastRenderedPageBreak/>
        <w:drawing>
          <wp:inline distT="0" distB="0" distL="0" distR="0">
            <wp:extent cx="3263900" cy="2402722"/>
            <wp:effectExtent l="0" t="0" r="0" b="0"/>
            <wp:docPr id="118" name="Рисунок 118" descr="https://stanko-arena.ru/upload/iblock/c77/mufti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stanko-arena.ru/upload/iblock/c77/mufti_15.jpg"/>
                    <pic:cNvPicPr>
                      <a:picLocks noChangeAspect="1" noChangeArrowheads="1"/>
                    </pic:cNvPicPr>
                  </pic:nvPicPr>
                  <pic:blipFill>
                    <a:blip r:embed="rId29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66737" cy="2404810"/>
                    </a:xfrm>
                    <a:prstGeom prst="rect">
                      <a:avLst/>
                    </a:prstGeom>
                    <a:noFill/>
                    <a:ln>
                      <a:noFill/>
                    </a:ln>
                  </pic:spPr>
                </pic:pic>
              </a:graphicData>
            </a:graphic>
          </wp:inline>
        </w:drawing>
      </w:r>
    </w:p>
    <w:p w:rsidR="00090A96" w:rsidRDefault="00090A96" w:rsidP="0042018A">
      <w:pPr>
        <w:spacing w:after="0" w:line="360" w:lineRule="auto"/>
        <w:ind w:firstLine="709"/>
        <w:jc w:val="both"/>
        <w:rPr>
          <w:rFonts w:cs="Times New Roman"/>
          <w:sz w:val="28"/>
          <w:szCs w:val="28"/>
        </w:rPr>
      </w:pP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Фирма Mayr, представленная на нашем рынке, предлагает магнитные муфты с диапазоном передаваемого крутящего момента T=0,1…6 Нм при диаметре вала d=10…38 мм соответственно. Для муфты с диаметром вала d=10 мм допустимая скорость скольжения составляет nS= 4 000 мин-1 , а для d=38 мм снижается до nS=3000 мин-1. Область применения таких муфт ограничена (тестовое оборудование, управляющие механизмы и т.д.).</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Установка муфт</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В кинематической цепи предохранительную муфту рекомендуется располагать непосредственно на вале, приводящем в действие исполнительный механизм (рис. 16). В этом случае от перегрузок защищены все механизмы в цепи.</w:t>
      </w:r>
    </w:p>
    <w:p w:rsidR="0042018A" w:rsidRPr="0042018A" w:rsidRDefault="0042018A" w:rsidP="00090A96">
      <w:pPr>
        <w:spacing w:after="0" w:line="360" w:lineRule="auto"/>
        <w:ind w:firstLine="709"/>
        <w:jc w:val="center"/>
        <w:rPr>
          <w:rFonts w:cs="Times New Roman"/>
          <w:sz w:val="28"/>
          <w:szCs w:val="28"/>
        </w:rPr>
      </w:pPr>
      <w:r w:rsidRPr="0042018A">
        <w:rPr>
          <w:rFonts w:cs="Times New Roman"/>
          <w:noProof/>
          <w:sz w:val="28"/>
          <w:szCs w:val="28"/>
          <w:lang w:eastAsia="ru-RU"/>
        </w:rPr>
        <w:drawing>
          <wp:inline distT="0" distB="0" distL="0" distR="0">
            <wp:extent cx="2727921" cy="3062177"/>
            <wp:effectExtent l="0" t="0" r="0" b="0"/>
            <wp:docPr id="117" name="Рисунок 117" descr="https://stanko-arena.ru/upload/iblock/c77/mufti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stanko-arena.ru/upload/iblock/c77/mufti_16.jpg"/>
                    <pic:cNvPicPr>
                      <a:picLocks noChangeAspect="1" noChangeArrowheads="1"/>
                    </pic:cNvPicPr>
                  </pic:nvPicPr>
                  <pic:blipFill>
                    <a:blip r:embed="rId2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9074" cy="3074697"/>
                    </a:xfrm>
                    <a:prstGeom prst="rect">
                      <a:avLst/>
                    </a:prstGeom>
                    <a:noFill/>
                    <a:ln>
                      <a:noFill/>
                    </a:ln>
                  </pic:spPr>
                </pic:pic>
              </a:graphicData>
            </a:graphic>
          </wp:inline>
        </w:drawing>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lastRenderedPageBreak/>
        <w:t>Однако, в большинстве случаев крутящий момент на исполнительном механизме существенно выше, чем на двигателе. Соответственно, растет габарит и цена муфты. На рис. 16, б показано альтернативное размещение муфты. При этом редуктор должен выдержать пиковые перегрузки.</w:t>
      </w:r>
    </w:p>
    <w:p w:rsidR="00090A96" w:rsidRDefault="0042018A" w:rsidP="0042018A">
      <w:pPr>
        <w:spacing w:after="0" w:line="360" w:lineRule="auto"/>
        <w:ind w:firstLine="709"/>
        <w:jc w:val="both"/>
        <w:rPr>
          <w:rFonts w:cs="Times New Roman"/>
          <w:sz w:val="28"/>
          <w:szCs w:val="28"/>
        </w:rPr>
      </w:pPr>
      <w:r w:rsidRPr="0042018A">
        <w:rPr>
          <w:rFonts w:cs="Times New Roman"/>
          <w:sz w:val="28"/>
          <w:szCs w:val="28"/>
        </w:rPr>
        <w:t>Очень часто предохранительные муфты комбинируют со шкивом (звездочкой) ременных (цепных) передач или компенсирующей муфтой. При конструировании узла с предохранительной муфтой следует помнить, что не все муфты предполагают установку элементов трансмиссий непосредственно на выходной фланец. На рис. 17, а представлена установка предохранительной муфты на выходном валу электродвигателя со шкивом ременной передачи. Шкив установлен на отдельный подшипник качения. На рис. 17, б представлено исполнение предохранительной муфты с длинной ступицей, предназначенной для установки пары подшипников звездочки трехрядной цепи.</w:t>
      </w:r>
    </w:p>
    <w:p w:rsidR="00090A96" w:rsidRDefault="00090A96" w:rsidP="0042018A">
      <w:pPr>
        <w:spacing w:after="0" w:line="360" w:lineRule="auto"/>
        <w:ind w:firstLine="709"/>
        <w:jc w:val="both"/>
        <w:rPr>
          <w:rFonts w:cs="Times New Roman"/>
          <w:sz w:val="28"/>
          <w:szCs w:val="28"/>
        </w:rPr>
      </w:pPr>
    </w:p>
    <w:p w:rsidR="0042018A" w:rsidRPr="0042018A" w:rsidRDefault="00090A96" w:rsidP="00090A96">
      <w:pPr>
        <w:spacing w:after="0" w:line="360" w:lineRule="auto"/>
        <w:jc w:val="center"/>
        <w:rPr>
          <w:rFonts w:cs="Times New Roman"/>
          <w:sz w:val="28"/>
          <w:szCs w:val="28"/>
        </w:rPr>
      </w:pPr>
      <w:r w:rsidRPr="0042018A">
        <w:rPr>
          <w:rFonts w:cs="Times New Roman"/>
          <w:noProof/>
          <w:sz w:val="28"/>
          <w:szCs w:val="28"/>
          <w:lang w:eastAsia="ru-RU"/>
        </w:rPr>
        <w:drawing>
          <wp:inline distT="0" distB="0" distL="0" distR="0">
            <wp:extent cx="5940425" cy="2224047"/>
            <wp:effectExtent l="0" t="0" r="0" b="0"/>
            <wp:docPr id="101" name="Рисунок 101" descr="https://stanko-arena.ru/upload/iblock/c77/mufti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stanko-arena.ru/upload/iblock/c77/mufti_17.jpg"/>
                    <pic:cNvPicPr>
                      <a:picLocks noChangeAspect="1" noChangeArrowheads="1"/>
                    </pic:cNvPicPr>
                  </pic:nvPicPr>
                  <pic:blipFill>
                    <a:blip r:embed="rId2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2224047"/>
                    </a:xfrm>
                    <a:prstGeom prst="rect">
                      <a:avLst/>
                    </a:prstGeom>
                    <a:noFill/>
                    <a:ln>
                      <a:noFill/>
                    </a:ln>
                  </pic:spPr>
                </pic:pic>
              </a:graphicData>
            </a:graphic>
          </wp:inline>
        </w:drawing>
      </w:r>
    </w:p>
    <w:p w:rsidR="0042018A" w:rsidRPr="0042018A" w:rsidRDefault="0042018A" w:rsidP="00090A96">
      <w:pPr>
        <w:spacing w:after="0" w:line="360" w:lineRule="auto"/>
        <w:ind w:firstLine="709"/>
        <w:jc w:val="center"/>
        <w:rPr>
          <w:rFonts w:cs="Times New Roman"/>
          <w:sz w:val="28"/>
          <w:szCs w:val="28"/>
        </w:rPr>
      </w:pP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В случае комбинированной муфты, представленной на рис. 17, в, ведущая полумуфта компенсирующей части устанавливается на игольчатый подшипник. Муфты на рис. 2 и 17, г позволяют установить звездочку или шкив зубчатой ременной передачи без дополнительных опор.</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Последовательность расчета</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lastRenderedPageBreak/>
        <w:t>На рис. 18 под цифрой 1 представлен график реально действующего момента в произвольном механизме. Цифрой 2 обозначена граница максимального значения этого момента. Номинальный момент муфты TN, Нм рекомендуется принимать на 30…50% больше, чем максимальный момент, возникающий при работе (обозначен цифрой 3).</w:t>
      </w:r>
    </w:p>
    <w:p w:rsidR="0042018A" w:rsidRPr="0042018A" w:rsidRDefault="0042018A" w:rsidP="00090A96">
      <w:pPr>
        <w:spacing w:after="0" w:line="360" w:lineRule="auto"/>
        <w:ind w:firstLine="709"/>
        <w:jc w:val="center"/>
        <w:rPr>
          <w:rFonts w:cs="Times New Roman"/>
          <w:sz w:val="28"/>
          <w:szCs w:val="28"/>
        </w:rPr>
      </w:pPr>
      <w:r w:rsidRPr="0042018A">
        <w:rPr>
          <w:rFonts w:cs="Times New Roman"/>
          <w:noProof/>
          <w:sz w:val="28"/>
          <w:szCs w:val="28"/>
          <w:lang w:eastAsia="ru-RU"/>
        </w:rPr>
        <w:drawing>
          <wp:inline distT="0" distB="0" distL="0" distR="0">
            <wp:extent cx="3147060" cy="1701165"/>
            <wp:effectExtent l="0" t="0" r="0" b="0"/>
            <wp:docPr id="100" name="Рисунок 100" descr="https://stanko-arena.ru/upload/iblock/c77/mufti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stanko-arena.ru/upload/iblock/c77/mufti_18.jpg"/>
                    <pic:cNvPicPr>
                      <a:picLocks noChangeAspect="1" noChangeArrowheads="1"/>
                    </pic:cNvPicPr>
                  </pic:nvPicPr>
                  <pic:blipFill>
                    <a:blip r:embed="rId29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7060" cy="1701165"/>
                    </a:xfrm>
                    <a:prstGeom prst="rect">
                      <a:avLst/>
                    </a:prstGeom>
                    <a:noFill/>
                    <a:ln>
                      <a:noFill/>
                    </a:ln>
                  </pic:spPr>
                </pic:pic>
              </a:graphicData>
            </a:graphic>
          </wp:inline>
        </w:drawing>
      </w:r>
    </w:p>
    <w:p w:rsidR="003E6D14" w:rsidRDefault="003E6D14" w:rsidP="003E6D14"/>
    <w:p w:rsidR="003E6D14" w:rsidRPr="00090A96" w:rsidRDefault="00090A96" w:rsidP="00090A96">
      <w:pPr>
        <w:spacing w:after="0" w:line="360" w:lineRule="auto"/>
        <w:ind w:firstLine="709"/>
        <w:jc w:val="both"/>
        <w:rPr>
          <w:sz w:val="28"/>
          <w:szCs w:val="28"/>
        </w:rPr>
      </w:pPr>
      <w:r w:rsidRPr="00090A96">
        <w:rPr>
          <w:sz w:val="28"/>
          <w:szCs w:val="28"/>
        </w:rPr>
        <w:t>Контрольные вопросы</w:t>
      </w:r>
    </w:p>
    <w:p w:rsidR="00090A96" w:rsidRPr="00090A96" w:rsidRDefault="00090A96" w:rsidP="00090A96">
      <w:pPr>
        <w:spacing w:after="0" w:line="360" w:lineRule="auto"/>
        <w:ind w:firstLine="709"/>
        <w:jc w:val="both"/>
        <w:rPr>
          <w:sz w:val="28"/>
          <w:szCs w:val="28"/>
        </w:rPr>
      </w:pPr>
      <w:r w:rsidRPr="00090A96">
        <w:rPr>
          <w:sz w:val="28"/>
          <w:szCs w:val="28"/>
        </w:rPr>
        <w:t>1. Для чего необходима предохранительная муфта?</w:t>
      </w:r>
    </w:p>
    <w:p w:rsidR="00090A96" w:rsidRPr="00090A96" w:rsidRDefault="00090A96" w:rsidP="00090A96">
      <w:pPr>
        <w:spacing w:after="0" w:line="360" w:lineRule="auto"/>
        <w:ind w:firstLine="709"/>
        <w:jc w:val="both"/>
        <w:rPr>
          <w:sz w:val="28"/>
          <w:szCs w:val="28"/>
        </w:rPr>
      </w:pPr>
      <w:r w:rsidRPr="00090A96">
        <w:rPr>
          <w:sz w:val="28"/>
          <w:szCs w:val="28"/>
        </w:rPr>
        <w:t>2. Какие виды предохранительных муфт бывают?</w:t>
      </w:r>
    </w:p>
    <w:p w:rsidR="00090A96" w:rsidRPr="00090A96" w:rsidRDefault="00090A96" w:rsidP="00090A96">
      <w:pPr>
        <w:spacing w:after="0" w:line="360" w:lineRule="auto"/>
        <w:ind w:firstLine="709"/>
        <w:jc w:val="both"/>
        <w:rPr>
          <w:sz w:val="28"/>
          <w:szCs w:val="28"/>
        </w:rPr>
      </w:pPr>
      <w:r w:rsidRPr="00090A96">
        <w:rPr>
          <w:sz w:val="28"/>
          <w:szCs w:val="28"/>
        </w:rPr>
        <w:t>3. Где устанавливаются предохранительные муфты?</w:t>
      </w:r>
    </w:p>
    <w:p w:rsidR="00090A96" w:rsidRPr="00090A96" w:rsidRDefault="00090A96" w:rsidP="00090A96">
      <w:pPr>
        <w:spacing w:after="0" w:line="360" w:lineRule="auto"/>
        <w:ind w:firstLine="709"/>
        <w:jc w:val="both"/>
        <w:rPr>
          <w:sz w:val="28"/>
          <w:szCs w:val="28"/>
        </w:rPr>
      </w:pPr>
      <w:r w:rsidRPr="00090A96">
        <w:rPr>
          <w:sz w:val="28"/>
          <w:szCs w:val="28"/>
        </w:rPr>
        <w:t>4. Какие неисправности могут быть на предохранительной муфте?</w:t>
      </w:r>
    </w:p>
    <w:p w:rsidR="003E6D14" w:rsidRPr="00090A96" w:rsidRDefault="003E6D14" w:rsidP="00090A96">
      <w:pPr>
        <w:spacing w:after="0" w:line="360" w:lineRule="auto"/>
        <w:ind w:firstLine="709"/>
        <w:jc w:val="both"/>
        <w:rPr>
          <w:rFonts w:cs="Times New Roman"/>
          <w:b/>
          <w:sz w:val="28"/>
          <w:szCs w:val="28"/>
        </w:rPr>
      </w:pPr>
    </w:p>
    <w:p w:rsidR="0042018A" w:rsidRDefault="0042018A" w:rsidP="00896E11">
      <w:pPr>
        <w:spacing w:after="0" w:line="360" w:lineRule="auto"/>
        <w:ind w:firstLine="709"/>
        <w:jc w:val="center"/>
        <w:rPr>
          <w:rFonts w:cs="Times New Roman"/>
          <w:b/>
          <w:sz w:val="28"/>
          <w:szCs w:val="28"/>
        </w:rPr>
      </w:pPr>
    </w:p>
    <w:p w:rsidR="00CC1C87" w:rsidRPr="00896E11" w:rsidRDefault="00CC1C87" w:rsidP="00CC1C87">
      <w:pPr>
        <w:pStyle w:val="23"/>
        <w:shd w:val="clear" w:color="auto" w:fill="auto"/>
        <w:spacing w:after="0" w:line="360" w:lineRule="auto"/>
        <w:ind w:firstLine="709"/>
        <w:jc w:val="center"/>
        <w:rPr>
          <w:rStyle w:val="2125pt0pt"/>
          <w:sz w:val="28"/>
          <w:szCs w:val="28"/>
        </w:rPr>
      </w:pPr>
      <w:r>
        <w:rPr>
          <w:rStyle w:val="2125pt0pt"/>
          <w:sz w:val="28"/>
          <w:szCs w:val="28"/>
        </w:rPr>
        <w:t>ПРАКТИЧЕСКОЕ ЗАНЯТИЕ № 27</w:t>
      </w:r>
    </w:p>
    <w:p w:rsidR="00CC1C87" w:rsidRPr="00896E11" w:rsidRDefault="00CC1C87" w:rsidP="00CC1C87">
      <w:pPr>
        <w:pStyle w:val="23"/>
        <w:shd w:val="clear" w:color="auto" w:fill="auto"/>
        <w:spacing w:after="0" w:line="360" w:lineRule="auto"/>
        <w:ind w:firstLine="709"/>
        <w:rPr>
          <w:rStyle w:val="2125pt0pt"/>
          <w:b w:val="0"/>
          <w:sz w:val="28"/>
          <w:szCs w:val="28"/>
        </w:rPr>
      </w:pPr>
    </w:p>
    <w:p w:rsidR="00CC1C87" w:rsidRDefault="00CC1C87" w:rsidP="00CC1C87">
      <w:pPr>
        <w:pStyle w:val="23"/>
        <w:shd w:val="clear" w:color="auto" w:fill="auto"/>
        <w:spacing w:after="0" w:line="360" w:lineRule="auto"/>
        <w:ind w:firstLine="709"/>
        <w:rPr>
          <w:sz w:val="28"/>
          <w:szCs w:val="28"/>
        </w:rPr>
      </w:pPr>
      <w:r w:rsidRPr="00896E11">
        <w:rPr>
          <w:rStyle w:val="28"/>
          <w:sz w:val="28"/>
          <w:szCs w:val="28"/>
        </w:rPr>
        <w:t xml:space="preserve">Тема: </w:t>
      </w:r>
      <w:r w:rsidRPr="00CC1C87">
        <w:rPr>
          <w:sz w:val="28"/>
          <w:szCs w:val="28"/>
        </w:rPr>
        <w:t>Проверка технического состояния молотилки комбайна</w:t>
      </w:r>
      <w:r>
        <w:rPr>
          <w:sz w:val="28"/>
          <w:szCs w:val="28"/>
        </w:rPr>
        <w:t>.</w:t>
      </w:r>
    </w:p>
    <w:p w:rsidR="00CC1C87" w:rsidRDefault="00CC1C87" w:rsidP="00CC1C87">
      <w:pPr>
        <w:pStyle w:val="23"/>
        <w:shd w:val="clear" w:color="auto" w:fill="auto"/>
        <w:spacing w:after="0" w:line="360" w:lineRule="auto"/>
        <w:ind w:firstLine="709"/>
        <w:rPr>
          <w:sz w:val="28"/>
          <w:szCs w:val="28"/>
        </w:rPr>
      </w:pPr>
      <w:r w:rsidRPr="00896E11">
        <w:rPr>
          <w:b/>
          <w:sz w:val="28"/>
          <w:szCs w:val="28"/>
        </w:rPr>
        <w:t>Цель работы:</w:t>
      </w:r>
      <w:r>
        <w:rPr>
          <w:sz w:val="28"/>
          <w:szCs w:val="28"/>
        </w:rPr>
        <w:t>Научится проводить п</w:t>
      </w:r>
      <w:r w:rsidRPr="00CC1C87">
        <w:rPr>
          <w:sz w:val="28"/>
          <w:szCs w:val="28"/>
        </w:rPr>
        <w:t>роверк</w:t>
      </w:r>
      <w:r>
        <w:rPr>
          <w:sz w:val="28"/>
          <w:szCs w:val="28"/>
        </w:rPr>
        <w:t>у</w:t>
      </w:r>
      <w:r w:rsidRPr="00CC1C87">
        <w:rPr>
          <w:sz w:val="28"/>
          <w:szCs w:val="28"/>
        </w:rPr>
        <w:t xml:space="preserve"> технического состояния молотилки комбайна</w:t>
      </w:r>
      <w:r>
        <w:rPr>
          <w:sz w:val="28"/>
          <w:szCs w:val="28"/>
        </w:rPr>
        <w:t>.</w:t>
      </w:r>
    </w:p>
    <w:p w:rsidR="00CC1C87" w:rsidRPr="00896E11" w:rsidRDefault="00CC1C87" w:rsidP="00CC1C87">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CC1C87" w:rsidRPr="00E95B40" w:rsidRDefault="00CC1C87" w:rsidP="00CC1C87">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CC1C87" w:rsidRPr="00E95B40" w:rsidRDefault="00CC1C87" w:rsidP="00CC1C87">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CC1C87" w:rsidRPr="00E95B40" w:rsidRDefault="00CC1C87" w:rsidP="00CC1C87">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CC1C87" w:rsidRPr="00896E11" w:rsidRDefault="00CC1C87" w:rsidP="00CC1C87">
      <w:pPr>
        <w:spacing w:after="0" w:line="360" w:lineRule="auto"/>
        <w:ind w:firstLine="709"/>
        <w:jc w:val="both"/>
        <w:rPr>
          <w:rFonts w:cs="Times New Roman"/>
          <w:b/>
          <w:sz w:val="28"/>
          <w:szCs w:val="28"/>
        </w:rPr>
      </w:pPr>
      <w:r w:rsidRPr="00896E11">
        <w:rPr>
          <w:rFonts w:cs="Times New Roman"/>
          <w:b/>
          <w:sz w:val="28"/>
          <w:szCs w:val="28"/>
        </w:rPr>
        <w:lastRenderedPageBreak/>
        <w:t>Порядок выполнения работы:</w:t>
      </w:r>
    </w:p>
    <w:p w:rsidR="00CC1C87" w:rsidRPr="00896E11" w:rsidRDefault="00CC1C87" w:rsidP="00CC1C87">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CC1C87" w:rsidRPr="00896E11" w:rsidRDefault="00CC1C87" w:rsidP="00CC1C87">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CC1C87" w:rsidRPr="00896E11" w:rsidRDefault="00CC1C87" w:rsidP="00CC1C87">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CC1C87" w:rsidRPr="00896E11" w:rsidRDefault="00CC1C87" w:rsidP="00CC1C87">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CC1C87" w:rsidRPr="00896E11" w:rsidRDefault="00CC1C87" w:rsidP="00CC1C87">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CC1C87" w:rsidRPr="00896E11" w:rsidRDefault="00CC1C87" w:rsidP="00CC1C87">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CC1C87" w:rsidRPr="00896E11" w:rsidRDefault="00CC1C87" w:rsidP="00CC1C87">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CC1C87" w:rsidRPr="00896E11" w:rsidRDefault="00CC1C87" w:rsidP="00CC1C87">
      <w:pPr>
        <w:spacing w:after="0" w:line="360" w:lineRule="auto"/>
        <w:ind w:firstLine="709"/>
        <w:jc w:val="both"/>
        <w:rPr>
          <w:rFonts w:cs="Times New Roman"/>
          <w:b/>
          <w:sz w:val="28"/>
          <w:szCs w:val="28"/>
        </w:rPr>
      </w:pPr>
      <w:r w:rsidRPr="00896E11">
        <w:rPr>
          <w:rFonts w:cs="Times New Roman"/>
          <w:b/>
          <w:sz w:val="28"/>
          <w:szCs w:val="28"/>
        </w:rPr>
        <w:t>Задание:</w:t>
      </w:r>
    </w:p>
    <w:p w:rsidR="00396633" w:rsidRDefault="00CC1C87" w:rsidP="00396633">
      <w:pPr>
        <w:pStyle w:val="a6"/>
        <w:numPr>
          <w:ilvl w:val="0"/>
          <w:numId w:val="66"/>
        </w:numPr>
        <w:spacing w:line="360" w:lineRule="auto"/>
        <w:rPr>
          <w:sz w:val="28"/>
          <w:szCs w:val="28"/>
        </w:rPr>
      </w:pPr>
      <w:r w:rsidRPr="00396633">
        <w:rPr>
          <w:sz w:val="28"/>
          <w:szCs w:val="28"/>
        </w:rPr>
        <w:t>О</w:t>
      </w:r>
      <w:r w:rsidR="00396633" w:rsidRPr="00396633">
        <w:rPr>
          <w:sz w:val="28"/>
          <w:szCs w:val="28"/>
        </w:rPr>
        <w:t>знакомиться с общим устройством молотилки комбайна</w:t>
      </w:r>
      <w:r w:rsidR="00396633">
        <w:rPr>
          <w:sz w:val="28"/>
          <w:szCs w:val="28"/>
        </w:rPr>
        <w:t>.</w:t>
      </w:r>
    </w:p>
    <w:p w:rsidR="00CC1C87" w:rsidRDefault="00396633" w:rsidP="00396633">
      <w:pPr>
        <w:pStyle w:val="a6"/>
        <w:numPr>
          <w:ilvl w:val="0"/>
          <w:numId w:val="66"/>
        </w:numPr>
        <w:spacing w:line="360" w:lineRule="auto"/>
        <w:rPr>
          <w:sz w:val="28"/>
          <w:szCs w:val="28"/>
        </w:rPr>
      </w:pPr>
      <w:r>
        <w:rPr>
          <w:sz w:val="28"/>
          <w:szCs w:val="28"/>
        </w:rPr>
        <w:t>Провести техническое обслуживание молотильного аппарата.</w:t>
      </w:r>
    </w:p>
    <w:p w:rsidR="00396633" w:rsidRDefault="00396633" w:rsidP="00396633">
      <w:pPr>
        <w:pStyle w:val="a6"/>
        <w:numPr>
          <w:ilvl w:val="0"/>
          <w:numId w:val="66"/>
        </w:numPr>
        <w:spacing w:line="360" w:lineRule="auto"/>
        <w:rPr>
          <w:sz w:val="28"/>
          <w:szCs w:val="28"/>
        </w:rPr>
      </w:pPr>
      <w:r>
        <w:rPr>
          <w:sz w:val="28"/>
          <w:szCs w:val="28"/>
        </w:rPr>
        <w:t xml:space="preserve">Выявить дефекты </w:t>
      </w:r>
      <w:r w:rsidRPr="00CC1C87">
        <w:rPr>
          <w:sz w:val="28"/>
          <w:szCs w:val="28"/>
        </w:rPr>
        <w:t>молотилки комбайна</w:t>
      </w:r>
      <w:r>
        <w:rPr>
          <w:sz w:val="28"/>
          <w:szCs w:val="28"/>
        </w:rPr>
        <w:t>.</w:t>
      </w:r>
    </w:p>
    <w:p w:rsidR="007221A0" w:rsidRDefault="007221A0" w:rsidP="00396633">
      <w:pPr>
        <w:pStyle w:val="a6"/>
        <w:numPr>
          <w:ilvl w:val="0"/>
          <w:numId w:val="66"/>
        </w:numPr>
        <w:spacing w:line="360" w:lineRule="auto"/>
        <w:rPr>
          <w:sz w:val="28"/>
          <w:szCs w:val="28"/>
        </w:rPr>
      </w:pPr>
      <w:r>
        <w:rPr>
          <w:sz w:val="28"/>
          <w:szCs w:val="28"/>
        </w:rPr>
        <w:t>Выполнить регулировку молотильного аппарата.</w:t>
      </w:r>
    </w:p>
    <w:p w:rsidR="00396633" w:rsidRPr="00396633" w:rsidRDefault="00396633" w:rsidP="00396633">
      <w:pPr>
        <w:pStyle w:val="a6"/>
        <w:spacing w:line="360" w:lineRule="auto"/>
        <w:ind w:left="1080"/>
        <w:rPr>
          <w:sz w:val="28"/>
          <w:szCs w:val="28"/>
        </w:rPr>
      </w:pPr>
    </w:p>
    <w:p w:rsidR="00CC1C87" w:rsidRDefault="00CC1C87" w:rsidP="00CC1C87">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7221A0" w:rsidRDefault="007221A0" w:rsidP="00CC1C87">
      <w:pPr>
        <w:spacing w:after="0" w:line="360" w:lineRule="auto"/>
        <w:ind w:firstLine="709"/>
        <w:jc w:val="center"/>
        <w:rPr>
          <w:rFonts w:cs="Times New Roman"/>
          <w:b/>
          <w:sz w:val="28"/>
          <w:szCs w:val="28"/>
        </w:rPr>
      </w:pPr>
    </w:p>
    <w:p w:rsidR="007221A0" w:rsidRDefault="007221A0" w:rsidP="007221A0">
      <w:pPr>
        <w:spacing w:after="0" w:line="360" w:lineRule="auto"/>
        <w:ind w:firstLine="709"/>
        <w:jc w:val="both"/>
        <w:rPr>
          <w:sz w:val="28"/>
        </w:rPr>
      </w:pPr>
      <w:r w:rsidRPr="007221A0">
        <w:rPr>
          <w:sz w:val="28"/>
        </w:rPr>
        <w:t>Молотильное устройство</w:t>
      </w:r>
    </w:p>
    <w:p w:rsidR="007221A0" w:rsidRDefault="007221A0" w:rsidP="007221A0">
      <w:pPr>
        <w:spacing w:after="0" w:line="360" w:lineRule="auto"/>
        <w:ind w:firstLine="709"/>
        <w:jc w:val="both"/>
        <w:rPr>
          <w:sz w:val="28"/>
        </w:rPr>
      </w:pPr>
      <w:r w:rsidRPr="007221A0">
        <w:rPr>
          <w:sz w:val="28"/>
        </w:rPr>
        <w:t>В комбайнах используют три типа молотильных аппаратов: бильный, прямоточный классический (Дон – 1500Б; КЗС – 950 (954); Енисей – 1200), штифтовый (Енисей – 1200Р) и аксиально-роторный (Дон – 2600).</w:t>
      </w:r>
    </w:p>
    <w:p w:rsidR="007221A0" w:rsidRDefault="007221A0" w:rsidP="007221A0">
      <w:pPr>
        <w:spacing w:after="0" w:line="360" w:lineRule="auto"/>
        <w:ind w:firstLine="709"/>
        <w:jc w:val="both"/>
        <w:rPr>
          <w:sz w:val="28"/>
        </w:rPr>
      </w:pPr>
      <w:r w:rsidRPr="007221A0">
        <w:rPr>
          <w:sz w:val="28"/>
        </w:rPr>
        <w:t>Основное назначение молотильного аппарата – выделить из колоса все зерна, по возможности не повреждая их. При этом стремятся и к минимальным повреждениям стеблей, чтобы не затруднять сепарацию зерна. При обмолоте должна быть разрушена связь между семенами, пленками и колосковыми чешуйками.</w:t>
      </w:r>
    </w:p>
    <w:p w:rsidR="007221A0" w:rsidRDefault="007221A0" w:rsidP="007221A0">
      <w:pPr>
        <w:spacing w:after="0" w:line="360" w:lineRule="auto"/>
        <w:ind w:firstLine="709"/>
        <w:jc w:val="both"/>
        <w:rPr>
          <w:sz w:val="28"/>
        </w:rPr>
      </w:pPr>
      <w:r w:rsidRPr="007221A0">
        <w:rPr>
          <w:sz w:val="28"/>
        </w:rPr>
        <w:t xml:space="preserve">Обмолот в молотильном устройстве происходит в результате многократных ударов по стеблям и колосу при протаскивании массы через молотильный зазор между барабаном и подбарабаньем (декой). Барабан, вращаясь, захватывает массу бичами, нанося при этом по ней удары, и </w:t>
      </w:r>
      <w:r w:rsidRPr="007221A0">
        <w:rPr>
          <w:sz w:val="28"/>
        </w:rPr>
        <w:lastRenderedPageBreak/>
        <w:t>продвигает ее по молотильному зазору. Скорость перемещения массы зависит от частоты вращения барабана, и величины молотильного зазора. При увеличении скорости повреждается зерно, что сопровождается появлением на нем трещин.</w:t>
      </w:r>
    </w:p>
    <w:p w:rsidR="007221A0" w:rsidRDefault="007221A0" w:rsidP="007221A0">
      <w:pPr>
        <w:spacing w:after="0" w:line="360" w:lineRule="auto"/>
        <w:ind w:firstLine="709"/>
        <w:jc w:val="both"/>
        <w:rPr>
          <w:sz w:val="28"/>
        </w:rPr>
      </w:pPr>
      <w:r w:rsidRPr="007221A0">
        <w:rPr>
          <w:sz w:val="28"/>
        </w:rPr>
        <w:t>Дека установлена относительно барабана с зазором, уменьшающимся по направлению к выходу. Поэтому скорость движения стеблевой массы по деке увеличивается и происходит растягивание слоя, способствующее сепарации зерна через решетчатую деку.</w:t>
      </w:r>
    </w:p>
    <w:p w:rsidR="007221A0" w:rsidRDefault="007221A0" w:rsidP="007221A0">
      <w:pPr>
        <w:spacing w:after="0" w:line="360" w:lineRule="auto"/>
        <w:ind w:firstLine="709"/>
        <w:jc w:val="both"/>
        <w:rPr>
          <w:sz w:val="28"/>
        </w:rPr>
      </w:pPr>
      <w:r w:rsidRPr="007221A0">
        <w:rPr>
          <w:sz w:val="28"/>
        </w:rPr>
        <w:t>Под действием центробежной силы вымолоченные зерна и мелкие соломистые частицы интенсивно сепарируются через деку и поступают на транспортную доску. Обмолот в штифтовом молотильном устройстве происходит в результате многократных ударов по стеблям и колосу при протаскивании массы между штифтами подбарабанья. В аксиально-роторном молотильном устройстве хлебная масса обмолачивается за счет воздействия на нее бичей, но в процессе обмолота она совершает винтообразное движение.</w:t>
      </w:r>
    </w:p>
    <w:p w:rsidR="007221A0" w:rsidRDefault="007221A0" w:rsidP="007221A0">
      <w:pPr>
        <w:spacing w:after="0" w:line="360" w:lineRule="auto"/>
        <w:ind w:firstLine="709"/>
        <w:jc w:val="both"/>
        <w:rPr>
          <w:sz w:val="28"/>
        </w:rPr>
      </w:pPr>
      <w:r w:rsidRPr="007221A0">
        <w:rPr>
          <w:sz w:val="28"/>
        </w:rPr>
        <w:t>Молотилки комбайнов «Дон-1500Б», «Енисей КЗС-950», выполнены по классической схеме. Молотилки комбайнов «Енисей-1200» и «Енисей КЗС-954» отличаются тем, что в них применено двухбарабанное молотильное устройство. Молотилка комбайна КЗС – 1218 «ПАЛЕСЬЕ» отличатся тем, что у него двухбарабанная система обмолота с предварительным ускорителем подачи хлебной массы, увеличенной площадью сепарации и систем очистки.</w:t>
      </w:r>
    </w:p>
    <w:p w:rsidR="007221A0" w:rsidRDefault="007221A0" w:rsidP="007221A0">
      <w:pPr>
        <w:spacing w:after="0" w:line="360" w:lineRule="auto"/>
        <w:ind w:firstLine="709"/>
        <w:jc w:val="both"/>
        <w:rPr>
          <w:sz w:val="28"/>
        </w:rPr>
      </w:pPr>
      <w:r w:rsidRPr="007221A0">
        <w:rPr>
          <w:sz w:val="28"/>
        </w:rPr>
        <w:t>Барабаны всех комбайнов приводятся в действие через клиноременный вариатор. В приводе барабана комбайна «Дон-1500Б» предусмотрено устройство для автоматического натяжения ремня пропорционально передаваемой мощности.</w:t>
      </w:r>
    </w:p>
    <w:p w:rsidR="007221A0" w:rsidRDefault="007221A0" w:rsidP="007221A0">
      <w:pPr>
        <w:spacing w:after="0" w:line="360" w:lineRule="auto"/>
        <w:ind w:firstLine="709"/>
        <w:jc w:val="both"/>
        <w:rPr>
          <w:sz w:val="28"/>
        </w:rPr>
      </w:pPr>
      <w:r w:rsidRPr="007221A0">
        <w:rPr>
          <w:sz w:val="28"/>
        </w:rPr>
        <w:t>Самоходный зерноуборочный комбайн «Дон-1500Б» (рисунок 8.1) предназначен для уборки зерновых колосовых культур как прямым, так и раздельным способом.</w:t>
      </w:r>
    </w:p>
    <w:p w:rsidR="007221A0" w:rsidRDefault="007221A0" w:rsidP="007221A0">
      <w:pPr>
        <w:spacing w:after="0" w:line="360" w:lineRule="auto"/>
        <w:ind w:firstLine="709"/>
        <w:jc w:val="both"/>
        <w:rPr>
          <w:sz w:val="28"/>
        </w:rPr>
      </w:pPr>
      <w:r w:rsidRPr="007221A0">
        <w:rPr>
          <w:sz w:val="28"/>
        </w:rPr>
        <w:lastRenderedPageBreak/>
        <w:t>При использовании дополнительных приспособлений данный комбайн может эффективно применяться на уборке зернобобовых, мелкосеменныхкультур, подсолнечника, трав, сои, а также кукурузы на зерно. В зависимости от зоны применения, условий уборки и потребности хозяйства комбайн может быть оснащен копнителем для укладки соломы в валок, либо измельчителем, работающим по различным технологическим схемам (сбор соломы и половы в прицепные тележки, разбрасывание измельченной соломы по полю и т. д.)</w:t>
      </w:r>
    </w:p>
    <w:p w:rsidR="007221A0" w:rsidRDefault="007221A0" w:rsidP="007221A0">
      <w:pPr>
        <w:spacing w:after="0" w:line="360" w:lineRule="auto"/>
        <w:ind w:firstLine="709"/>
        <w:jc w:val="center"/>
        <w:rPr>
          <w:sz w:val="28"/>
        </w:rPr>
      </w:pPr>
      <w:r w:rsidRPr="007221A0">
        <w:rPr>
          <w:sz w:val="28"/>
        </w:rPr>
        <w:br/>
      </w:r>
      <w:r w:rsidRPr="007221A0">
        <w:rPr>
          <w:noProof/>
          <w:sz w:val="28"/>
          <w:lang w:eastAsia="ru-RU"/>
        </w:rPr>
        <w:drawing>
          <wp:inline distT="0" distB="0" distL="0" distR="0">
            <wp:extent cx="4720590" cy="3359785"/>
            <wp:effectExtent l="0" t="0" r="0" b="0"/>
            <wp:docPr id="170" name="Рисунок 170" descr="https://rykovodstvo.ru/pars_docs/refs/139/138024/138024_html_6bb72d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rykovodstvo.ru/pars_docs/refs/139/138024/138024_html_6bb72de6.png"/>
                    <pic:cNvPicPr>
                      <a:picLocks noChangeAspect="1" noChangeArrowheads="1"/>
                    </pic:cNvPicPr>
                  </pic:nvPicPr>
                  <pic:blipFill>
                    <a:blip r:embed="rId29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20590" cy="3359785"/>
                    </a:xfrm>
                    <a:prstGeom prst="rect">
                      <a:avLst/>
                    </a:prstGeom>
                    <a:noFill/>
                    <a:ln>
                      <a:noFill/>
                    </a:ln>
                  </pic:spPr>
                </pic:pic>
              </a:graphicData>
            </a:graphic>
          </wp:inline>
        </w:drawing>
      </w:r>
      <w:r>
        <w:rPr>
          <w:sz w:val="28"/>
        </w:rPr>
        <w:br/>
      </w:r>
    </w:p>
    <w:p w:rsidR="007221A0" w:rsidRDefault="007221A0" w:rsidP="007221A0">
      <w:pPr>
        <w:spacing w:after="0" w:line="360" w:lineRule="auto"/>
        <w:ind w:firstLine="709"/>
        <w:jc w:val="both"/>
        <w:rPr>
          <w:sz w:val="28"/>
        </w:rPr>
      </w:pPr>
      <w:r w:rsidRPr="007221A0">
        <w:rPr>
          <w:sz w:val="28"/>
        </w:rPr>
        <w:t>Рисунок 8.1. Комбайн Дон - 1500Б: 1 – мотовило; 2 – корпус жатки;</w:t>
      </w:r>
      <w:r w:rsidRPr="007221A0">
        <w:rPr>
          <w:sz w:val="28"/>
        </w:rPr>
        <w:br/>
        <w:t>3 – шнек жатки; 4 – битер проставки; 5 – ведомый вал плавающего транспортера; 6 – наклонная камера; 7</w:t>
      </w:r>
      <w:r>
        <w:rPr>
          <w:sz w:val="28"/>
        </w:rPr>
        <w:t xml:space="preserve"> – плавающий транспортер; </w:t>
      </w:r>
      <w:r w:rsidRPr="007221A0">
        <w:rPr>
          <w:sz w:val="28"/>
        </w:rPr>
        <w:t>8 – верхний вал наклонной камеры; 9 – двигатель; 10</w:t>
      </w:r>
      <w:r>
        <w:rPr>
          <w:sz w:val="28"/>
        </w:rPr>
        <w:t xml:space="preserve"> – кабина; </w:t>
      </w:r>
      <w:r w:rsidRPr="007221A0">
        <w:rPr>
          <w:sz w:val="28"/>
        </w:rPr>
        <w:t>11 – зерновой бункер; 12 – накло</w:t>
      </w:r>
      <w:r>
        <w:rPr>
          <w:sz w:val="28"/>
        </w:rPr>
        <w:t xml:space="preserve">нный загрузочный шнек бункера; </w:t>
      </w:r>
      <w:r w:rsidRPr="007221A0">
        <w:rPr>
          <w:sz w:val="28"/>
        </w:rPr>
        <w:t>13 – горизонтальный шнек бункера; 14, 29 – фартуки; 15 – выгрузной шнек бункера; 16 – щиток сброса соломы; 17</w:t>
      </w:r>
      <w:r>
        <w:rPr>
          <w:sz w:val="28"/>
        </w:rPr>
        <w:t xml:space="preserve"> – соломонабиватель; </w:t>
      </w:r>
      <w:r w:rsidRPr="007221A0">
        <w:rPr>
          <w:sz w:val="28"/>
        </w:rPr>
        <w:t>18 – копнитель; 19 – соломотряс; 20</w:t>
      </w:r>
      <w:r>
        <w:rPr>
          <w:sz w:val="28"/>
        </w:rPr>
        <w:t xml:space="preserve"> – половонабиватель; </w:t>
      </w:r>
      <w:r w:rsidRPr="007221A0">
        <w:rPr>
          <w:sz w:val="28"/>
        </w:rPr>
        <w:t xml:space="preserve">21 – удлинитель верхнего решета; 22 – верхнее решето; 23 – нижнее решето; 24 – колосовой элеватор; 25 – колосовой </w:t>
      </w:r>
      <w:r w:rsidRPr="007221A0">
        <w:rPr>
          <w:sz w:val="28"/>
        </w:rPr>
        <w:lastRenderedPageBreak/>
        <w:t>шнек;26 – распределительный шнек; 27 </w:t>
      </w:r>
      <w:r>
        <w:rPr>
          <w:sz w:val="28"/>
        </w:rPr>
        <w:t xml:space="preserve">– домолачивающее устройство; </w:t>
      </w:r>
      <w:r w:rsidRPr="007221A0">
        <w:rPr>
          <w:sz w:val="28"/>
        </w:rPr>
        <w:t>28 – зерновой шнек; 30 – отбойный битер; 31</w:t>
      </w:r>
      <w:r>
        <w:rPr>
          <w:sz w:val="28"/>
        </w:rPr>
        <w:t xml:space="preserve"> – доска стрясная; </w:t>
      </w:r>
      <w:r w:rsidRPr="007221A0">
        <w:rPr>
          <w:sz w:val="28"/>
        </w:rPr>
        <w:t>32 – вентилятор; 33 – подбарабанье; 34</w:t>
      </w:r>
      <w:r>
        <w:rPr>
          <w:sz w:val="28"/>
        </w:rPr>
        <w:t xml:space="preserve"> – барабан молотильный; </w:t>
      </w:r>
      <w:r w:rsidRPr="007221A0">
        <w:rPr>
          <w:sz w:val="28"/>
        </w:rPr>
        <w:t>35 – камнеуловитель; 36</w:t>
      </w:r>
      <w:r>
        <w:rPr>
          <w:sz w:val="28"/>
        </w:rPr>
        <w:t> – режущий аппарат.</w:t>
      </w:r>
    </w:p>
    <w:p w:rsidR="007221A0" w:rsidRDefault="007221A0" w:rsidP="007221A0">
      <w:pPr>
        <w:spacing w:after="0" w:line="360" w:lineRule="auto"/>
        <w:ind w:firstLine="709"/>
        <w:jc w:val="both"/>
        <w:rPr>
          <w:sz w:val="28"/>
        </w:rPr>
      </w:pPr>
      <w:r w:rsidRPr="007221A0">
        <w:rPr>
          <w:sz w:val="28"/>
        </w:rPr>
        <w:t>Молотильный аппарат комбайна «Дон-1500Б»</w:t>
      </w:r>
    </w:p>
    <w:p w:rsidR="007221A0" w:rsidRDefault="007221A0" w:rsidP="007221A0">
      <w:pPr>
        <w:spacing w:after="0" w:line="360" w:lineRule="auto"/>
        <w:ind w:firstLine="709"/>
        <w:jc w:val="both"/>
        <w:rPr>
          <w:sz w:val="28"/>
        </w:rPr>
      </w:pPr>
      <w:r w:rsidRPr="007221A0">
        <w:rPr>
          <w:sz w:val="28"/>
        </w:rPr>
        <w:t>Молотилка комбайна «Дон-1500Б» состоит из молотильного устройства (рисунок 8.2) с одним бильным барабаном, который представляет собой ротор с десятью рашпильными брусьями (бичами), диаметром 800 мм и односекционным решетчатым подбарабаньем (декой) с углом обхвата 130°, отбойного битера, клавишного сепаратора соломистого вороха (соломотряса) и ветрорешетной очистки. В приемной камере молотилки ведущий вал плавающего транспортера устанавливают так, чтобы зазор между бичами барабана и планками транспортера не превышал 20 мм. Это обеспечивает активный съем массы с транспортера и подачу ее в молотильный зазор. Между плавающим транспортером и подбарабаньем установлен камнеуловитель. Процесс камнеулавливания основан на ударном отбрасывании камней при ударе о быстро движущиеся бичи барабана. Для удаления камней в переднем щите сделан люк, закрытый откидной крышкой</w:t>
      </w:r>
    </w:p>
    <w:p w:rsidR="007221A0" w:rsidRDefault="007221A0" w:rsidP="007221A0">
      <w:pPr>
        <w:spacing w:after="0" w:line="360" w:lineRule="auto"/>
        <w:ind w:firstLine="709"/>
        <w:jc w:val="center"/>
        <w:rPr>
          <w:sz w:val="28"/>
        </w:rPr>
      </w:pPr>
      <w:r w:rsidRPr="007221A0">
        <w:rPr>
          <w:sz w:val="28"/>
        </w:rPr>
        <w:br/>
      </w:r>
      <w:r w:rsidRPr="007221A0">
        <w:rPr>
          <w:noProof/>
          <w:sz w:val="28"/>
          <w:lang w:eastAsia="ru-RU"/>
        </w:rPr>
        <w:drawing>
          <wp:inline distT="0" distB="0" distL="0" distR="0">
            <wp:extent cx="3009265" cy="2254250"/>
            <wp:effectExtent l="0" t="0" r="0" b="0"/>
            <wp:docPr id="169" name="Рисунок 169" descr="https://rykovodstvo.ru/pars_docs/refs/139/138024/138024_html_257d0de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rykovodstvo.ru/pars_docs/refs/139/138024/138024_html_257d0de0.png"/>
                    <pic:cNvPicPr>
                      <a:picLocks noChangeAspect="1" noChangeArrowheads="1"/>
                    </pic:cNvPicPr>
                  </pic:nvPicPr>
                  <pic:blipFill>
                    <a:blip r:embed="rId29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9265" cy="2254250"/>
                    </a:xfrm>
                    <a:prstGeom prst="rect">
                      <a:avLst/>
                    </a:prstGeom>
                    <a:noFill/>
                    <a:ln>
                      <a:noFill/>
                    </a:ln>
                  </pic:spPr>
                </pic:pic>
              </a:graphicData>
            </a:graphic>
          </wp:inline>
        </w:drawing>
      </w:r>
      <w:r>
        <w:rPr>
          <w:sz w:val="28"/>
        </w:rPr>
        <w:br/>
      </w:r>
    </w:p>
    <w:p w:rsidR="007221A0" w:rsidRDefault="007221A0" w:rsidP="007221A0">
      <w:pPr>
        <w:spacing w:after="0" w:line="360" w:lineRule="auto"/>
        <w:ind w:firstLine="709"/>
        <w:jc w:val="both"/>
        <w:rPr>
          <w:sz w:val="28"/>
        </w:rPr>
      </w:pPr>
      <w:r w:rsidRPr="007221A0">
        <w:rPr>
          <w:sz w:val="28"/>
        </w:rPr>
        <w:t xml:space="preserve">Рисунок 8.2. Молотильное устройство «Дон-1500Б»: 1 – плавающий транспортер наклонной камеры; 2 – бильный барабан; 3 – отсекатель </w:t>
      </w:r>
      <w:r w:rsidRPr="007221A0">
        <w:rPr>
          <w:sz w:val="28"/>
        </w:rPr>
        <w:lastRenderedPageBreak/>
        <w:t>массы; 4 – отбойный битер; 5 – соломотряс; 6</w:t>
      </w:r>
      <w:r>
        <w:rPr>
          <w:sz w:val="28"/>
        </w:rPr>
        <w:t xml:space="preserve"> – отражательный щиток; </w:t>
      </w:r>
      <w:r w:rsidRPr="007221A0">
        <w:rPr>
          <w:sz w:val="28"/>
        </w:rPr>
        <w:t>7 – решетка отбойного битера; 8 – подбарабанье (дека); 9 – транспортная доска (грохот); 10 – камера камнеуловителя; 11 – рукоятка; 12 – откидная крышка; 13 – переходной щит; 14</w:t>
      </w:r>
      <w:r>
        <w:rPr>
          <w:sz w:val="28"/>
        </w:rPr>
        <w:t xml:space="preserve"> – передний щит </w:t>
      </w:r>
      <w:r w:rsidRPr="007221A0">
        <w:rPr>
          <w:sz w:val="28"/>
        </w:rPr>
        <w:t>12, которая запирается рукоятками 11 (рисунок 8.2). Подбарабанье односекционное, обратимое, сварной конструкции., отбойного битера, клавишного сепаратора соломистого вороха (соломотряса) и ветрорешетной очистки</w:t>
      </w:r>
      <w:r>
        <w:rPr>
          <w:sz w:val="28"/>
        </w:rPr>
        <w:t>.</w:t>
      </w:r>
    </w:p>
    <w:p w:rsidR="007221A0" w:rsidRDefault="007221A0" w:rsidP="007221A0">
      <w:pPr>
        <w:spacing w:after="0" w:line="360" w:lineRule="auto"/>
        <w:ind w:firstLine="709"/>
        <w:jc w:val="both"/>
        <w:rPr>
          <w:sz w:val="28"/>
        </w:rPr>
      </w:pPr>
      <w:r w:rsidRPr="007221A0">
        <w:rPr>
          <w:sz w:val="28"/>
        </w:rPr>
        <w:t>В приемной камере молотилки ведущий вал плавающего транспортера устанавливают так, чтобы зазор между бичами барабана и планками транспортера не превышал 20 мм. Это обеспечивает активный съем массы с транспортера и подачу ее в молотильный зазор. Между плавающим транспортером и подбарабаньем установлен камнеуловитель. Процесскамнеулавливания основан на ударном отбрасывании камней при ударе о быстро движущиеся бичи барабана. Для удаления камней в переднем щите сделан люк, закрытый откидной крышкой 12, которая запирается рукоятками 11 (рисунок 8.2). Подбарабанье односекционное, обратимое, сварной конструкции.</w:t>
      </w:r>
    </w:p>
    <w:p w:rsidR="007221A0" w:rsidRDefault="007221A0" w:rsidP="007221A0">
      <w:pPr>
        <w:spacing w:after="0" w:line="360" w:lineRule="auto"/>
        <w:ind w:firstLine="709"/>
        <w:jc w:val="center"/>
        <w:rPr>
          <w:sz w:val="28"/>
        </w:rPr>
      </w:pPr>
      <w:r w:rsidRPr="007221A0">
        <w:rPr>
          <w:sz w:val="28"/>
        </w:rPr>
        <w:br/>
      </w:r>
      <w:r w:rsidRPr="007221A0">
        <w:rPr>
          <w:noProof/>
          <w:sz w:val="28"/>
          <w:lang w:eastAsia="ru-RU"/>
        </w:rPr>
        <w:drawing>
          <wp:inline distT="0" distB="0" distL="0" distR="0">
            <wp:extent cx="5018405" cy="2519680"/>
            <wp:effectExtent l="0" t="0" r="0" b="0"/>
            <wp:docPr id="168" name="Рисунок 168" descr="https://rykovodstvo.ru/pars_docs/refs/139/138024/138024_html_3dbc86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rykovodstvo.ru/pars_docs/refs/139/138024/138024_html_3dbc86b6.png"/>
                    <pic:cNvPicPr>
                      <a:picLocks noChangeAspect="1" noChangeArrowheads="1"/>
                    </pic:cNvPicPr>
                  </pic:nvPicPr>
                  <pic:blipFill>
                    <a:blip r:embed="rId2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18405" cy="2519680"/>
                    </a:xfrm>
                    <a:prstGeom prst="rect">
                      <a:avLst/>
                    </a:prstGeom>
                    <a:noFill/>
                    <a:ln>
                      <a:noFill/>
                    </a:ln>
                  </pic:spPr>
                </pic:pic>
              </a:graphicData>
            </a:graphic>
          </wp:inline>
        </w:drawing>
      </w:r>
    </w:p>
    <w:p w:rsidR="007221A0" w:rsidRDefault="007221A0" w:rsidP="007221A0">
      <w:pPr>
        <w:spacing w:after="0" w:line="360" w:lineRule="auto"/>
        <w:ind w:firstLine="709"/>
        <w:jc w:val="both"/>
        <w:rPr>
          <w:sz w:val="28"/>
        </w:rPr>
      </w:pPr>
    </w:p>
    <w:p w:rsidR="007221A0" w:rsidRDefault="007221A0" w:rsidP="007221A0">
      <w:pPr>
        <w:spacing w:after="0" w:line="360" w:lineRule="auto"/>
        <w:ind w:firstLine="709"/>
        <w:jc w:val="both"/>
        <w:rPr>
          <w:sz w:val="28"/>
        </w:rPr>
      </w:pPr>
      <w:r w:rsidRPr="007221A0">
        <w:rPr>
          <w:sz w:val="28"/>
        </w:rPr>
        <w:t xml:space="preserve">Рисунок 8.3. Механизм подвески и управления подбарабаньем комбайна «Дон-1500Б»: 1 – собачка регулировки зазоров подбарабанья; 2 – </w:t>
      </w:r>
      <w:r w:rsidRPr="007221A0">
        <w:rPr>
          <w:sz w:val="28"/>
        </w:rPr>
        <w:lastRenderedPageBreak/>
        <w:t>храповое колесо регулировки зазоров; 3 – педаль сброса подбарабанья; 4 – рычаг управления подбарабаньем; 5 – лимб; 6 – собачка сброса подбарабанья; 7 – квадратный вал; 8 – звездочка подвесной цепи; 9 – храповое колесо сброса подбарабанья; 10 – цепь; 11– трубчатый вал; 12 – торсионный вал; 13 – верхний двуплечий рычаг; 14 – опора вала; 15 – задняя подвеска подбарабанья; 16 – сепарирующая решетка; 17 – молотильный барабан; 18 – отражательный щиток; 19 – подбарабанье; 20 – стяжная гайка; 21 – передняя нижняя подвеска; 22 – промежуточный двуплечий рычаг; 23 – передняя верхняя подвеска; 24 – рычаг; 25 – зацеп; 26 – эксцентриковая шайба; 27 – фиксирующий выступ; 28 – ось; 29 – головка подвески; 30 – щиток; 31 – отсекатель массы; 32 – отбойный битер; 33 – соломотряс; А – положение рычага при исходных регулировках молотильного зазора; Б – положение рычага при опущенном подбарабань</w:t>
      </w:r>
      <w:r>
        <w:rPr>
          <w:sz w:val="28"/>
        </w:rPr>
        <w:t>е.</w:t>
      </w:r>
    </w:p>
    <w:p w:rsidR="007221A0" w:rsidRDefault="007221A0" w:rsidP="007221A0">
      <w:pPr>
        <w:spacing w:after="0" w:line="360" w:lineRule="auto"/>
        <w:ind w:firstLine="709"/>
        <w:jc w:val="both"/>
        <w:rPr>
          <w:sz w:val="28"/>
        </w:rPr>
      </w:pPr>
      <w:r w:rsidRPr="007221A0">
        <w:rPr>
          <w:sz w:val="28"/>
        </w:rPr>
        <w:t>Между барабаном и отбойным битером в зоне максимального зазора установлен отсекатель массы 31 (рисунок 8.3), эластичная рабочая кромка которого выполнена из прорезиненного ремня, толщиной 6 мм. Отсекатель установлен относительно барабана с зазором 3 мм и относительно отбойного битера – 8 мм. Это исключает заклинивание стеблевой массы междуотсекателем и барабаном.</w:t>
      </w:r>
    </w:p>
    <w:p w:rsidR="007221A0" w:rsidRDefault="007221A0" w:rsidP="007221A0">
      <w:pPr>
        <w:spacing w:after="0" w:line="360" w:lineRule="auto"/>
        <w:ind w:firstLine="709"/>
        <w:jc w:val="both"/>
        <w:rPr>
          <w:sz w:val="28"/>
        </w:rPr>
      </w:pPr>
      <w:r w:rsidRPr="007221A0">
        <w:rPr>
          <w:sz w:val="28"/>
        </w:rPr>
        <w:t>Молотильный аппарат комбайна «Енисей-1200»</w:t>
      </w:r>
    </w:p>
    <w:p w:rsidR="007221A0" w:rsidRDefault="007221A0" w:rsidP="007221A0">
      <w:pPr>
        <w:spacing w:after="0" w:line="360" w:lineRule="auto"/>
        <w:ind w:firstLine="709"/>
        <w:jc w:val="both"/>
        <w:rPr>
          <w:sz w:val="28"/>
        </w:rPr>
      </w:pPr>
      <w:r w:rsidRPr="007221A0">
        <w:rPr>
          <w:sz w:val="28"/>
        </w:rPr>
        <w:t>Двухбарабанное молотильное устройство более сложно, чем однобарабанное, и требует особенно тщательной регулировки.</w:t>
      </w:r>
    </w:p>
    <w:p w:rsidR="007221A0" w:rsidRDefault="007221A0" w:rsidP="007221A0">
      <w:pPr>
        <w:spacing w:after="0" w:line="360" w:lineRule="auto"/>
        <w:ind w:firstLine="709"/>
        <w:jc w:val="both"/>
        <w:rPr>
          <w:sz w:val="28"/>
        </w:rPr>
      </w:pPr>
      <w:r w:rsidRPr="007221A0">
        <w:rPr>
          <w:sz w:val="28"/>
        </w:rPr>
        <w:t>Перед выходом в поле необходимо правильно определить режим работы первого и второго барабанов в зависимости от состояния хлебной массы и дальнейшего использования зерна.</w:t>
      </w:r>
    </w:p>
    <w:p w:rsidR="007221A0" w:rsidRDefault="007221A0" w:rsidP="007221A0">
      <w:pPr>
        <w:spacing w:after="0" w:line="360" w:lineRule="auto"/>
        <w:ind w:firstLine="709"/>
        <w:jc w:val="both"/>
        <w:rPr>
          <w:sz w:val="28"/>
        </w:rPr>
      </w:pPr>
      <w:r w:rsidRPr="007221A0">
        <w:rPr>
          <w:sz w:val="28"/>
        </w:rPr>
        <w:t xml:space="preserve">Если зерно предназначено на семена, то на первом молотильном аппарате устанавливают увеличенные зазоры и уменьшают его частоту вращения. Пропускная способность молотилки при этом несколько снижается, однако зерно получается более ценным в биологическом отношении. Частоту вращения первого барабана устанавливают в пределах </w:t>
      </w:r>
      <w:r w:rsidRPr="007221A0">
        <w:rPr>
          <w:sz w:val="28"/>
        </w:rPr>
        <w:lastRenderedPageBreak/>
        <w:t>800...820 мин-1 , молотильный зазор на входе – 22...24 мм, а на выходе 10...13 мм. Порядок настройки аналогичен с однобарабанными комбайнами, но следует помнить, что режим работы первого барабана должен быть всегда мягче второго.</w:t>
      </w:r>
    </w:p>
    <w:p w:rsidR="007221A0" w:rsidRDefault="007221A0" w:rsidP="007221A0">
      <w:pPr>
        <w:spacing w:after="0" w:line="360" w:lineRule="auto"/>
        <w:ind w:firstLine="709"/>
        <w:jc w:val="both"/>
        <w:rPr>
          <w:sz w:val="28"/>
        </w:rPr>
      </w:pPr>
      <w:r w:rsidRPr="007221A0">
        <w:rPr>
          <w:sz w:val="28"/>
        </w:rPr>
        <w:t>Зазор на входе во второе подбарабанье замеряют по четвертой планке; величина его примерно на 1 мм меньше, чем при замере на первой планке. Подбарабанье первого и второго барабанов – решетчатые, односекционные, с переменным шагом рабочих планок. На задней планке первого подбарабанья 17 (рисунок 8.4) шарнирно закреплена сепарирующая решетка промежуточного битера, а на задней планке второго подбарабанья – пальцевая решетка 13.</w:t>
      </w:r>
    </w:p>
    <w:p w:rsidR="007221A0" w:rsidRDefault="007221A0" w:rsidP="007221A0">
      <w:pPr>
        <w:spacing w:after="0" w:line="360" w:lineRule="auto"/>
        <w:ind w:firstLine="709"/>
        <w:jc w:val="both"/>
        <w:rPr>
          <w:sz w:val="28"/>
        </w:rPr>
      </w:pPr>
      <w:r w:rsidRPr="007221A0">
        <w:rPr>
          <w:sz w:val="28"/>
        </w:rPr>
        <w:t>Зазоры регулируют с площадки водителя перемещением рычагов 5 и 6 по секторам 4, а также регулировочными болтами 1. На заводе устанавливают первое подбарабанье с зазором 20 мм на входе и 7 мм на выходе, второе подбарабанье – 18 мм на входе и 6 мм на выходе, при этом рычаги 5 и 6 фиксируют во втором пазу сектора 4 сверху. Корректируют зазоры болтами 1. Для дополнительного опускания подбарабаний в случаенеобходимости служат стяжные гайки 12.</w:t>
      </w:r>
    </w:p>
    <w:p w:rsidR="007221A0" w:rsidRDefault="007221A0" w:rsidP="007221A0">
      <w:pPr>
        <w:spacing w:after="0" w:line="360" w:lineRule="auto"/>
        <w:ind w:firstLine="709"/>
        <w:jc w:val="center"/>
        <w:rPr>
          <w:sz w:val="28"/>
        </w:rPr>
      </w:pPr>
      <w:r w:rsidRPr="007221A0">
        <w:rPr>
          <w:sz w:val="28"/>
        </w:rPr>
        <w:br/>
      </w:r>
      <w:r w:rsidRPr="007221A0">
        <w:rPr>
          <w:noProof/>
          <w:sz w:val="28"/>
          <w:lang w:eastAsia="ru-RU"/>
        </w:rPr>
        <w:drawing>
          <wp:inline distT="0" distB="0" distL="0" distR="0">
            <wp:extent cx="5241925" cy="2094865"/>
            <wp:effectExtent l="0" t="0" r="0" b="0"/>
            <wp:docPr id="166" name="Рисунок 166" descr="https://rykovodstvo.ru/pars_docs/refs/139/138024/138024_html_6b1521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rykovodstvo.ru/pars_docs/refs/139/138024/138024_html_6b1521b8.png"/>
                    <pic:cNvPicPr>
                      <a:picLocks noChangeAspect="1" noChangeArrowheads="1"/>
                    </pic:cNvPicPr>
                  </pic:nvPicPr>
                  <pic:blipFill>
                    <a:blip r:embed="rId3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1925" cy="2094865"/>
                    </a:xfrm>
                    <a:prstGeom prst="rect">
                      <a:avLst/>
                    </a:prstGeom>
                    <a:noFill/>
                    <a:ln>
                      <a:noFill/>
                    </a:ln>
                  </pic:spPr>
                </pic:pic>
              </a:graphicData>
            </a:graphic>
          </wp:inline>
        </w:drawing>
      </w:r>
      <w:r>
        <w:rPr>
          <w:sz w:val="28"/>
        </w:rPr>
        <w:br/>
      </w:r>
    </w:p>
    <w:p w:rsidR="007221A0" w:rsidRDefault="007221A0" w:rsidP="007221A0">
      <w:pPr>
        <w:spacing w:after="0" w:line="360" w:lineRule="auto"/>
        <w:ind w:firstLine="709"/>
        <w:jc w:val="both"/>
        <w:rPr>
          <w:sz w:val="28"/>
        </w:rPr>
      </w:pPr>
      <w:r w:rsidRPr="007221A0">
        <w:rPr>
          <w:sz w:val="28"/>
        </w:rPr>
        <w:t xml:space="preserve">Рисунок 8.4. Молотильный аппарат комбайна «Енисей-1200»: А – механизм подвески и управления подбарабаньем комбайна; Б – схема молотильного устройства; 1 – регулировочный болт; 2 – кулиса; 3 – передняя </w:t>
      </w:r>
      <w:r w:rsidRPr="007221A0">
        <w:rPr>
          <w:sz w:val="28"/>
        </w:rPr>
        <w:lastRenderedPageBreak/>
        <w:t>регулируемая подвеска подбарабанья; 4 – секторы; 5 – рычаг регулировки подбарабанья второго барабана; 6 – рычаг регулировки подбарабанья первого барабана; 7 – задняя регулируемая подвеска подбарабанья; 8 – вал торсиона; 9 – труба торсиона; 10</w:t>
      </w:r>
      <w:r>
        <w:rPr>
          <w:sz w:val="28"/>
        </w:rPr>
        <w:t xml:space="preserve"> – пружина; </w:t>
      </w:r>
      <w:r w:rsidRPr="007221A0">
        <w:rPr>
          <w:sz w:val="28"/>
        </w:rPr>
        <w:t xml:space="preserve">11 – регулируемая тяга; 12 – стяжная гайка; 13 – пальцевая решетка отбойного битера; 14 – заслонка; 15 – </w:t>
      </w:r>
      <w:r>
        <w:rPr>
          <w:sz w:val="28"/>
        </w:rPr>
        <w:t xml:space="preserve">подбарабанье второго барабана; </w:t>
      </w:r>
      <w:r w:rsidRPr="007221A0">
        <w:rPr>
          <w:sz w:val="28"/>
        </w:rPr>
        <w:t>16 – сепарирующая решетка промежуточного битера; 17 – подбарабанье первого барабана; 18 – стойка корпуса молотилки; 19 – приемный битер; 20 – отражатель массы; 21 – первый барабан; 22 – отсекатель массы первого барабана; 23 – промежуточный битер; 24</w:t>
      </w:r>
      <w:r>
        <w:rPr>
          <w:sz w:val="28"/>
        </w:rPr>
        <w:t xml:space="preserve"> – второй барабан; </w:t>
      </w:r>
      <w:r w:rsidRPr="007221A0">
        <w:rPr>
          <w:sz w:val="28"/>
        </w:rPr>
        <w:t>25 – отсекатель массы второго барабана; 26 – отбойный битер; 27</w:t>
      </w:r>
      <w:r>
        <w:rPr>
          <w:sz w:val="28"/>
        </w:rPr>
        <w:t> – фартук.</w:t>
      </w:r>
    </w:p>
    <w:p w:rsidR="007221A0" w:rsidRDefault="007221A0" w:rsidP="007221A0">
      <w:pPr>
        <w:spacing w:after="0" w:line="360" w:lineRule="auto"/>
        <w:ind w:firstLine="709"/>
        <w:jc w:val="both"/>
        <w:rPr>
          <w:sz w:val="28"/>
        </w:rPr>
      </w:pPr>
      <w:r w:rsidRPr="007221A0">
        <w:rPr>
          <w:sz w:val="28"/>
        </w:rPr>
        <w:t>Молотильный аппарат комбайна «Енисей КЗС-950 (954)»</w:t>
      </w:r>
    </w:p>
    <w:p w:rsidR="007221A0" w:rsidRDefault="007221A0" w:rsidP="007221A0">
      <w:pPr>
        <w:spacing w:after="0" w:line="360" w:lineRule="auto"/>
        <w:ind w:firstLine="709"/>
        <w:jc w:val="both"/>
        <w:rPr>
          <w:sz w:val="28"/>
        </w:rPr>
      </w:pPr>
      <w:r w:rsidRPr="007221A0">
        <w:rPr>
          <w:sz w:val="28"/>
        </w:rPr>
        <w:t>Комбайн самоходный зерноуборочный «Енисей КЗС-950 (954)» является модификацией комбайна «Енисей - 1200».</w:t>
      </w:r>
    </w:p>
    <w:p w:rsidR="007221A0" w:rsidRDefault="007221A0" w:rsidP="007221A0">
      <w:pPr>
        <w:spacing w:after="0" w:line="360" w:lineRule="auto"/>
        <w:ind w:firstLine="709"/>
        <w:jc w:val="both"/>
        <w:rPr>
          <w:sz w:val="28"/>
        </w:rPr>
      </w:pPr>
      <w:r w:rsidRPr="007221A0">
        <w:rPr>
          <w:sz w:val="28"/>
        </w:rPr>
        <w:t>Самоходные зерноуборочные комбайны «Енисей КЗС 950», «Енисей КЗС 954» (рисунок 8.5) предназначены для уборки прямым и раздельным комбайнированием зерновых, зернобобовых, крупяных культур, подсолнечника, семенников трав, сои в различных почвенно-климатических зонах страны.</w:t>
      </w:r>
    </w:p>
    <w:p w:rsidR="007221A0" w:rsidRDefault="007221A0" w:rsidP="007221A0">
      <w:pPr>
        <w:spacing w:after="0" w:line="360" w:lineRule="auto"/>
        <w:ind w:firstLine="709"/>
        <w:jc w:val="center"/>
        <w:rPr>
          <w:sz w:val="28"/>
        </w:rPr>
      </w:pPr>
      <w:r w:rsidRPr="007221A0">
        <w:rPr>
          <w:sz w:val="28"/>
        </w:rPr>
        <w:br/>
      </w:r>
      <w:r w:rsidRPr="007221A0">
        <w:rPr>
          <w:noProof/>
          <w:sz w:val="28"/>
          <w:lang w:eastAsia="ru-RU"/>
        </w:rPr>
        <w:drawing>
          <wp:inline distT="0" distB="0" distL="0" distR="0">
            <wp:extent cx="3944620" cy="2700655"/>
            <wp:effectExtent l="0" t="0" r="0" b="0"/>
            <wp:docPr id="164" name="Рисунок 164" descr="https://rykovodstvo.ru/pars_docs/refs/139/138024/138024_html_m776fa4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rykovodstvo.ru/pars_docs/refs/139/138024/138024_html_m776fa4c4.png"/>
                    <pic:cNvPicPr>
                      <a:picLocks noChangeAspect="1" noChangeArrowheads="1"/>
                    </pic:cNvPicPr>
                  </pic:nvPicPr>
                  <pic:blipFill>
                    <a:blip r:embed="rId30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44620" cy="2700655"/>
                    </a:xfrm>
                    <a:prstGeom prst="rect">
                      <a:avLst/>
                    </a:prstGeom>
                    <a:noFill/>
                    <a:ln>
                      <a:noFill/>
                    </a:ln>
                  </pic:spPr>
                </pic:pic>
              </a:graphicData>
            </a:graphic>
          </wp:inline>
        </w:drawing>
      </w:r>
      <w:r w:rsidRPr="007221A0">
        <w:rPr>
          <w:sz w:val="28"/>
        </w:rPr>
        <w:br/>
      </w:r>
    </w:p>
    <w:p w:rsidR="007221A0" w:rsidRDefault="007221A0" w:rsidP="007221A0">
      <w:pPr>
        <w:spacing w:after="0" w:line="360" w:lineRule="auto"/>
        <w:ind w:firstLine="709"/>
        <w:jc w:val="both"/>
        <w:rPr>
          <w:sz w:val="28"/>
        </w:rPr>
      </w:pPr>
      <w:r w:rsidRPr="007221A0">
        <w:rPr>
          <w:sz w:val="28"/>
        </w:rPr>
        <w:lastRenderedPageBreak/>
        <w:t>Рисунок 8.5. Комбайн «Енисей КЗС 954»: 1 – жатка; 2 – битер проставки; 3 – наклонная камера; 4 – приемный битер; 5 – кабина; 6 – бункер; 7 – двигатель; 8 – промежуточный битер; 9 – второй молотильный барабан; 10 – отбойный битер; 11 – выгрузной шнек; 12 – соломотряс; 13 – копнитель; 14 – днище копнителя; 15 – половонабиватель; 16 – решетный стан; 17 – домолачивающее устройство; 18 – колосовой элеватор; 19 – колосовой шнек; 20 – распределительный шнек домолачивающего устройства; 21 – зерновой элеватор; 22 – зерновой шнек; 23 – стрясная доска; 24</w:t>
      </w:r>
      <w:r>
        <w:rPr>
          <w:sz w:val="28"/>
        </w:rPr>
        <w:t xml:space="preserve"> – первый молотильный барабан; </w:t>
      </w:r>
      <w:r w:rsidRPr="007221A0">
        <w:rPr>
          <w:sz w:val="28"/>
        </w:rPr>
        <w:t>25</w:t>
      </w:r>
      <w:r>
        <w:rPr>
          <w:sz w:val="28"/>
        </w:rPr>
        <w:t> – вентилятор очистки</w:t>
      </w:r>
    </w:p>
    <w:p w:rsidR="007221A0" w:rsidRDefault="007221A0" w:rsidP="007221A0">
      <w:pPr>
        <w:spacing w:after="0" w:line="360" w:lineRule="auto"/>
        <w:ind w:firstLine="709"/>
        <w:jc w:val="both"/>
        <w:rPr>
          <w:sz w:val="28"/>
        </w:rPr>
      </w:pPr>
      <w:r w:rsidRPr="007221A0">
        <w:rPr>
          <w:sz w:val="28"/>
        </w:rPr>
        <w:t>В зависимости от способа и технологии уборки комбайны комплектуются жаткой или «платформой-подборщиком», для сбора незерновой части – капотом, копнителем или измельчителем - разбрасывателем. Для транспортировки жатки комбайны комплектуются тележкой. На комбайнах установлена кабина повышенной комфортности и электронная система контроля за работой двигателя и рабочих органов. Симметричная компоновка комбайнов обеспечивает максимально быструю их сборку на заводе при отгрузке по железной дороге</w:t>
      </w:r>
      <w:r>
        <w:rPr>
          <w:sz w:val="28"/>
        </w:rPr>
        <w:t>.</w:t>
      </w:r>
    </w:p>
    <w:p w:rsidR="007221A0" w:rsidRDefault="007221A0" w:rsidP="007221A0">
      <w:pPr>
        <w:spacing w:after="0" w:line="360" w:lineRule="auto"/>
        <w:ind w:firstLine="709"/>
        <w:jc w:val="both"/>
        <w:rPr>
          <w:sz w:val="28"/>
        </w:rPr>
      </w:pPr>
      <w:r w:rsidRPr="007221A0">
        <w:rPr>
          <w:sz w:val="28"/>
        </w:rPr>
        <w:t>Молотилка комбайна «Енисей КЗС-950 (954)» (рисунок 8.5.) в основном заимствована с комбайна «Енисей - 1200».</w:t>
      </w:r>
    </w:p>
    <w:p w:rsidR="007221A0" w:rsidRDefault="007221A0" w:rsidP="007221A0">
      <w:pPr>
        <w:spacing w:after="0" w:line="360" w:lineRule="auto"/>
        <w:ind w:firstLine="709"/>
        <w:jc w:val="both"/>
        <w:rPr>
          <w:sz w:val="28"/>
        </w:rPr>
      </w:pPr>
      <w:r w:rsidRPr="007221A0">
        <w:rPr>
          <w:sz w:val="28"/>
        </w:rPr>
        <w:t>Отличается конструкция молотилки следующими узлами:</w:t>
      </w:r>
    </w:p>
    <w:p w:rsidR="007221A0" w:rsidRDefault="007221A0" w:rsidP="007221A0">
      <w:pPr>
        <w:spacing w:after="0" w:line="360" w:lineRule="auto"/>
        <w:ind w:firstLine="709"/>
        <w:jc w:val="both"/>
        <w:rPr>
          <w:sz w:val="28"/>
        </w:rPr>
      </w:pPr>
      <w:r w:rsidRPr="007221A0">
        <w:rPr>
          <w:sz w:val="28"/>
        </w:rPr>
        <w:t>с целью улучшения доступа для очистки подбарабанья, а также приустранении забоев в конструкцию молотильного аппарата введен люк 13 (рисунок 8.6), закрываемый крышкой 12, выполняющей одновременно роль камнеуловителя;</w:t>
      </w:r>
    </w:p>
    <w:p w:rsidR="007221A0" w:rsidRDefault="007221A0" w:rsidP="007221A0">
      <w:pPr>
        <w:spacing w:after="0" w:line="360" w:lineRule="auto"/>
        <w:ind w:firstLine="709"/>
        <w:jc w:val="both"/>
        <w:rPr>
          <w:sz w:val="28"/>
        </w:rPr>
      </w:pPr>
      <w:r w:rsidRPr="007221A0">
        <w:rPr>
          <w:sz w:val="28"/>
        </w:rPr>
        <w:t>изменен механизм подъема и опускания подбарабаний;</w:t>
      </w:r>
    </w:p>
    <w:p w:rsidR="007221A0" w:rsidRPr="007221A0" w:rsidRDefault="007221A0" w:rsidP="007221A0">
      <w:pPr>
        <w:spacing w:after="0" w:line="360" w:lineRule="auto"/>
        <w:ind w:firstLine="709"/>
        <w:jc w:val="both"/>
        <w:rPr>
          <w:sz w:val="28"/>
        </w:rPr>
      </w:pPr>
      <w:r w:rsidRPr="007221A0">
        <w:rPr>
          <w:sz w:val="28"/>
        </w:rPr>
        <w:t>применена новая конструкция грохота 10, вентилятора нижнего решетного стана, зернового и колосового шнеков.</w:t>
      </w:r>
    </w:p>
    <w:p w:rsidR="007221A0" w:rsidRDefault="007221A0" w:rsidP="007221A0">
      <w:pPr>
        <w:spacing w:after="0" w:line="360" w:lineRule="auto"/>
        <w:jc w:val="both"/>
        <w:rPr>
          <w:sz w:val="28"/>
        </w:rPr>
      </w:pPr>
    </w:p>
    <w:p w:rsidR="007221A0" w:rsidRDefault="007221A0" w:rsidP="007221A0">
      <w:pPr>
        <w:spacing w:after="0" w:line="360" w:lineRule="auto"/>
        <w:jc w:val="center"/>
        <w:rPr>
          <w:sz w:val="28"/>
        </w:rPr>
      </w:pPr>
      <w:r w:rsidRPr="007221A0">
        <w:rPr>
          <w:sz w:val="28"/>
        </w:rPr>
        <w:lastRenderedPageBreak/>
        <w:br/>
      </w:r>
      <w:r w:rsidRPr="007221A0">
        <w:rPr>
          <w:noProof/>
          <w:sz w:val="28"/>
          <w:lang w:eastAsia="ru-RU"/>
        </w:rPr>
        <w:drawing>
          <wp:inline distT="0" distB="0" distL="0" distR="0">
            <wp:extent cx="4338320" cy="2073275"/>
            <wp:effectExtent l="0" t="0" r="0" b="0"/>
            <wp:docPr id="162" name="Рисунок 162" descr="https://rykovodstvo.ru/pars_docs/refs/139/138024/138024_html_m61d5e2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rykovodstvo.ru/pars_docs/refs/139/138024/138024_html_m61d5e26f.png"/>
                    <pic:cNvPicPr>
                      <a:picLocks noChangeAspect="1" noChangeArrowheads="1"/>
                    </pic:cNvPicPr>
                  </pic:nvPicPr>
                  <pic:blipFill>
                    <a:blip r:embed="rId30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38320" cy="2073275"/>
                    </a:xfrm>
                    <a:prstGeom prst="rect">
                      <a:avLst/>
                    </a:prstGeom>
                    <a:noFill/>
                    <a:ln>
                      <a:noFill/>
                    </a:ln>
                  </pic:spPr>
                </pic:pic>
              </a:graphicData>
            </a:graphic>
          </wp:inline>
        </w:drawing>
      </w:r>
    </w:p>
    <w:p w:rsidR="007221A0" w:rsidRDefault="007221A0" w:rsidP="007221A0">
      <w:pPr>
        <w:spacing w:after="0" w:line="360" w:lineRule="auto"/>
        <w:jc w:val="both"/>
        <w:rPr>
          <w:sz w:val="28"/>
        </w:rPr>
      </w:pPr>
    </w:p>
    <w:p w:rsidR="00121084" w:rsidRDefault="007221A0" w:rsidP="007221A0">
      <w:pPr>
        <w:spacing w:after="0" w:line="360" w:lineRule="auto"/>
        <w:ind w:firstLine="708"/>
        <w:jc w:val="both"/>
        <w:rPr>
          <w:sz w:val="28"/>
        </w:rPr>
      </w:pPr>
      <w:r w:rsidRPr="007221A0">
        <w:rPr>
          <w:sz w:val="28"/>
        </w:rPr>
        <w:t>Рисунок 8.6. Молотильный аппарат комбайна: А – ««Енисей КЗС-950»;</w:t>
      </w:r>
      <w:r w:rsidRPr="007221A0">
        <w:rPr>
          <w:sz w:val="28"/>
        </w:rPr>
        <w:br/>
        <w:t>Б – «Енисей КЗС-954»: 1 – битер приемный; 2 – барабан первый; 3 – битер промежуточный 4 – решетка сепарирующая; 5 – барабан второй; 6 – битер отбойный; 7 – решетка направляющая; 8 – соломотряс; 9 – подбарабанье второго барабана; 10 – грохот; 11</w:t>
      </w:r>
      <w:r w:rsidR="00121084">
        <w:rPr>
          <w:sz w:val="28"/>
        </w:rPr>
        <w:t xml:space="preserve"> – подбарабанье первого; </w:t>
      </w:r>
      <w:r w:rsidRPr="007221A0">
        <w:rPr>
          <w:sz w:val="28"/>
        </w:rPr>
        <w:t>12 – камнеуловитель; 13</w:t>
      </w:r>
      <w:r w:rsidR="00121084">
        <w:rPr>
          <w:sz w:val="28"/>
        </w:rPr>
        <w:t> – люк.</w:t>
      </w:r>
    </w:p>
    <w:p w:rsidR="00121084" w:rsidRDefault="007221A0" w:rsidP="007221A0">
      <w:pPr>
        <w:spacing w:after="0" w:line="360" w:lineRule="auto"/>
        <w:ind w:firstLine="708"/>
        <w:jc w:val="both"/>
        <w:rPr>
          <w:sz w:val="28"/>
        </w:rPr>
      </w:pPr>
      <w:r w:rsidRPr="007221A0">
        <w:rPr>
          <w:sz w:val="28"/>
        </w:rPr>
        <w:t>Изменены также схемы приводов рабочих органов комбайна, схемарасположения подшипников и их номенклатура.</w:t>
      </w:r>
    </w:p>
    <w:p w:rsidR="00121084" w:rsidRDefault="007221A0" w:rsidP="007221A0">
      <w:pPr>
        <w:spacing w:after="0" w:line="360" w:lineRule="auto"/>
        <w:ind w:firstLine="708"/>
        <w:jc w:val="both"/>
        <w:rPr>
          <w:sz w:val="28"/>
        </w:rPr>
      </w:pPr>
      <w:r w:rsidRPr="007221A0">
        <w:rPr>
          <w:sz w:val="28"/>
        </w:rPr>
        <w:t>Высокопроизводительный комбайн КЗС – 1218 «ПАЛЕСЬЕ» эффективно работает в широком диапазоне урожайности зерновых культур. Пропускная способность по хлебной массе не менее 12 кг/с, производительность по зерну (пшеница) от 18 тонн в час и более – эти основные показатели достигаются за счёт применения 330-сильного двигателя, двухбарабанной системы обмолота с предварительным ускорителем подачи хлебной массы, увеличенной площади сепарации и систем очистки. При этом комбайн хорошо приспособлен для работы внеблагоприятных условиях на уборке труднообмолачиваемых культур повышенной влажности.</w:t>
      </w:r>
    </w:p>
    <w:p w:rsidR="00121084" w:rsidRDefault="007221A0" w:rsidP="00121084">
      <w:pPr>
        <w:spacing w:after="0" w:line="360" w:lineRule="auto"/>
        <w:ind w:firstLine="708"/>
        <w:jc w:val="center"/>
        <w:rPr>
          <w:sz w:val="28"/>
        </w:rPr>
      </w:pPr>
      <w:r w:rsidRPr="007221A0">
        <w:rPr>
          <w:sz w:val="28"/>
        </w:rPr>
        <w:lastRenderedPageBreak/>
        <w:br/>
      </w:r>
      <w:r w:rsidRPr="007221A0">
        <w:rPr>
          <w:noProof/>
          <w:sz w:val="28"/>
          <w:lang w:eastAsia="ru-RU"/>
        </w:rPr>
        <w:drawing>
          <wp:inline distT="0" distB="0" distL="0" distR="0">
            <wp:extent cx="2339340" cy="1786255"/>
            <wp:effectExtent l="0" t="0" r="0" b="0"/>
            <wp:docPr id="160" name="Рисунок 160" descr="https://rykovodstvo.ru/pars_docs/refs/139/138024/138024_html_22eab4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rykovodstvo.ru/pars_docs/refs/139/138024/138024_html_22eab45c.png"/>
                    <pic:cNvPicPr>
                      <a:picLocks noChangeAspect="1" noChangeArrowheads="1"/>
                    </pic:cNvPicPr>
                  </pic:nvPicPr>
                  <pic:blipFill>
                    <a:blip r:embed="rId3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39340" cy="1786255"/>
                    </a:xfrm>
                    <a:prstGeom prst="rect">
                      <a:avLst/>
                    </a:prstGeom>
                    <a:noFill/>
                    <a:ln>
                      <a:noFill/>
                    </a:ln>
                  </pic:spPr>
                </pic:pic>
              </a:graphicData>
            </a:graphic>
          </wp:inline>
        </w:drawing>
      </w:r>
      <w:r w:rsidR="00121084">
        <w:rPr>
          <w:sz w:val="28"/>
        </w:rPr>
        <w:br/>
      </w:r>
    </w:p>
    <w:p w:rsidR="00121084" w:rsidRDefault="007221A0" w:rsidP="007221A0">
      <w:pPr>
        <w:spacing w:after="0" w:line="360" w:lineRule="auto"/>
        <w:ind w:firstLine="708"/>
        <w:jc w:val="both"/>
        <w:rPr>
          <w:sz w:val="28"/>
        </w:rPr>
      </w:pPr>
      <w:r w:rsidRPr="007221A0">
        <w:rPr>
          <w:sz w:val="28"/>
        </w:rPr>
        <w:t>Рисунок 8.7. Молотильный аппарат: 1</w:t>
      </w:r>
      <w:r w:rsidR="00121084">
        <w:rPr>
          <w:sz w:val="28"/>
        </w:rPr>
        <w:t xml:space="preserve"> – подбарабанье; </w:t>
      </w:r>
      <w:r w:rsidRPr="007221A0">
        <w:rPr>
          <w:sz w:val="28"/>
        </w:rPr>
        <w:t>2 – барабан-ускоритель</w:t>
      </w:r>
      <w:r w:rsidR="00121084">
        <w:rPr>
          <w:sz w:val="28"/>
        </w:rPr>
        <w:t xml:space="preserve">; </w:t>
      </w:r>
      <w:r w:rsidRPr="007221A0">
        <w:rPr>
          <w:sz w:val="28"/>
        </w:rPr>
        <w:t>3 – колпак; 4 – бич; 5 – барабан молотильный; 6 – отбойный битер; 7 </w:t>
      </w:r>
      <w:r w:rsidR="00121084">
        <w:rPr>
          <w:sz w:val="28"/>
        </w:rPr>
        <w:t>– подвески подбарабанья.</w:t>
      </w:r>
    </w:p>
    <w:p w:rsidR="00121084" w:rsidRDefault="007221A0" w:rsidP="007221A0">
      <w:pPr>
        <w:spacing w:after="0" w:line="360" w:lineRule="auto"/>
        <w:ind w:firstLine="708"/>
        <w:jc w:val="both"/>
        <w:rPr>
          <w:sz w:val="28"/>
        </w:rPr>
      </w:pPr>
      <w:r w:rsidRPr="007221A0">
        <w:rPr>
          <w:sz w:val="28"/>
        </w:rPr>
        <w:t>Комбайн обеспечивает уборку незерновой части урожая по следующим технологическим схемам:</w:t>
      </w:r>
    </w:p>
    <w:p w:rsidR="00C75800" w:rsidRDefault="007221A0" w:rsidP="00C75800">
      <w:pPr>
        <w:spacing w:after="0" w:line="360" w:lineRule="auto"/>
        <w:ind w:firstLine="708"/>
        <w:jc w:val="both"/>
        <w:rPr>
          <w:sz w:val="28"/>
        </w:rPr>
      </w:pPr>
      <w:r w:rsidRPr="007221A0">
        <w:rPr>
          <w:sz w:val="28"/>
        </w:rPr>
        <w:t>- измельчение и разбрасывание соломы по полю;</w:t>
      </w:r>
    </w:p>
    <w:p w:rsidR="00C75800" w:rsidRDefault="007221A0" w:rsidP="00C75800">
      <w:pPr>
        <w:spacing w:after="0" w:line="360" w:lineRule="auto"/>
        <w:ind w:firstLine="708"/>
        <w:jc w:val="both"/>
        <w:rPr>
          <w:sz w:val="28"/>
        </w:rPr>
      </w:pPr>
      <w:r w:rsidRPr="007221A0">
        <w:rPr>
          <w:sz w:val="28"/>
        </w:rPr>
        <w:t>- укладка соломы в валок.</w:t>
      </w:r>
    </w:p>
    <w:p w:rsidR="00C75800" w:rsidRDefault="007221A0" w:rsidP="007221A0">
      <w:pPr>
        <w:spacing w:after="0" w:line="360" w:lineRule="auto"/>
        <w:ind w:firstLine="708"/>
        <w:jc w:val="both"/>
        <w:rPr>
          <w:sz w:val="28"/>
        </w:rPr>
      </w:pPr>
      <w:r w:rsidRPr="007221A0">
        <w:rPr>
          <w:sz w:val="28"/>
        </w:rPr>
        <w:br/>
      </w:r>
      <w:r w:rsidRPr="007221A0">
        <w:rPr>
          <w:noProof/>
          <w:sz w:val="28"/>
          <w:lang w:eastAsia="ru-RU"/>
        </w:rPr>
        <w:drawing>
          <wp:inline distT="0" distB="0" distL="0" distR="0">
            <wp:extent cx="5783610" cy="1743599"/>
            <wp:effectExtent l="0" t="0" r="0" b="0"/>
            <wp:docPr id="158" name="Рисунок 158" descr="https://rykovodstvo.ru/pars_docs/refs/139/138024/138024_html_m35bfd6e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rykovodstvo.ru/pars_docs/refs/139/138024/138024_html_m35bfd6e0.png"/>
                    <pic:cNvPicPr>
                      <a:picLocks noChangeAspect="1" noChangeArrowheads="1"/>
                    </pic:cNvPicPr>
                  </pic:nvPicPr>
                  <pic:blipFill>
                    <a:blip r:embed="rId30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98906" cy="1778357"/>
                    </a:xfrm>
                    <a:prstGeom prst="rect">
                      <a:avLst/>
                    </a:prstGeom>
                    <a:noFill/>
                    <a:ln>
                      <a:noFill/>
                    </a:ln>
                  </pic:spPr>
                </pic:pic>
              </a:graphicData>
            </a:graphic>
          </wp:inline>
        </w:drawing>
      </w:r>
      <w:r w:rsidR="00C75800">
        <w:rPr>
          <w:sz w:val="28"/>
        </w:rPr>
        <w:br/>
      </w:r>
    </w:p>
    <w:p w:rsidR="00C75800" w:rsidRDefault="007221A0" w:rsidP="007221A0">
      <w:pPr>
        <w:spacing w:after="0" w:line="360" w:lineRule="auto"/>
        <w:ind w:firstLine="708"/>
        <w:jc w:val="both"/>
        <w:rPr>
          <w:sz w:val="28"/>
        </w:rPr>
      </w:pPr>
      <w:r w:rsidRPr="007221A0">
        <w:rPr>
          <w:sz w:val="28"/>
        </w:rPr>
        <w:t>Рисунок 8.8. Молотильный барабан и механизм управления подбарабаньем: 1– деки переднего подбарабанья; 2, 8, 10, 13 </w:t>
      </w:r>
      <w:r w:rsidR="00C75800">
        <w:rPr>
          <w:sz w:val="28"/>
        </w:rPr>
        <w:t xml:space="preserve">– тяги; </w:t>
      </w:r>
      <w:r w:rsidRPr="007221A0">
        <w:rPr>
          <w:sz w:val="28"/>
        </w:rPr>
        <w:t>3</w:t>
      </w:r>
      <w:r w:rsidR="00C75800">
        <w:rPr>
          <w:sz w:val="28"/>
        </w:rPr>
        <w:t xml:space="preserve"> – дека заднего подбарабанья; </w:t>
      </w:r>
      <w:r w:rsidRPr="007221A0">
        <w:rPr>
          <w:sz w:val="28"/>
        </w:rPr>
        <w:t>4</w:t>
      </w:r>
      <w:r w:rsidR="00C75800">
        <w:rPr>
          <w:sz w:val="28"/>
        </w:rPr>
        <w:t xml:space="preserve"> – решетка пальцевая; </w:t>
      </w:r>
      <w:r w:rsidRPr="007221A0">
        <w:rPr>
          <w:sz w:val="28"/>
        </w:rPr>
        <w:t>5 – фиксаторы; 6</w:t>
      </w:r>
      <w:r w:rsidR="00C75800">
        <w:rPr>
          <w:sz w:val="28"/>
        </w:rPr>
        <w:t xml:space="preserve"> – стяжки; </w:t>
      </w:r>
      <w:r w:rsidRPr="007221A0">
        <w:rPr>
          <w:sz w:val="28"/>
        </w:rPr>
        <w:t>7, 11 – рычаги; 9 – каркас заднего подбарабанья; 12 – каркас переднего подбарабанья; 14 – электромеханизм; 15 – кронштейн; А = 18 мм – зазор на входе молотильного барабана В = 2 мм – зазор на выходе молотильного барабана</w:t>
      </w:r>
      <w:r w:rsidR="00C75800">
        <w:rPr>
          <w:sz w:val="28"/>
        </w:rPr>
        <w:t>.</w:t>
      </w:r>
    </w:p>
    <w:p w:rsidR="00C75800" w:rsidRDefault="007221A0" w:rsidP="007221A0">
      <w:pPr>
        <w:spacing w:after="0" w:line="360" w:lineRule="auto"/>
        <w:ind w:firstLine="708"/>
        <w:jc w:val="both"/>
        <w:rPr>
          <w:sz w:val="28"/>
        </w:rPr>
      </w:pPr>
      <w:r w:rsidRPr="007221A0">
        <w:rPr>
          <w:sz w:val="28"/>
        </w:rPr>
        <w:lastRenderedPageBreak/>
        <w:t>Молотилка комбайна КЗС – 1218 «ПАЛЕСЬЕ» (рисунок 8.7). Отличительной особенностью молотилки являются увеличенные диаметры барабана-ускорителя и молотильного барабана: соответственно 600 и 800 мм. В сочетании с увеличенной площадью двойного подбарабанья (рисунок 8.8) это позволило сделать путь обмолота более протяжённым, а сам обмолот более бережным.</w:t>
      </w:r>
    </w:p>
    <w:p w:rsidR="00C75800" w:rsidRDefault="007221A0" w:rsidP="007221A0">
      <w:pPr>
        <w:spacing w:after="0" w:line="360" w:lineRule="auto"/>
        <w:ind w:firstLine="708"/>
        <w:jc w:val="both"/>
        <w:rPr>
          <w:sz w:val="28"/>
        </w:rPr>
      </w:pPr>
      <w:r w:rsidRPr="007221A0">
        <w:rPr>
          <w:sz w:val="28"/>
        </w:rPr>
        <w:t>Результат – высокий уровень вымолота и сепарации, в том числе на высокостебельных культурах.</w:t>
      </w:r>
    </w:p>
    <w:p w:rsidR="00C75800" w:rsidRDefault="007221A0" w:rsidP="007221A0">
      <w:pPr>
        <w:spacing w:after="0" w:line="360" w:lineRule="auto"/>
        <w:ind w:firstLine="708"/>
        <w:jc w:val="both"/>
        <w:rPr>
          <w:sz w:val="28"/>
        </w:rPr>
      </w:pPr>
      <w:r w:rsidRPr="007221A0">
        <w:rPr>
          <w:sz w:val="28"/>
        </w:rPr>
        <w:t>Барабан-ускоритель 2 (рисунок 8.7) повышает скорость движения хлебной массы, поступающей с транспортёра наклонной камеры, приближая её к скорости вращения молотильного барабана 5. Ускоритель оснащён первичным подбарабаньем 1, благодаря чему обмолот и сепарация начинается уже на стадии ускорения потока. Кроме того, зубья барабана-ускорителя равномерно распределяют массу. Таким образом, снижается нагрузка на молотильный барабан и основное подбарабанье. Это позволяет сделать обмолот стабильным и эффективным, обеспечивая комбайну преимущество на уборке скрученных и влажных хлебов.</w:t>
      </w:r>
    </w:p>
    <w:p w:rsidR="00C75800" w:rsidRDefault="007221A0" w:rsidP="007221A0">
      <w:pPr>
        <w:spacing w:after="0" w:line="360" w:lineRule="auto"/>
        <w:ind w:firstLine="708"/>
        <w:jc w:val="both"/>
        <w:rPr>
          <w:sz w:val="28"/>
        </w:rPr>
      </w:pPr>
      <w:r w:rsidRPr="007221A0">
        <w:rPr>
          <w:sz w:val="28"/>
        </w:rPr>
        <w:t>Двойное подбарабанье и пятиклавишный семикаскадный соломотряс образуют внушительную общую площадь сепарации – 8,54 м2. Только небольшая часть зёрен остается в соломистой массе после обмолота. Соломотряс с интенсивным встречным движением клавиш, оптимальным перепадом каскадов легко справляется с сепарацией остаточного зерна.</w:t>
      </w:r>
    </w:p>
    <w:p w:rsidR="00C75800" w:rsidRDefault="007221A0" w:rsidP="007221A0">
      <w:pPr>
        <w:spacing w:after="0" w:line="360" w:lineRule="auto"/>
        <w:ind w:firstLine="708"/>
        <w:jc w:val="both"/>
        <w:rPr>
          <w:sz w:val="28"/>
        </w:rPr>
      </w:pPr>
      <w:r w:rsidRPr="007221A0">
        <w:rPr>
          <w:sz w:val="28"/>
        </w:rPr>
        <w:t>Сепаратор зернового вороха</w:t>
      </w:r>
    </w:p>
    <w:p w:rsidR="00C75800" w:rsidRDefault="007221A0" w:rsidP="007221A0">
      <w:pPr>
        <w:spacing w:after="0" w:line="360" w:lineRule="auto"/>
        <w:ind w:firstLine="708"/>
        <w:jc w:val="both"/>
        <w:rPr>
          <w:sz w:val="28"/>
        </w:rPr>
      </w:pPr>
      <w:r w:rsidRPr="007221A0">
        <w:rPr>
          <w:sz w:val="28"/>
        </w:rPr>
        <w:t>Сепаратор зернового вороха состоит из транспортной доски, верхнего и нижнего регулируемых жалюзийных решет, качающихся на подвесках, вентилятора и кривошипно-шатунного приводного механизма.</w:t>
      </w:r>
    </w:p>
    <w:p w:rsidR="00C75800" w:rsidRDefault="007221A0" w:rsidP="007221A0">
      <w:pPr>
        <w:spacing w:after="0" w:line="360" w:lineRule="auto"/>
        <w:ind w:firstLine="708"/>
        <w:jc w:val="both"/>
        <w:rPr>
          <w:sz w:val="28"/>
        </w:rPr>
      </w:pPr>
      <w:r w:rsidRPr="007221A0">
        <w:rPr>
          <w:sz w:val="28"/>
        </w:rPr>
        <w:t>Технологический процесс очистки протекает следующим образом. Зер</w:t>
      </w:r>
      <w:r w:rsidRPr="007221A0">
        <w:rPr>
          <w:sz w:val="28"/>
        </w:rPr>
        <w:softHyphen/>
        <w:t>новой ворох, выделенный молотильным аппаратом, отбойным битером и соломотрясом, подается транспортной доской к началу верхнего</w:t>
      </w:r>
      <w:r w:rsidRPr="007221A0">
        <w:rPr>
          <w:sz w:val="28"/>
        </w:rPr>
        <w:br/>
      </w:r>
      <w:r w:rsidRPr="007221A0">
        <w:rPr>
          <w:sz w:val="28"/>
        </w:rPr>
        <w:br/>
      </w:r>
      <w:r w:rsidRPr="007221A0">
        <w:rPr>
          <w:sz w:val="28"/>
        </w:rPr>
        <w:lastRenderedPageBreak/>
        <w:t>жалюзийного решета. При движении вороха по транспортной доске, совершающей колебательные движения, происходит предварительное перераспределение зерна в ворохе зерно и тяжелые соломенные частицы опускаются вниз и движутся в нижней зоне слоя, а легкие и крупные со</w:t>
      </w:r>
      <w:r w:rsidRPr="007221A0">
        <w:rPr>
          <w:sz w:val="28"/>
        </w:rPr>
        <w:softHyphen/>
        <w:t>ломенные частицы перемещаются в его верхней зоне.</w:t>
      </w:r>
    </w:p>
    <w:p w:rsidR="00C75800" w:rsidRDefault="007221A0" w:rsidP="007221A0">
      <w:pPr>
        <w:spacing w:after="0" w:line="360" w:lineRule="auto"/>
        <w:ind w:firstLine="708"/>
        <w:jc w:val="both"/>
        <w:rPr>
          <w:sz w:val="28"/>
        </w:rPr>
      </w:pPr>
      <w:r w:rsidRPr="007221A0">
        <w:rPr>
          <w:sz w:val="28"/>
        </w:rPr>
        <w:t>На гребенке (пальцевой решетке) транспортной доски, расположенной над началом решета, идет дальнейшая предварительная сепарация вороха: зерно, движущееся в нижней зоне слоя, поступает на верхнее жалюзийное решето, а крупные соломенные частицы проходят по гребенке над решетом.</w:t>
      </w:r>
    </w:p>
    <w:p w:rsidR="00C75800" w:rsidRDefault="007221A0" w:rsidP="007221A0">
      <w:pPr>
        <w:spacing w:after="0" w:line="360" w:lineRule="auto"/>
        <w:ind w:firstLine="708"/>
        <w:jc w:val="both"/>
        <w:rPr>
          <w:sz w:val="28"/>
        </w:rPr>
      </w:pPr>
      <w:r w:rsidRPr="007221A0">
        <w:rPr>
          <w:sz w:val="28"/>
        </w:rPr>
        <w:t>На удлинителе, установленном в конце верхнего жалюзийного решета, выделяются недомолоченные колоски, которые поступают в колосовой шнек. Зерно, очищенное на верхнем решете, поступает на нижнее, где очищается окончательно. Очищенное зерно по скатной доске решетного стана подается в зерновой шнек и далее зерновым элеватором в бункер, а сходы с нижнего решета поступают в колосовой шнек, после чего транспортируются колосовым элеватором на повторный обмолот.</w:t>
      </w:r>
    </w:p>
    <w:p w:rsidR="00C75800" w:rsidRDefault="007221A0" w:rsidP="007221A0">
      <w:pPr>
        <w:spacing w:after="0" w:line="360" w:lineRule="auto"/>
        <w:ind w:firstLine="708"/>
        <w:jc w:val="both"/>
        <w:rPr>
          <w:sz w:val="28"/>
        </w:rPr>
      </w:pPr>
      <w:r w:rsidRPr="007221A0">
        <w:rPr>
          <w:sz w:val="28"/>
        </w:rPr>
        <w:t>Во время прохождения зерна через решета оно подвергается воздействию воздушного потока, создаваемого вентилятором, благодаря чему легкие примеси выносятся воздушным потоком в копнитель. Крупные соломистые частицы, идущие сходом с верхнего решета и удлинителя, также попадают в копнитель.</w:t>
      </w:r>
    </w:p>
    <w:p w:rsidR="00C75800" w:rsidRDefault="007221A0" w:rsidP="007221A0">
      <w:pPr>
        <w:spacing w:after="0" w:line="360" w:lineRule="auto"/>
        <w:ind w:firstLine="708"/>
        <w:jc w:val="both"/>
        <w:rPr>
          <w:sz w:val="28"/>
        </w:rPr>
      </w:pPr>
      <w:r w:rsidRPr="007221A0">
        <w:rPr>
          <w:sz w:val="28"/>
        </w:rPr>
        <w:t>В комбайнах «Дон» и «Енисей» масса домолачивается в автономном устройстве, из которого ворох подается распределительным шнеком к началу верхнего решета.</w:t>
      </w:r>
    </w:p>
    <w:p w:rsidR="00C75800" w:rsidRDefault="007221A0" w:rsidP="007221A0">
      <w:pPr>
        <w:spacing w:after="0" w:line="360" w:lineRule="auto"/>
        <w:ind w:firstLine="708"/>
        <w:jc w:val="both"/>
        <w:rPr>
          <w:sz w:val="28"/>
        </w:rPr>
      </w:pPr>
      <w:r w:rsidRPr="007221A0">
        <w:rPr>
          <w:sz w:val="28"/>
        </w:rPr>
        <w:t>Сепаратор зернового вороха «Дон-1500Б»</w:t>
      </w:r>
    </w:p>
    <w:p w:rsidR="00C75800" w:rsidRDefault="007221A0" w:rsidP="007221A0">
      <w:pPr>
        <w:spacing w:after="0" w:line="360" w:lineRule="auto"/>
        <w:ind w:firstLine="708"/>
        <w:jc w:val="both"/>
        <w:rPr>
          <w:sz w:val="28"/>
        </w:rPr>
      </w:pPr>
      <w:r w:rsidRPr="007221A0">
        <w:rPr>
          <w:sz w:val="28"/>
        </w:rPr>
        <w:t>Регулировки ветрорешетной очистки «Дон-1500Б»</w:t>
      </w:r>
    </w:p>
    <w:p w:rsidR="00C75800" w:rsidRDefault="007221A0" w:rsidP="007221A0">
      <w:pPr>
        <w:spacing w:after="0" w:line="360" w:lineRule="auto"/>
        <w:ind w:firstLine="708"/>
        <w:jc w:val="both"/>
        <w:rPr>
          <w:sz w:val="28"/>
        </w:rPr>
      </w:pPr>
      <w:r w:rsidRPr="007221A0">
        <w:rPr>
          <w:sz w:val="28"/>
        </w:rPr>
        <w:t xml:space="preserve">Ветрорешетную очистку (рисунок 8.9) регулируют в основном настройкой работы вентилятора и решет. Правильно отлаженный сепаратордолжен удовлетворять следующим требованиям: потери свободным зерном и необмолоченным колосом в сходах с очистки не </w:t>
      </w:r>
      <w:r w:rsidRPr="007221A0">
        <w:rPr>
          <w:sz w:val="28"/>
        </w:rPr>
        <w:lastRenderedPageBreak/>
        <w:t>превышают 0,3%, чистота зерна в бункере не ниже 95%, масса, поступающая в колосовой шнек на повторный обмолот, должна содержать минимальное количество обмолоченного зерна</w:t>
      </w:r>
    </w:p>
    <w:p w:rsidR="00C75800" w:rsidRDefault="007221A0" w:rsidP="007221A0">
      <w:pPr>
        <w:spacing w:after="0" w:line="360" w:lineRule="auto"/>
        <w:ind w:firstLine="708"/>
        <w:jc w:val="both"/>
        <w:rPr>
          <w:sz w:val="28"/>
        </w:rPr>
      </w:pPr>
      <w:r w:rsidRPr="007221A0">
        <w:rPr>
          <w:sz w:val="28"/>
        </w:rPr>
        <w:t>Регулировки сепаратора:</w:t>
      </w:r>
    </w:p>
    <w:p w:rsidR="00C75800" w:rsidRDefault="007221A0" w:rsidP="007221A0">
      <w:pPr>
        <w:spacing w:after="0" w:line="360" w:lineRule="auto"/>
        <w:ind w:firstLine="708"/>
        <w:jc w:val="both"/>
        <w:rPr>
          <w:sz w:val="28"/>
        </w:rPr>
      </w:pPr>
      <w:r w:rsidRPr="007221A0">
        <w:rPr>
          <w:sz w:val="28"/>
        </w:rPr>
        <w:t>1) Степень открытия жалюзи верхнего решета</w:t>
      </w:r>
    </w:p>
    <w:p w:rsidR="00C75800" w:rsidRDefault="007221A0" w:rsidP="007221A0">
      <w:pPr>
        <w:spacing w:after="0" w:line="360" w:lineRule="auto"/>
        <w:ind w:firstLine="708"/>
        <w:jc w:val="both"/>
        <w:rPr>
          <w:sz w:val="28"/>
        </w:rPr>
      </w:pPr>
      <w:r w:rsidRPr="007221A0">
        <w:rPr>
          <w:sz w:val="28"/>
        </w:rPr>
        <w:t>2) Степень открытия жалюзи нижнего решета</w:t>
      </w:r>
    </w:p>
    <w:p w:rsidR="00C75800" w:rsidRDefault="007221A0" w:rsidP="007221A0">
      <w:pPr>
        <w:spacing w:after="0" w:line="360" w:lineRule="auto"/>
        <w:ind w:firstLine="708"/>
        <w:jc w:val="both"/>
        <w:rPr>
          <w:sz w:val="28"/>
        </w:rPr>
      </w:pPr>
      <w:r w:rsidRPr="007221A0">
        <w:rPr>
          <w:sz w:val="28"/>
        </w:rPr>
        <w:t>3) Степень открытия жалюзи передней секции удлинителя</w:t>
      </w:r>
    </w:p>
    <w:p w:rsidR="00C75800" w:rsidRDefault="007221A0" w:rsidP="007221A0">
      <w:pPr>
        <w:spacing w:after="0" w:line="360" w:lineRule="auto"/>
        <w:ind w:firstLine="708"/>
        <w:jc w:val="both"/>
        <w:rPr>
          <w:sz w:val="28"/>
        </w:rPr>
      </w:pPr>
      <w:r w:rsidRPr="007221A0">
        <w:rPr>
          <w:sz w:val="28"/>
        </w:rPr>
        <w:t>4) Степень открытия жалюзи задней секции удлинителя</w:t>
      </w:r>
    </w:p>
    <w:p w:rsidR="00C75800" w:rsidRDefault="007221A0" w:rsidP="007221A0">
      <w:pPr>
        <w:spacing w:after="0" w:line="360" w:lineRule="auto"/>
        <w:ind w:firstLine="708"/>
        <w:jc w:val="both"/>
        <w:rPr>
          <w:sz w:val="28"/>
        </w:rPr>
      </w:pPr>
      <w:r w:rsidRPr="007221A0">
        <w:rPr>
          <w:sz w:val="28"/>
        </w:rPr>
        <w:t>5) Угол расположения удлинителя</w:t>
      </w:r>
    </w:p>
    <w:p w:rsidR="00C75800" w:rsidRDefault="007221A0" w:rsidP="007221A0">
      <w:pPr>
        <w:spacing w:after="0" w:line="360" w:lineRule="auto"/>
        <w:ind w:firstLine="708"/>
        <w:jc w:val="both"/>
        <w:rPr>
          <w:sz w:val="28"/>
        </w:rPr>
      </w:pPr>
      <w:r w:rsidRPr="007221A0">
        <w:rPr>
          <w:sz w:val="28"/>
        </w:rPr>
        <w:t>6) Воздушный поток, создаваемый вентилятором.</w:t>
      </w:r>
    </w:p>
    <w:p w:rsidR="00C75800" w:rsidRDefault="007221A0" w:rsidP="007221A0">
      <w:pPr>
        <w:spacing w:after="0" w:line="360" w:lineRule="auto"/>
        <w:ind w:firstLine="708"/>
        <w:jc w:val="both"/>
        <w:rPr>
          <w:sz w:val="28"/>
        </w:rPr>
      </w:pPr>
      <w:r w:rsidRPr="007221A0">
        <w:rPr>
          <w:sz w:val="28"/>
        </w:rPr>
        <w:t>Последовательность настройки очистки комбайна следующая:</w:t>
      </w:r>
    </w:p>
    <w:p w:rsidR="00C75800" w:rsidRDefault="007221A0" w:rsidP="007221A0">
      <w:pPr>
        <w:spacing w:after="0" w:line="360" w:lineRule="auto"/>
        <w:ind w:firstLine="708"/>
        <w:jc w:val="both"/>
        <w:rPr>
          <w:sz w:val="28"/>
        </w:rPr>
      </w:pPr>
      <w:r w:rsidRPr="007221A0">
        <w:rPr>
          <w:sz w:val="28"/>
        </w:rPr>
        <w:t>1. Контролируют наклон жалюзи решет. Зазор между жалюзи верхнего и нижнего решета допускают 0…30 мм. Измеряют зазор щупом. Открывают смотровой люк на левой стороне корпуса молотилки, устанавливают съемный маховичок на вал механизма регулирования и, вращая его, открывают или закрывают жалюзи верхнего решета. Повторяют регулировку для нижнего решета.</w:t>
      </w:r>
    </w:p>
    <w:p w:rsidR="00C75800" w:rsidRDefault="007221A0" w:rsidP="007221A0">
      <w:pPr>
        <w:spacing w:after="0" w:line="360" w:lineRule="auto"/>
        <w:ind w:firstLine="708"/>
        <w:jc w:val="both"/>
        <w:rPr>
          <w:sz w:val="28"/>
        </w:rPr>
      </w:pPr>
      <w:r w:rsidRPr="007221A0">
        <w:rPr>
          <w:sz w:val="28"/>
        </w:rPr>
        <w:t>2. Проверяют положение удлинителя. Рычаг механизма регулирования жалюзи удлинителя выводят из фиксации и перемещают вправо или влево. Угол наклона жалюзи удлинителя фиксируют одним из восьми положений. Ослабляют передний и снимают задний болты крепления удлинителя к борту решета, поднимая (отпуская) задний конец удлинителя, устанавливают угол его наклона в одном из двух фиксированных положений, болты крепления затягивают, вставив в одно из двух отверстий. Открывают смотровой люк на правой панели молотилки и повторяют регулировочные операции для правойстороны удлинителя. По окончании регулировки смотровые люки закрывают</w:t>
      </w:r>
      <w:r w:rsidR="00C75800">
        <w:rPr>
          <w:sz w:val="28"/>
        </w:rPr>
        <w:t>.</w:t>
      </w:r>
    </w:p>
    <w:p w:rsidR="00C75800" w:rsidRDefault="007221A0" w:rsidP="00C75800">
      <w:pPr>
        <w:spacing w:after="0" w:line="360" w:lineRule="auto"/>
        <w:ind w:firstLine="708"/>
        <w:jc w:val="center"/>
        <w:rPr>
          <w:sz w:val="28"/>
        </w:rPr>
      </w:pPr>
      <w:r w:rsidRPr="007221A0">
        <w:rPr>
          <w:noProof/>
          <w:sz w:val="28"/>
          <w:lang w:eastAsia="ru-RU"/>
        </w:rPr>
        <w:lastRenderedPageBreak/>
        <w:drawing>
          <wp:inline distT="0" distB="0" distL="0" distR="0">
            <wp:extent cx="4986655" cy="2317750"/>
            <wp:effectExtent l="0" t="0" r="0" b="0"/>
            <wp:docPr id="156" name="Рисунок 156" descr="https://rykovodstvo.ru/pars_docs/refs/139/138024/138024_html_6f883e7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rykovodstvo.ru/pars_docs/refs/139/138024/138024_html_6f883e7f.png"/>
                    <pic:cNvPicPr>
                      <a:picLocks noChangeAspect="1" noChangeArrowheads="1"/>
                    </pic:cNvPicPr>
                  </pic:nvPicPr>
                  <pic:blipFill>
                    <a:blip r:embed="rId30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86655" cy="2317750"/>
                    </a:xfrm>
                    <a:prstGeom prst="rect">
                      <a:avLst/>
                    </a:prstGeom>
                    <a:noFill/>
                    <a:ln>
                      <a:noFill/>
                    </a:ln>
                  </pic:spPr>
                </pic:pic>
              </a:graphicData>
            </a:graphic>
          </wp:inline>
        </w:drawing>
      </w:r>
      <w:r w:rsidR="00C75800">
        <w:rPr>
          <w:sz w:val="28"/>
        </w:rPr>
        <w:br/>
      </w:r>
    </w:p>
    <w:p w:rsidR="00C75800" w:rsidRDefault="007221A0" w:rsidP="007221A0">
      <w:pPr>
        <w:spacing w:after="0" w:line="360" w:lineRule="auto"/>
        <w:ind w:firstLine="708"/>
        <w:jc w:val="both"/>
        <w:rPr>
          <w:sz w:val="28"/>
        </w:rPr>
      </w:pPr>
      <w:r w:rsidRPr="007221A0">
        <w:rPr>
          <w:sz w:val="28"/>
        </w:rPr>
        <w:t>Рисунок 8.9. Ветрорешетная очистка «Дон-1500Б»: А – схема работы очистки; Б – кинематическая схема подвески; 1 – транспортная доска;</w:t>
      </w:r>
      <w:r w:rsidRPr="007221A0">
        <w:rPr>
          <w:sz w:val="28"/>
        </w:rPr>
        <w:br/>
        <w:t>2 – распределительный шнек шасталки; 3 – автономное домолачивающее устройство (шасталки); 4 – колосовой элеватор; 5 – верхнее решето очистки; 6 – задняя надставка верхнего решета; 7 – передняя надставка верхнего решета; 8 – нижнее решето очистки; 9 – колосовой шнек;</w:t>
      </w:r>
      <w:r w:rsidRPr="007221A0">
        <w:rPr>
          <w:sz w:val="28"/>
        </w:rPr>
        <w:br/>
        <w:t>10 – зерновой шнек; 11</w:t>
      </w:r>
      <w:r w:rsidR="00C75800">
        <w:rPr>
          <w:sz w:val="28"/>
        </w:rPr>
        <w:t> – вентилятор</w:t>
      </w:r>
    </w:p>
    <w:p w:rsidR="00C75800" w:rsidRDefault="007221A0" w:rsidP="007221A0">
      <w:pPr>
        <w:spacing w:after="0" w:line="360" w:lineRule="auto"/>
        <w:ind w:firstLine="708"/>
        <w:jc w:val="both"/>
        <w:rPr>
          <w:sz w:val="28"/>
        </w:rPr>
      </w:pPr>
      <w:r w:rsidRPr="007221A0">
        <w:rPr>
          <w:sz w:val="28"/>
        </w:rPr>
        <w:t>3. Регулируют частоту вращения и натяжение ремня вентилятора. Отпускают фиксатор и свободно, от руки вращают штурвал по часовой стрелке для увеличения частоты вращения. Один оборот маховика равен91 мин-1. Прогиб ремня (при неработающей молотилке) должен составлять 8…10 мм, и определяется приспособлением для контроля прогиба. Частота вращения вентилятора (при работающей молотилке) изменяется в пределах 582…1098 мин-1 и контролируется цифровым индикатором на электронном табло в кабине. Штурвал закрепляют фиксатором.</w:t>
      </w:r>
    </w:p>
    <w:p w:rsidR="00C75800" w:rsidRDefault="007221A0" w:rsidP="007221A0">
      <w:pPr>
        <w:spacing w:after="0" w:line="360" w:lineRule="auto"/>
        <w:ind w:firstLine="708"/>
        <w:jc w:val="both"/>
        <w:rPr>
          <w:sz w:val="28"/>
        </w:rPr>
      </w:pPr>
      <w:r w:rsidRPr="007221A0">
        <w:rPr>
          <w:sz w:val="28"/>
        </w:rPr>
        <w:t>4. Устанавливают боковой зазор между выступами деки домолачивающего устройства и рабочей поверхностью лопаток. Боковой зазор регулируют смещением деки в пазах при отпущенных болтах.</w:t>
      </w:r>
    </w:p>
    <w:p w:rsidR="00C75800" w:rsidRDefault="007221A0" w:rsidP="007221A0">
      <w:pPr>
        <w:spacing w:after="0" w:line="360" w:lineRule="auto"/>
        <w:ind w:firstLine="708"/>
        <w:jc w:val="both"/>
        <w:rPr>
          <w:sz w:val="28"/>
        </w:rPr>
      </w:pPr>
      <w:r w:rsidRPr="007221A0">
        <w:rPr>
          <w:sz w:val="28"/>
        </w:rPr>
        <w:t>Сепаратор зернового вороха «Енисей-1200»</w:t>
      </w:r>
    </w:p>
    <w:p w:rsidR="00C75800" w:rsidRDefault="007221A0" w:rsidP="007221A0">
      <w:pPr>
        <w:spacing w:after="0" w:line="360" w:lineRule="auto"/>
        <w:ind w:firstLine="708"/>
        <w:jc w:val="both"/>
        <w:rPr>
          <w:sz w:val="28"/>
        </w:rPr>
      </w:pPr>
      <w:r w:rsidRPr="007221A0">
        <w:rPr>
          <w:sz w:val="28"/>
        </w:rPr>
        <w:t>Регулировка ветрорешетной очистки «Енисей-1200»</w:t>
      </w:r>
    </w:p>
    <w:p w:rsidR="00C75800" w:rsidRDefault="007221A0" w:rsidP="00C75800">
      <w:pPr>
        <w:spacing w:after="0" w:line="360" w:lineRule="auto"/>
        <w:ind w:firstLine="708"/>
        <w:jc w:val="both"/>
        <w:rPr>
          <w:sz w:val="28"/>
        </w:rPr>
      </w:pPr>
      <w:r w:rsidRPr="007221A0">
        <w:rPr>
          <w:sz w:val="28"/>
        </w:rPr>
        <w:lastRenderedPageBreak/>
        <w:t>Регулировка рабочих органов ветрорешетной очистки (рисунок 8.10)выполняется в зависимости от убираемых культур и состояния агрофона.</w:t>
      </w:r>
    </w:p>
    <w:p w:rsidR="00C75800" w:rsidRDefault="007221A0" w:rsidP="007221A0">
      <w:pPr>
        <w:spacing w:after="0" w:line="360" w:lineRule="auto"/>
        <w:ind w:firstLine="708"/>
        <w:jc w:val="both"/>
        <w:rPr>
          <w:sz w:val="28"/>
        </w:rPr>
      </w:pPr>
      <w:r w:rsidRPr="007221A0">
        <w:rPr>
          <w:sz w:val="28"/>
        </w:rPr>
        <w:t>Регулировки сепаратора:</w:t>
      </w:r>
    </w:p>
    <w:p w:rsidR="00C75800" w:rsidRDefault="007221A0" w:rsidP="007221A0">
      <w:pPr>
        <w:spacing w:after="0" w:line="360" w:lineRule="auto"/>
        <w:ind w:firstLine="708"/>
        <w:jc w:val="both"/>
        <w:rPr>
          <w:sz w:val="28"/>
        </w:rPr>
      </w:pPr>
      <w:r w:rsidRPr="007221A0">
        <w:rPr>
          <w:sz w:val="28"/>
        </w:rPr>
        <w:t>1) Интенсивности обдува решет и удлинителя грохота потоком воздуха.</w:t>
      </w:r>
    </w:p>
    <w:p w:rsidR="00C75800" w:rsidRDefault="007221A0" w:rsidP="007221A0">
      <w:pPr>
        <w:spacing w:after="0" w:line="360" w:lineRule="auto"/>
        <w:ind w:firstLine="708"/>
        <w:jc w:val="both"/>
        <w:rPr>
          <w:sz w:val="28"/>
        </w:rPr>
      </w:pPr>
      <w:r w:rsidRPr="007221A0">
        <w:rPr>
          <w:sz w:val="28"/>
        </w:rPr>
        <w:t>2) Степени открытия жалюзи верхнего решета.</w:t>
      </w:r>
    </w:p>
    <w:p w:rsidR="00C75800" w:rsidRDefault="007221A0" w:rsidP="007221A0">
      <w:pPr>
        <w:spacing w:after="0" w:line="360" w:lineRule="auto"/>
        <w:ind w:firstLine="708"/>
        <w:jc w:val="both"/>
        <w:rPr>
          <w:sz w:val="28"/>
        </w:rPr>
      </w:pPr>
      <w:r w:rsidRPr="007221A0">
        <w:rPr>
          <w:sz w:val="28"/>
        </w:rPr>
        <w:t>3) Степени открытия жалюзи нижнего решета.</w:t>
      </w:r>
    </w:p>
    <w:p w:rsidR="00C75800" w:rsidRDefault="007221A0" w:rsidP="007221A0">
      <w:pPr>
        <w:spacing w:after="0" w:line="360" w:lineRule="auto"/>
        <w:ind w:firstLine="708"/>
        <w:jc w:val="both"/>
        <w:rPr>
          <w:sz w:val="28"/>
        </w:rPr>
      </w:pPr>
      <w:r w:rsidRPr="007221A0">
        <w:rPr>
          <w:sz w:val="28"/>
        </w:rPr>
        <w:t>4) Степень открытия жалюзи удлинителя верхнего решета.</w:t>
      </w:r>
    </w:p>
    <w:p w:rsidR="00C75800" w:rsidRDefault="007221A0" w:rsidP="007221A0">
      <w:pPr>
        <w:spacing w:after="0" w:line="360" w:lineRule="auto"/>
        <w:ind w:firstLine="708"/>
        <w:jc w:val="both"/>
        <w:rPr>
          <w:sz w:val="28"/>
        </w:rPr>
      </w:pPr>
      <w:r w:rsidRPr="007221A0">
        <w:rPr>
          <w:sz w:val="28"/>
        </w:rPr>
        <w:t>5) Угол наклона удлинителя верхнего решета.</w:t>
      </w:r>
    </w:p>
    <w:p w:rsidR="00C75800" w:rsidRDefault="007221A0" w:rsidP="007221A0">
      <w:pPr>
        <w:spacing w:after="0" w:line="360" w:lineRule="auto"/>
        <w:ind w:firstLine="708"/>
        <w:jc w:val="both"/>
        <w:rPr>
          <w:sz w:val="28"/>
        </w:rPr>
      </w:pPr>
      <w:r w:rsidRPr="007221A0">
        <w:rPr>
          <w:sz w:val="28"/>
        </w:rPr>
        <w:t>6) Угол наклона нижнего решета.</w:t>
      </w:r>
    </w:p>
    <w:p w:rsidR="00C75800" w:rsidRDefault="007221A0" w:rsidP="007221A0">
      <w:pPr>
        <w:spacing w:after="0" w:line="360" w:lineRule="auto"/>
        <w:ind w:firstLine="708"/>
        <w:jc w:val="both"/>
        <w:rPr>
          <w:sz w:val="28"/>
        </w:rPr>
      </w:pPr>
      <w:r w:rsidRPr="007221A0">
        <w:rPr>
          <w:sz w:val="28"/>
        </w:rPr>
        <w:t>7) Степень открытия щитка колосового шнека.</w:t>
      </w:r>
    </w:p>
    <w:p w:rsidR="00C75800" w:rsidRDefault="007221A0" w:rsidP="007221A0">
      <w:pPr>
        <w:spacing w:after="0" w:line="360" w:lineRule="auto"/>
        <w:ind w:firstLine="708"/>
        <w:jc w:val="both"/>
        <w:rPr>
          <w:sz w:val="28"/>
        </w:rPr>
      </w:pPr>
      <w:r w:rsidRPr="007221A0">
        <w:rPr>
          <w:sz w:val="28"/>
        </w:rPr>
        <w:t>Интенсивность обдува решет и удлинителя решета зависит от площади всасывающих окон кожуха вентилятора, регулируют ее с помощью заслонок. Сила потока контролируется степенью выноса щуплого зерна воздухом за пределы сепаратора. При уборке высокоурожайных хлебов заслонки вентилятора открывают полностью.</w:t>
      </w:r>
    </w:p>
    <w:p w:rsidR="00C75800" w:rsidRDefault="007221A0" w:rsidP="00C75800">
      <w:pPr>
        <w:spacing w:after="0" w:line="360" w:lineRule="auto"/>
        <w:ind w:firstLine="708"/>
        <w:jc w:val="center"/>
        <w:rPr>
          <w:sz w:val="28"/>
        </w:rPr>
      </w:pPr>
      <w:r w:rsidRPr="007221A0">
        <w:rPr>
          <w:sz w:val="28"/>
        </w:rPr>
        <w:br/>
      </w:r>
      <w:r w:rsidRPr="007221A0">
        <w:rPr>
          <w:noProof/>
          <w:sz w:val="28"/>
          <w:lang w:eastAsia="ru-RU"/>
        </w:rPr>
        <w:drawing>
          <wp:inline distT="0" distB="0" distL="0" distR="0">
            <wp:extent cx="2753995" cy="1573530"/>
            <wp:effectExtent l="0" t="0" r="0" b="0"/>
            <wp:docPr id="154" name="Рисунок 154" descr="https://rykovodstvo.ru/pars_docs/refs/139/138024/138024_html_554da51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rykovodstvo.ru/pars_docs/refs/139/138024/138024_html_554da51c.png"/>
                    <pic:cNvPicPr>
                      <a:picLocks noChangeAspect="1" noChangeArrowheads="1"/>
                    </pic:cNvPicPr>
                  </pic:nvPicPr>
                  <pic:blipFill>
                    <a:blip r:embed="rId30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3995" cy="1573530"/>
                    </a:xfrm>
                    <a:prstGeom prst="rect">
                      <a:avLst/>
                    </a:prstGeom>
                    <a:noFill/>
                    <a:ln>
                      <a:noFill/>
                    </a:ln>
                  </pic:spPr>
                </pic:pic>
              </a:graphicData>
            </a:graphic>
          </wp:inline>
        </w:drawing>
      </w:r>
      <w:r w:rsidR="00C75800">
        <w:rPr>
          <w:sz w:val="28"/>
        </w:rPr>
        <w:br/>
      </w:r>
    </w:p>
    <w:p w:rsidR="00C75800" w:rsidRDefault="007221A0" w:rsidP="007221A0">
      <w:pPr>
        <w:spacing w:after="0" w:line="360" w:lineRule="auto"/>
        <w:ind w:firstLine="708"/>
        <w:jc w:val="both"/>
        <w:rPr>
          <w:sz w:val="28"/>
        </w:rPr>
      </w:pPr>
      <w:r w:rsidRPr="007221A0">
        <w:rPr>
          <w:sz w:val="28"/>
        </w:rPr>
        <w:t>Рисунок 8.10. Ветрорешетная очистка «Енисей-1200»: 1</w:t>
      </w:r>
      <w:r w:rsidR="00C75800">
        <w:rPr>
          <w:sz w:val="28"/>
        </w:rPr>
        <w:t xml:space="preserve"> – грохот; </w:t>
      </w:r>
      <w:r w:rsidRPr="007221A0">
        <w:rPr>
          <w:sz w:val="28"/>
        </w:rPr>
        <w:t>2 – верхнее решето; 3 – удлинитель верхнего решета; 4 – скатная доска колосового шнека; 5 – колосовой шнек; 6 – нижнее решето; 7– зерновой шнек; 8</w:t>
      </w:r>
      <w:r w:rsidR="00C75800">
        <w:rPr>
          <w:sz w:val="28"/>
        </w:rPr>
        <w:t> – вентилятор очистки</w:t>
      </w:r>
    </w:p>
    <w:p w:rsidR="00C75800" w:rsidRDefault="00C75800" w:rsidP="007221A0">
      <w:pPr>
        <w:spacing w:after="0" w:line="360" w:lineRule="auto"/>
        <w:ind w:firstLine="708"/>
        <w:jc w:val="both"/>
        <w:rPr>
          <w:sz w:val="28"/>
        </w:rPr>
      </w:pPr>
    </w:p>
    <w:p w:rsidR="00C75800" w:rsidRDefault="007221A0" w:rsidP="007221A0">
      <w:pPr>
        <w:spacing w:after="0" w:line="360" w:lineRule="auto"/>
        <w:ind w:firstLine="708"/>
        <w:jc w:val="both"/>
        <w:rPr>
          <w:sz w:val="28"/>
        </w:rPr>
      </w:pPr>
      <w:r w:rsidRPr="007221A0">
        <w:rPr>
          <w:sz w:val="28"/>
        </w:rPr>
        <w:t xml:space="preserve">Степень открытия жалюзи верхнего решета зависит от количества и качества вороха. когда воздушного потока достаточно, чтобы вынести </w:t>
      </w:r>
      <w:r w:rsidRPr="007221A0">
        <w:rPr>
          <w:sz w:val="28"/>
        </w:rPr>
        <w:lastRenderedPageBreak/>
        <w:t>основную часть легких примесей, жалюзи открывают больше. При нормальной загрузке решета и сухом ворохе жалюзи находятся примерно в среднем положении. Если при открытых заслонках вентилятора потерь нет, но зерно, поступающее в бункер, сорное, а сходы в колосовой шнекневелики, то жалюзи обоих решет прикрывают до получения требуемой чистоты. При появлении потерь свободным зерном и необмолоченным колосом угол наклона удлинителя грохота и степень раскрытия его жалюзи увеличивают до тех пор, пока не будут ликвидированы потери. При этом нужно учитывать, что чрезмерно открытые жалюзи удлинителя способствуют просеиванию значительного количества незерновой части вороха, а это может привести к забиванию колосовых шнеков и колосового элеватора. Нельзя также допускать большого схода свободного зерна в колосовой шнек, т.к. это повышает потери свободным зерном в соломе и увеличивает процент дробления зерна.</w:t>
      </w:r>
    </w:p>
    <w:p w:rsidR="00C75800" w:rsidRDefault="007221A0" w:rsidP="007221A0">
      <w:pPr>
        <w:spacing w:after="0" w:line="360" w:lineRule="auto"/>
        <w:ind w:firstLine="708"/>
        <w:jc w:val="both"/>
        <w:rPr>
          <w:sz w:val="28"/>
        </w:rPr>
      </w:pPr>
      <w:r w:rsidRPr="007221A0">
        <w:rPr>
          <w:sz w:val="28"/>
        </w:rPr>
        <w:t>Если в колосовой шнек попадает много легких соломистых примесей, то поднимают щиток этого шнека для того, чтобы усилить обдув удлинителя верхнего решета. При значительном сходе чистого зерна в колосовой шнек немного поднимают задний конец нижнего решета и закрепляют его в других отверстиях боковин решетного стана. Размещение нижнего решета на средних регулировочных отверстиях удовлетворяет большинству условий уборки.</w:t>
      </w:r>
    </w:p>
    <w:p w:rsidR="00C75800" w:rsidRDefault="007221A0" w:rsidP="007221A0">
      <w:pPr>
        <w:spacing w:after="0" w:line="360" w:lineRule="auto"/>
        <w:ind w:firstLine="708"/>
        <w:jc w:val="both"/>
        <w:rPr>
          <w:sz w:val="28"/>
        </w:rPr>
      </w:pPr>
      <w:r w:rsidRPr="007221A0">
        <w:rPr>
          <w:sz w:val="28"/>
        </w:rPr>
        <w:t>Сепаратор зернового вороха «Енисей КЗС-950 (954)»</w:t>
      </w:r>
    </w:p>
    <w:p w:rsidR="00C75800" w:rsidRDefault="007221A0" w:rsidP="007221A0">
      <w:pPr>
        <w:spacing w:after="0" w:line="360" w:lineRule="auto"/>
        <w:ind w:firstLine="708"/>
        <w:jc w:val="both"/>
        <w:rPr>
          <w:sz w:val="28"/>
        </w:rPr>
      </w:pPr>
      <w:r w:rsidRPr="007221A0">
        <w:rPr>
          <w:sz w:val="28"/>
        </w:rPr>
        <w:t>Решета, верхнее 2 и нижнее 4 (рисунок 8.11), жалюзийные регулируемые. Величина открытия жалюзи решет регулируются рычажными механизмами, установленными на задних планках рам решет.</w:t>
      </w:r>
    </w:p>
    <w:p w:rsidR="00C75800" w:rsidRDefault="007221A0" w:rsidP="007221A0">
      <w:pPr>
        <w:spacing w:after="0" w:line="360" w:lineRule="auto"/>
        <w:ind w:firstLine="708"/>
        <w:jc w:val="both"/>
        <w:rPr>
          <w:sz w:val="28"/>
        </w:rPr>
      </w:pPr>
      <w:r w:rsidRPr="007221A0">
        <w:rPr>
          <w:sz w:val="28"/>
        </w:rPr>
        <w:t>Вентилятор очистки 7 предназначен для создания воздушного потока в процессе окончательной очистки зерна и состоит из шестилопастного крылача, установленного в кожухе. Величина воздушного потока регулируется путем измене</w:t>
      </w:r>
      <w:r w:rsidRPr="007221A0">
        <w:rPr>
          <w:sz w:val="28"/>
        </w:rPr>
        <w:softHyphen/>
        <w:t xml:space="preserve">ния частоты вращения крылача с помощью </w:t>
      </w:r>
      <w:r w:rsidRPr="007221A0">
        <w:rPr>
          <w:sz w:val="28"/>
        </w:rPr>
        <w:lastRenderedPageBreak/>
        <w:t>клиноременного ва</w:t>
      </w:r>
      <w:r w:rsidRPr="007221A0">
        <w:rPr>
          <w:sz w:val="28"/>
        </w:rPr>
        <w:softHyphen/>
        <w:t>риатора. Контроль частоты вращения осуществляется на приборной панели в кабине комбайна.</w:t>
      </w:r>
    </w:p>
    <w:p w:rsidR="00C75800" w:rsidRDefault="007221A0" w:rsidP="007221A0">
      <w:pPr>
        <w:spacing w:after="0" w:line="360" w:lineRule="auto"/>
        <w:ind w:firstLine="708"/>
        <w:jc w:val="both"/>
        <w:rPr>
          <w:sz w:val="28"/>
        </w:rPr>
      </w:pPr>
      <w:r w:rsidRPr="007221A0">
        <w:rPr>
          <w:sz w:val="28"/>
        </w:rPr>
        <w:t>Если в процессе работы обнаруживается некачественная работа очистки, то необходимо выполнить корректировку регулировок, пользуясьследующими правилами:- При уборке низкоурожайных хлебов, когда нагрузка на очистку незначительна и воздушного потока достаточно, чтобы вынести большую часть легких примесей, жалюзи верхнего решета следует открыть больше, чтобы не допустить потерь зерна.</w:t>
      </w:r>
    </w:p>
    <w:p w:rsidR="00C75800" w:rsidRDefault="007221A0" w:rsidP="007221A0">
      <w:pPr>
        <w:spacing w:after="0" w:line="360" w:lineRule="auto"/>
        <w:ind w:firstLine="708"/>
        <w:jc w:val="both"/>
        <w:rPr>
          <w:sz w:val="28"/>
        </w:rPr>
      </w:pPr>
      <w:r w:rsidRPr="007221A0">
        <w:rPr>
          <w:sz w:val="28"/>
        </w:rPr>
        <w:t>- При нормальной загрузке и сухом ворохе жалюзи верхнего решета необходимо открыть примерно наполовину.</w:t>
      </w:r>
    </w:p>
    <w:p w:rsidR="00C75800" w:rsidRDefault="007221A0" w:rsidP="007221A0">
      <w:pPr>
        <w:spacing w:after="0" w:line="360" w:lineRule="auto"/>
        <w:ind w:firstLine="708"/>
        <w:jc w:val="both"/>
        <w:rPr>
          <w:sz w:val="28"/>
        </w:rPr>
      </w:pPr>
      <w:r w:rsidRPr="007221A0">
        <w:rPr>
          <w:sz w:val="28"/>
        </w:rPr>
        <w:t>- Если в бункере зерно сорное при отсутствии потерь, а сходы в колосовой шнек небольшие, следует уменьшить открытие жалюзи обоих решет до получения требуемой чистоты.</w:t>
      </w:r>
    </w:p>
    <w:p w:rsidR="00C75800" w:rsidRDefault="007221A0" w:rsidP="007221A0">
      <w:pPr>
        <w:spacing w:after="0" w:line="360" w:lineRule="auto"/>
        <w:ind w:firstLine="708"/>
        <w:jc w:val="both"/>
        <w:rPr>
          <w:sz w:val="28"/>
        </w:rPr>
      </w:pPr>
      <w:r w:rsidRPr="007221A0">
        <w:rPr>
          <w:sz w:val="28"/>
        </w:rPr>
        <w:t>- В случае появления потерь недомолотом в сходах с очистки следует увеличить открытие жалюзи задней части верхнего решета.</w:t>
      </w:r>
    </w:p>
    <w:p w:rsidR="00C75800" w:rsidRDefault="007221A0" w:rsidP="00C75800">
      <w:pPr>
        <w:spacing w:after="0" w:line="360" w:lineRule="auto"/>
        <w:ind w:firstLine="708"/>
        <w:jc w:val="center"/>
        <w:rPr>
          <w:sz w:val="28"/>
        </w:rPr>
      </w:pPr>
      <w:r w:rsidRPr="007221A0">
        <w:rPr>
          <w:sz w:val="28"/>
        </w:rPr>
        <w:br/>
      </w:r>
      <w:r w:rsidRPr="007221A0">
        <w:rPr>
          <w:noProof/>
          <w:sz w:val="28"/>
          <w:lang w:eastAsia="ru-RU"/>
        </w:rPr>
        <w:drawing>
          <wp:inline distT="0" distB="0" distL="0" distR="0">
            <wp:extent cx="2934335" cy="1616075"/>
            <wp:effectExtent l="0" t="0" r="0" b="0"/>
            <wp:docPr id="152" name="Рисунок 152" descr="https://rykovodstvo.ru/pars_docs/refs/139/138024/138024_html_489daf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rykovodstvo.ru/pars_docs/refs/139/138024/138024_html_489dafdc.png"/>
                    <pic:cNvPicPr>
                      <a:picLocks noChangeAspect="1" noChangeArrowheads="1"/>
                    </pic:cNvPicPr>
                  </pic:nvPicPr>
                  <pic:blipFill>
                    <a:blip r:embed="rId30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4335" cy="1616075"/>
                    </a:xfrm>
                    <a:prstGeom prst="rect">
                      <a:avLst/>
                    </a:prstGeom>
                    <a:noFill/>
                    <a:ln>
                      <a:noFill/>
                    </a:ln>
                  </pic:spPr>
                </pic:pic>
              </a:graphicData>
            </a:graphic>
          </wp:inline>
        </w:drawing>
      </w:r>
      <w:r w:rsidR="00C75800">
        <w:rPr>
          <w:sz w:val="28"/>
        </w:rPr>
        <w:br/>
      </w:r>
    </w:p>
    <w:p w:rsidR="00C75800" w:rsidRDefault="007221A0" w:rsidP="007221A0">
      <w:pPr>
        <w:spacing w:after="0" w:line="360" w:lineRule="auto"/>
        <w:ind w:firstLine="708"/>
        <w:jc w:val="both"/>
        <w:rPr>
          <w:sz w:val="28"/>
        </w:rPr>
      </w:pPr>
      <w:r w:rsidRPr="007221A0">
        <w:rPr>
          <w:sz w:val="28"/>
        </w:rPr>
        <w:t>Рисунок 8.11. Ветрорешетная очистка «Енисей КЗС -954»: 1 – грохот;</w:t>
      </w:r>
      <w:r w:rsidRPr="007221A0">
        <w:rPr>
          <w:sz w:val="28"/>
        </w:rPr>
        <w:br/>
        <w:t>2 – верхнее решето; 3 – шнек колосовой; 4 – нижнее решето; 5 – стан решетный; 6 – шнек зерновой; 7</w:t>
      </w:r>
      <w:r w:rsidR="00C75800">
        <w:rPr>
          <w:sz w:val="28"/>
        </w:rPr>
        <w:t> – вентилятор</w:t>
      </w:r>
    </w:p>
    <w:p w:rsidR="00C75800" w:rsidRDefault="00C75800" w:rsidP="007221A0">
      <w:pPr>
        <w:spacing w:after="0" w:line="360" w:lineRule="auto"/>
        <w:ind w:firstLine="708"/>
        <w:jc w:val="both"/>
        <w:rPr>
          <w:sz w:val="28"/>
        </w:rPr>
      </w:pPr>
    </w:p>
    <w:p w:rsidR="00C75800" w:rsidRDefault="007221A0" w:rsidP="007221A0">
      <w:pPr>
        <w:spacing w:after="0" w:line="360" w:lineRule="auto"/>
        <w:ind w:firstLine="708"/>
        <w:jc w:val="both"/>
        <w:rPr>
          <w:sz w:val="28"/>
        </w:rPr>
      </w:pPr>
      <w:r w:rsidRPr="007221A0">
        <w:rPr>
          <w:sz w:val="28"/>
        </w:rPr>
        <w:t>- Если в колосовой шнек велик сход зерна при чистоте его в бункере, необходимо увеличить открытие жалюзи нижнего решета.</w:t>
      </w:r>
    </w:p>
    <w:p w:rsidR="00C75800" w:rsidRDefault="007221A0" w:rsidP="007221A0">
      <w:pPr>
        <w:spacing w:after="0" w:line="360" w:lineRule="auto"/>
        <w:ind w:firstLine="708"/>
        <w:jc w:val="both"/>
        <w:rPr>
          <w:sz w:val="28"/>
        </w:rPr>
      </w:pPr>
      <w:r w:rsidRPr="007221A0">
        <w:rPr>
          <w:sz w:val="28"/>
        </w:rPr>
        <w:lastRenderedPageBreak/>
        <w:t>- В случае появления потерь полноценного зерна в полову следует увеличить открытие жалюзи обеих частей верхнего решета и увеличить частоту вращения крылача вентилятора очистки, но так, чтобы не выносило щуплое зерно с половой.</w:t>
      </w:r>
    </w:p>
    <w:p w:rsidR="00C75800" w:rsidRDefault="007221A0" w:rsidP="007221A0">
      <w:pPr>
        <w:spacing w:after="0" w:line="360" w:lineRule="auto"/>
        <w:ind w:firstLine="708"/>
        <w:jc w:val="both"/>
        <w:rPr>
          <w:sz w:val="28"/>
        </w:rPr>
      </w:pPr>
      <w:r w:rsidRPr="007221A0">
        <w:rPr>
          <w:sz w:val="28"/>
        </w:rPr>
        <w:t>- При увеличении количества необмолоченных колосьев и отходов вороха в бункере следует прикрыть жалюзи нижнего решета и увеличитьчастоту вращения крылача вентилятора.</w:t>
      </w:r>
    </w:p>
    <w:p w:rsidR="00C75800" w:rsidRDefault="00C75800" w:rsidP="007221A0">
      <w:pPr>
        <w:spacing w:after="0" w:line="360" w:lineRule="auto"/>
        <w:ind w:firstLine="708"/>
        <w:jc w:val="both"/>
        <w:rPr>
          <w:sz w:val="28"/>
        </w:rPr>
      </w:pPr>
      <w:r>
        <w:rPr>
          <w:sz w:val="28"/>
        </w:rPr>
        <w:t>-</w:t>
      </w:r>
      <w:r w:rsidR="007221A0" w:rsidRPr="007221A0">
        <w:rPr>
          <w:sz w:val="28"/>
        </w:rPr>
        <w:t xml:space="preserve"> Периодически следует осматривать и очищать поверхность стрясной доски и решет от налипших сорняков и остей.</w:t>
      </w:r>
    </w:p>
    <w:p w:rsidR="00C75800" w:rsidRDefault="007221A0" w:rsidP="00C75800">
      <w:pPr>
        <w:spacing w:after="0" w:line="360" w:lineRule="auto"/>
        <w:ind w:firstLine="708"/>
        <w:jc w:val="center"/>
        <w:rPr>
          <w:sz w:val="28"/>
        </w:rPr>
      </w:pPr>
      <w:r w:rsidRPr="007221A0">
        <w:rPr>
          <w:sz w:val="28"/>
        </w:rPr>
        <w:br/>
      </w:r>
      <w:r w:rsidRPr="007221A0">
        <w:rPr>
          <w:sz w:val="28"/>
        </w:rPr>
        <w:br/>
      </w:r>
      <w:r w:rsidRPr="007221A0">
        <w:rPr>
          <w:noProof/>
          <w:sz w:val="28"/>
          <w:lang w:eastAsia="ru-RU"/>
        </w:rPr>
        <w:drawing>
          <wp:inline distT="0" distB="0" distL="0" distR="0">
            <wp:extent cx="5741670" cy="2115820"/>
            <wp:effectExtent l="0" t="0" r="0" b="0"/>
            <wp:docPr id="150" name="Рисунок 150" descr="https://rykovodstvo.ru/pars_docs/refs/139/138024/138024_html_724077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rykovodstvo.ru/pars_docs/refs/139/138024/138024_html_72407782.png"/>
                    <pic:cNvPicPr>
                      <a:picLocks noChangeAspect="1" noChangeArrowheads="1"/>
                    </pic:cNvPicPr>
                  </pic:nvPicPr>
                  <pic:blipFill>
                    <a:blip r:embed="rId30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1670" cy="2115820"/>
                    </a:xfrm>
                    <a:prstGeom prst="rect">
                      <a:avLst/>
                    </a:prstGeom>
                    <a:noFill/>
                    <a:ln>
                      <a:noFill/>
                    </a:ln>
                  </pic:spPr>
                </pic:pic>
              </a:graphicData>
            </a:graphic>
          </wp:inline>
        </w:drawing>
      </w:r>
      <w:r w:rsidR="00C75800">
        <w:rPr>
          <w:sz w:val="28"/>
        </w:rPr>
        <w:br/>
      </w:r>
    </w:p>
    <w:p w:rsidR="00C75800" w:rsidRDefault="007221A0" w:rsidP="007221A0">
      <w:pPr>
        <w:spacing w:after="0" w:line="360" w:lineRule="auto"/>
        <w:ind w:firstLine="708"/>
        <w:jc w:val="both"/>
        <w:rPr>
          <w:sz w:val="28"/>
        </w:rPr>
      </w:pPr>
      <w:r w:rsidRPr="007221A0">
        <w:rPr>
          <w:sz w:val="28"/>
        </w:rPr>
        <w:t>Рисунок 8.12. Схема работы очистки КЗС – 1218 «ПАЛЕСЬЕ»: 1 – доска стрясная; 2 – шнек распределительный; 3 – устройство домолачивающее;</w:t>
      </w:r>
      <w:r w:rsidRPr="007221A0">
        <w:rPr>
          <w:sz w:val="28"/>
        </w:rPr>
        <w:br/>
        <w:t>4 – элеватор колосовой; 5 – решето дополнительное; 6 – решето верхнее;</w:t>
      </w:r>
      <w:r w:rsidRPr="007221A0">
        <w:rPr>
          <w:sz w:val="28"/>
        </w:rPr>
        <w:br/>
        <w:t>7 – удлинитель; 8 – поддон удлинителя; 9 – решето нижнее; 10 – поддон колосовой; 11 – шнек колосовой; 12 – поддон зерновой; 13</w:t>
      </w:r>
      <w:r w:rsidR="00C75800">
        <w:rPr>
          <w:sz w:val="28"/>
        </w:rPr>
        <w:t> – шнек зерновой</w:t>
      </w:r>
    </w:p>
    <w:p w:rsidR="00C75800" w:rsidRDefault="007221A0" w:rsidP="007221A0">
      <w:pPr>
        <w:spacing w:after="0" w:line="360" w:lineRule="auto"/>
        <w:ind w:firstLine="708"/>
        <w:jc w:val="both"/>
        <w:rPr>
          <w:sz w:val="28"/>
        </w:rPr>
      </w:pPr>
      <w:r w:rsidRPr="007221A0">
        <w:rPr>
          <w:sz w:val="28"/>
        </w:rPr>
        <w:t>Сепаратор зернового вороха КЗС – 1218 «ПАЛЕСЬЕ»</w:t>
      </w:r>
    </w:p>
    <w:p w:rsidR="00C75800" w:rsidRDefault="007221A0" w:rsidP="007221A0">
      <w:pPr>
        <w:spacing w:after="0" w:line="360" w:lineRule="auto"/>
        <w:ind w:firstLine="708"/>
        <w:jc w:val="both"/>
        <w:rPr>
          <w:sz w:val="28"/>
        </w:rPr>
      </w:pPr>
      <w:r w:rsidRPr="007221A0">
        <w:rPr>
          <w:sz w:val="28"/>
        </w:rPr>
        <w:t>Решётный стан (рисунок 8.12) включает три каскада очистки, мощный турбовентилятор с равномерным распределением воздушного потока по решётам – такая система очистки удовлетворяет самые высокие требования к чистоте бункерного зерна</w:t>
      </w:r>
      <w:r w:rsidR="00C75800">
        <w:rPr>
          <w:sz w:val="28"/>
        </w:rPr>
        <w:t>.</w:t>
      </w:r>
    </w:p>
    <w:p w:rsidR="00C75800" w:rsidRDefault="007221A0" w:rsidP="007221A0">
      <w:pPr>
        <w:spacing w:after="0" w:line="360" w:lineRule="auto"/>
        <w:ind w:firstLine="708"/>
        <w:jc w:val="both"/>
        <w:rPr>
          <w:sz w:val="28"/>
        </w:rPr>
      </w:pPr>
      <w:r w:rsidRPr="007221A0">
        <w:rPr>
          <w:sz w:val="28"/>
        </w:rPr>
        <w:lastRenderedPageBreak/>
        <w:t>Изменение интенсивности воздушного потока: электромеханизм, управляемый кнопкой из кабины, позволяет плавно регулировать скорость вращения вентилятора очистки.</w:t>
      </w:r>
    </w:p>
    <w:p w:rsidR="00C75800" w:rsidRDefault="007221A0" w:rsidP="007221A0">
      <w:pPr>
        <w:spacing w:after="0" w:line="360" w:lineRule="auto"/>
        <w:ind w:firstLine="708"/>
        <w:jc w:val="both"/>
        <w:rPr>
          <w:sz w:val="28"/>
        </w:rPr>
      </w:pPr>
      <w:r w:rsidRPr="007221A0">
        <w:rPr>
          <w:sz w:val="28"/>
        </w:rPr>
        <w:t>Домолачивающее устройство комбайна «Дон-1500Б»</w:t>
      </w:r>
    </w:p>
    <w:p w:rsidR="00C75800" w:rsidRDefault="007221A0" w:rsidP="00C75800">
      <w:pPr>
        <w:spacing w:after="0" w:line="360" w:lineRule="auto"/>
        <w:ind w:firstLine="708"/>
        <w:jc w:val="center"/>
        <w:rPr>
          <w:sz w:val="28"/>
        </w:rPr>
      </w:pPr>
      <w:r w:rsidRPr="007221A0">
        <w:rPr>
          <w:sz w:val="28"/>
        </w:rPr>
        <w:br/>
      </w:r>
      <w:r w:rsidRPr="007221A0">
        <w:rPr>
          <w:noProof/>
          <w:sz w:val="28"/>
          <w:lang w:eastAsia="ru-RU"/>
        </w:rPr>
        <w:drawing>
          <wp:inline distT="0" distB="0" distL="0" distR="0">
            <wp:extent cx="2530475" cy="2179955"/>
            <wp:effectExtent l="0" t="0" r="0" b="0"/>
            <wp:docPr id="148" name="Рисунок 148" descr="https://rykovodstvo.ru/pars_docs/refs/139/138024/138024_html_m6e94a5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rykovodstvo.ru/pars_docs/refs/139/138024/138024_html_m6e94a548.png"/>
                    <pic:cNvPicPr>
                      <a:picLocks noChangeAspect="1" noChangeArrowheads="1"/>
                    </pic:cNvPicPr>
                  </pic:nvPicPr>
                  <pic:blipFill>
                    <a:blip r:embed="rId3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30475" cy="2179955"/>
                    </a:xfrm>
                    <a:prstGeom prst="rect">
                      <a:avLst/>
                    </a:prstGeom>
                    <a:noFill/>
                    <a:ln>
                      <a:noFill/>
                    </a:ln>
                  </pic:spPr>
                </pic:pic>
              </a:graphicData>
            </a:graphic>
          </wp:inline>
        </w:drawing>
      </w:r>
      <w:r w:rsidR="00C75800">
        <w:rPr>
          <w:sz w:val="28"/>
        </w:rPr>
        <w:br/>
      </w:r>
    </w:p>
    <w:p w:rsidR="00C75800" w:rsidRDefault="007221A0" w:rsidP="007221A0">
      <w:pPr>
        <w:spacing w:after="0" w:line="360" w:lineRule="auto"/>
        <w:ind w:firstLine="708"/>
        <w:jc w:val="both"/>
        <w:rPr>
          <w:sz w:val="28"/>
        </w:rPr>
      </w:pPr>
      <w:r w:rsidRPr="007221A0">
        <w:rPr>
          <w:sz w:val="28"/>
        </w:rPr>
        <w:t>Рисунок 8.13. Схема работы домолачивающего устройства «Дон – 1500Б»: 1 </w:t>
      </w:r>
      <w:r w:rsidR="00C75800">
        <w:rPr>
          <w:sz w:val="28"/>
        </w:rPr>
        <w:t xml:space="preserve">– скребковый транспортер; </w:t>
      </w:r>
      <w:r w:rsidRPr="007221A0">
        <w:rPr>
          <w:sz w:val="28"/>
        </w:rPr>
        <w:t>2 – колосовой элеватор; 3 – рот</w:t>
      </w:r>
      <w:r w:rsidR="00C75800">
        <w:rPr>
          <w:sz w:val="28"/>
        </w:rPr>
        <w:t xml:space="preserve">ор домолачивающего устройства; </w:t>
      </w:r>
      <w:r w:rsidRPr="007221A0">
        <w:rPr>
          <w:sz w:val="28"/>
        </w:rPr>
        <w:t>4 –подбарабанье домолачивающего устройства; 5</w:t>
      </w:r>
      <w:r w:rsidR="00C75800">
        <w:rPr>
          <w:sz w:val="28"/>
        </w:rPr>
        <w:t xml:space="preserve"> – вал ротора; </w:t>
      </w:r>
      <w:r w:rsidRPr="007221A0">
        <w:rPr>
          <w:sz w:val="28"/>
        </w:rPr>
        <w:t>6</w:t>
      </w:r>
      <w:r w:rsidR="00C75800">
        <w:rPr>
          <w:sz w:val="28"/>
        </w:rPr>
        <w:t xml:space="preserve"> – транспортная доска; </w:t>
      </w:r>
      <w:r w:rsidRPr="007221A0">
        <w:rPr>
          <w:sz w:val="28"/>
        </w:rPr>
        <w:t>7 – распределительный шнек; 8 – колосовой шнек; 9</w:t>
      </w:r>
      <w:r w:rsidR="00C75800">
        <w:rPr>
          <w:sz w:val="28"/>
        </w:rPr>
        <w:t> – верхнее решето очистки.</w:t>
      </w:r>
    </w:p>
    <w:p w:rsidR="00C75800" w:rsidRDefault="007221A0" w:rsidP="007221A0">
      <w:pPr>
        <w:spacing w:after="0" w:line="360" w:lineRule="auto"/>
        <w:ind w:firstLine="708"/>
        <w:jc w:val="both"/>
        <w:rPr>
          <w:sz w:val="28"/>
        </w:rPr>
      </w:pPr>
      <w:r w:rsidRPr="007221A0">
        <w:rPr>
          <w:sz w:val="28"/>
        </w:rPr>
        <w:t>Домолачивающее устройство работает следующим образом. Необмолоченные колоски и другие частицы, попавшие в колосовой шнек 8, (рисунок 8.13) направляются к колосовому элеватору 2, который подает их в домолачивающее устройство. В нем происходит окончательное выделение оставшихся зерен из колосков, а затем ворох поступает в распределительный шнек 7, подающий его на начало верхнего решета очистки.</w:t>
      </w:r>
    </w:p>
    <w:p w:rsidR="00C75800" w:rsidRDefault="007221A0" w:rsidP="007221A0">
      <w:pPr>
        <w:spacing w:after="0" w:line="360" w:lineRule="auto"/>
        <w:ind w:firstLine="708"/>
        <w:jc w:val="both"/>
        <w:rPr>
          <w:sz w:val="28"/>
        </w:rPr>
      </w:pPr>
      <w:r w:rsidRPr="007221A0">
        <w:rPr>
          <w:sz w:val="28"/>
        </w:rPr>
        <w:t xml:space="preserve">Автономное домолачивающее устройство состоит из корпуса, ротора 3 с шарнирно установленными на осях лопастями, обечайки с литым подбарабаньем 4. Вал ротора 5 (рисунок 8.13) приводится во вращениеклиноременной передачей от вала отбойного битера. Рабочая кромка лопасти имеет волнообразные впадины, которые, взаимодействуя с выступами на деке, обмолачивают массу. Боковой зазор между выступами </w:t>
      </w:r>
      <w:r w:rsidRPr="007221A0">
        <w:rPr>
          <w:sz w:val="28"/>
        </w:rPr>
        <w:lastRenderedPageBreak/>
        <w:t>деки и рабочей кромкой лопастей регулируют смещением деки в пазах обечайки, предварительно ослабив крепежные болты.</w:t>
      </w:r>
    </w:p>
    <w:p w:rsidR="00C75800" w:rsidRDefault="007221A0" w:rsidP="007221A0">
      <w:pPr>
        <w:spacing w:after="0" w:line="360" w:lineRule="auto"/>
        <w:ind w:firstLine="708"/>
        <w:jc w:val="both"/>
        <w:rPr>
          <w:sz w:val="28"/>
        </w:rPr>
      </w:pPr>
      <w:r w:rsidRPr="007221A0">
        <w:rPr>
          <w:sz w:val="28"/>
        </w:rPr>
        <w:t>При уборке легкоповреждаемых культур деку снимают и вместо нее устанавливают гладкий щиток, имею</w:t>
      </w:r>
      <w:r w:rsidRPr="007221A0">
        <w:rPr>
          <w:sz w:val="28"/>
        </w:rPr>
        <w:softHyphen/>
        <w:t>щийся в комплекте приспособлений.</w:t>
      </w:r>
    </w:p>
    <w:p w:rsidR="00C75800" w:rsidRDefault="007221A0" w:rsidP="007221A0">
      <w:pPr>
        <w:spacing w:after="0" w:line="360" w:lineRule="auto"/>
        <w:ind w:firstLine="708"/>
        <w:jc w:val="both"/>
        <w:rPr>
          <w:sz w:val="28"/>
        </w:rPr>
      </w:pPr>
      <w:r w:rsidRPr="007221A0">
        <w:rPr>
          <w:sz w:val="28"/>
        </w:rPr>
        <w:t>Домолачивающее устройство комбайна «Енисей-1200»</w:t>
      </w:r>
    </w:p>
    <w:p w:rsidR="00C75800" w:rsidRDefault="007221A0" w:rsidP="00C75800">
      <w:pPr>
        <w:spacing w:after="0" w:line="360" w:lineRule="auto"/>
        <w:ind w:firstLine="708"/>
        <w:jc w:val="center"/>
        <w:rPr>
          <w:sz w:val="28"/>
        </w:rPr>
      </w:pPr>
      <w:r w:rsidRPr="007221A0">
        <w:rPr>
          <w:sz w:val="28"/>
        </w:rPr>
        <w:br/>
      </w:r>
      <w:r w:rsidRPr="007221A0">
        <w:rPr>
          <w:noProof/>
          <w:sz w:val="28"/>
          <w:lang w:eastAsia="ru-RU"/>
        </w:rPr>
        <w:drawing>
          <wp:inline distT="0" distB="0" distL="0" distR="0">
            <wp:extent cx="2583815" cy="2806700"/>
            <wp:effectExtent l="0" t="0" r="0" b="0"/>
            <wp:docPr id="146" name="Рисунок 146" descr="https://rykovodstvo.ru/pars_docs/refs/139/138024/138024_html_125fb8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rykovodstvo.ru/pars_docs/refs/139/138024/138024_html_125fb871.png"/>
                    <pic:cNvPicPr>
                      <a:picLocks noChangeAspect="1" noChangeArrowheads="1"/>
                    </pic:cNvPicPr>
                  </pic:nvPicPr>
                  <pic:blipFill>
                    <a:blip r:embed="rId3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3815" cy="2806700"/>
                    </a:xfrm>
                    <a:prstGeom prst="rect">
                      <a:avLst/>
                    </a:prstGeom>
                    <a:noFill/>
                    <a:ln>
                      <a:noFill/>
                    </a:ln>
                  </pic:spPr>
                </pic:pic>
              </a:graphicData>
            </a:graphic>
          </wp:inline>
        </w:drawing>
      </w:r>
      <w:r w:rsidR="00C75800">
        <w:rPr>
          <w:sz w:val="28"/>
        </w:rPr>
        <w:br/>
      </w:r>
    </w:p>
    <w:p w:rsidR="00C75800" w:rsidRDefault="007221A0" w:rsidP="007221A0">
      <w:pPr>
        <w:spacing w:after="0" w:line="360" w:lineRule="auto"/>
        <w:ind w:firstLine="708"/>
        <w:jc w:val="both"/>
        <w:rPr>
          <w:sz w:val="28"/>
        </w:rPr>
      </w:pPr>
      <w:r w:rsidRPr="007221A0">
        <w:rPr>
          <w:sz w:val="28"/>
        </w:rPr>
        <w:t>Рисунок 8.14. Домолачива</w:t>
      </w:r>
      <w:r w:rsidR="00C75800">
        <w:rPr>
          <w:sz w:val="28"/>
        </w:rPr>
        <w:t xml:space="preserve">ющее устройство «Енисей-1200»: </w:t>
      </w:r>
      <w:r w:rsidRPr="007221A0">
        <w:rPr>
          <w:sz w:val="28"/>
        </w:rPr>
        <w:t>1 – распределительный шнек; 2</w:t>
      </w:r>
      <w:r w:rsidR="00C75800">
        <w:rPr>
          <w:sz w:val="28"/>
        </w:rPr>
        <w:t xml:space="preserve"> – бич; </w:t>
      </w:r>
      <w:r w:rsidRPr="007221A0">
        <w:rPr>
          <w:sz w:val="28"/>
        </w:rPr>
        <w:t>3 – подбичник; 4 – регулировочный болт; 5 – резьбовая втулка; 6</w:t>
      </w:r>
      <w:r w:rsidR="00C75800">
        <w:rPr>
          <w:sz w:val="28"/>
        </w:rPr>
        <w:t xml:space="preserve"> – терка; </w:t>
      </w:r>
      <w:r w:rsidRPr="007221A0">
        <w:rPr>
          <w:sz w:val="28"/>
        </w:rPr>
        <w:t>7 – крышка; 8</w:t>
      </w:r>
      <w:r w:rsidR="00C75800">
        <w:rPr>
          <w:sz w:val="28"/>
        </w:rPr>
        <w:t xml:space="preserve"> – натяжные звездочки; </w:t>
      </w:r>
      <w:r w:rsidRPr="007221A0">
        <w:rPr>
          <w:sz w:val="28"/>
        </w:rPr>
        <w:t>9 –</w:t>
      </w:r>
      <w:r w:rsidR="00C75800">
        <w:rPr>
          <w:sz w:val="28"/>
        </w:rPr>
        <w:t xml:space="preserve"> вал домолачивающего барабана</w:t>
      </w:r>
    </w:p>
    <w:p w:rsidR="00C75800" w:rsidRDefault="007221A0" w:rsidP="00C75800">
      <w:pPr>
        <w:spacing w:after="0" w:line="360" w:lineRule="auto"/>
        <w:ind w:firstLine="708"/>
        <w:jc w:val="both"/>
        <w:rPr>
          <w:sz w:val="28"/>
        </w:rPr>
      </w:pPr>
      <w:r w:rsidRPr="007221A0">
        <w:rPr>
          <w:sz w:val="28"/>
        </w:rPr>
        <w:t>Автономное домолачи</w:t>
      </w:r>
      <w:r w:rsidRPr="007221A0">
        <w:rPr>
          <w:sz w:val="28"/>
        </w:rPr>
        <w:softHyphen/>
        <w:t>вающее устройство, уста</w:t>
      </w:r>
      <w:r w:rsidRPr="007221A0">
        <w:rPr>
          <w:sz w:val="28"/>
        </w:rPr>
        <w:softHyphen/>
        <w:t>новленное на левой панели, предназначено для домолота колосьев, уловленных удли</w:t>
      </w:r>
      <w:r w:rsidRPr="007221A0">
        <w:rPr>
          <w:sz w:val="28"/>
        </w:rPr>
        <w:softHyphen/>
        <w:t>нителем верхнего решета и сошедших с нижнего решета. Оно состоит из корпуса, соединенного с верхней головкой колосового элеватора, шестибичевого барабана, установленного в корпусе на самоустанавливающихся шарикоподшипниках, терки 6 (рисунок 8.14) с механизмом</w:t>
      </w:r>
      <w:r w:rsidRPr="007221A0">
        <w:rPr>
          <w:sz w:val="28"/>
        </w:rPr>
        <w:br/>
        <w:t>регулировки зазоров, шнека, крышек для очистки и осмотра устройства и приводов. Зазор между бичем барабана и задней частью терки регулируют с помощью резьбовых втулок 5 и специальных регулировочных болтов 4.</w:t>
      </w:r>
    </w:p>
    <w:p w:rsidR="00C75800" w:rsidRDefault="007221A0" w:rsidP="00C75800">
      <w:pPr>
        <w:spacing w:after="0" w:line="360" w:lineRule="auto"/>
        <w:ind w:firstLine="708"/>
        <w:jc w:val="both"/>
        <w:rPr>
          <w:sz w:val="28"/>
        </w:rPr>
      </w:pPr>
      <w:r w:rsidRPr="007221A0">
        <w:rPr>
          <w:sz w:val="28"/>
        </w:rPr>
        <w:t>Контрольные вопросы</w:t>
      </w:r>
    </w:p>
    <w:p w:rsidR="00C75800" w:rsidRDefault="007221A0" w:rsidP="00C75800">
      <w:pPr>
        <w:spacing w:after="0" w:line="360" w:lineRule="auto"/>
        <w:ind w:firstLine="708"/>
        <w:jc w:val="both"/>
        <w:rPr>
          <w:sz w:val="28"/>
        </w:rPr>
      </w:pPr>
      <w:r w:rsidRPr="007221A0">
        <w:rPr>
          <w:sz w:val="28"/>
        </w:rPr>
        <w:lastRenderedPageBreak/>
        <w:t>1. Назовите основные составляющие, принцип действия и регулировки молотильного аппарата «Дон-1500Б».</w:t>
      </w:r>
    </w:p>
    <w:p w:rsidR="00C75800" w:rsidRDefault="007221A0" w:rsidP="00C75800">
      <w:pPr>
        <w:spacing w:after="0" w:line="360" w:lineRule="auto"/>
        <w:ind w:firstLine="708"/>
        <w:jc w:val="both"/>
        <w:rPr>
          <w:sz w:val="28"/>
        </w:rPr>
      </w:pPr>
      <w:r w:rsidRPr="007221A0">
        <w:rPr>
          <w:sz w:val="28"/>
        </w:rPr>
        <w:t>2. Назовите основные составляющие, принцип действия и регулировки молотильного аппарата «Енисей-1200».</w:t>
      </w:r>
    </w:p>
    <w:p w:rsidR="00C75800" w:rsidRDefault="007221A0" w:rsidP="00C75800">
      <w:pPr>
        <w:spacing w:after="0" w:line="360" w:lineRule="auto"/>
        <w:ind w:firstLine="708"/>
        <w:jc w:val="both"/>
        <w:rPr>
          <w:sz w:val="28"/>
        </w:rPr>
      </w:pPr>
      <w:r w:rsidRPr="007221A0">
        <w:rPr>
          <w:sz w:val="28"/>
        </w:rPr>
        <w:t>3. Назовите основные составляющие, принцип действия и регулировки молотильного аппарата «Енисей КЗС – 950 (954)».</w:t>
      </w:r>
    </w:p>
    <w:p w:rsidR="00C75800" w:rsidRDefault="007221A0" w:rsidP="00C75800">
      <w:pPr>
        <w:spacing w:after="0" w:line="360" w:lineRule="auto"/>
        <w:ind w:firstLine="708"/>
        <w:jc w:val="both"/>
        <w:rPr>
          <w:sz w:val="28"/>
        </w:rPr>
      </w:pPr>
      <w:r w:rsidRPr="007221A0">
        <w:rPr>
          <w:sz w:val="28"/>
        </w:rPr>
        <w:t>4. Назовите основные составляющие, принцип действия и регулировкимолотильного аппарата КЗС – 1218 «ПАЛЕСЬЕ».</w:t>
      </w:r>
    </w:p>
    <w:p w:rsidR="00C75800" w:rsidRDefault="007221A0" w:rsidP="00C75800">
      <w:pPr>
        <w:spacing w:after="0" w:line="360" w:lineRule="auto"/>
        <w:ind w:firstLine="708"/>
        <w:jc w:val="both"/>
        <w:rPr>
          <w:sz w:val="28"/>
        </w:rPr>
      </w:pPr>
      <w:r w:rsidRPr="007221A0">
        <w:rPr>
          <w:sz w:val="28"/>
        </w:rPr>
        <w:t>5. Назовите основные составляющие, принцип действия и регулировки ветрорешетной очистки «Дон-1500Б».</w:t>
      </w:r>
    </w:p>
    <w:p w:rsidR="00C75800" w:rsidRDefault="007221A0" w:rsidP="00C75800">
      <w:pPr>
        <w:spacing w:after="0" w:line="360" w:lineRule="auto"/>
        <w:ind w:firstLine="708"/>
        <w:jc w:val="both"/>
        <w:rPr>
          <w:sz w:val="28"/>
        </w:rPr>
      </w:pPr>
      <w:r w:rsidRPr="007221A0">
        <w:rPr>
          <w:sz w:val="28"/>
        </w:rPr>
        <w:t>6. Назовите основные составляющие, принцип действия и регулировки ветрорешетной очистки «Енисей-1200».</w:t>
      </w:r>
    </w:p>
    <w:p w:rsidR="00C75800" w:rsidRDefault="007221A0" w:rsidP="00C75800">
      <w:pPr>
        <w:spacing w:after="0" w:line="360" w:lineRule="auto"/>
        <w:ind w:firstLine="708"/>
        <w:jc w:val="both"/>
        <w:rPr>
          <w:sz w:val="28"/>
        </w:rPr>
      </w:pPr>
      <w:r w:rsidRPr="007221A0">
        <w:rPr>
          <w:sz w:val="28"/>
        </w:rPr>
        <w:t>7. Назовите основные составляющие, принцип действия и регулировки ветрорешетной очистки «Енисей КЗС – 950 (954)».</w:t>
      </w:r>
    </w:p>
    <w:p w:rsidR="0042018A" w:rsidRPr="007221A0" w:rsidRDefault="007221A0" w:rsidP="00C75800">
      <w:pPr>
        <w:spacing w:after="0" w:line="360" w:lineRule="auto"/>
        <w:ind w:firstLine="708"/>
        <w:jc w:val="both"/>
        <w:rPr>
          <w:sz w:val="28"/>
        </w:rPr>
      </w:pPr>
      <w:r w:rsidRPr="007221A0">
        <w:rPr>
          <w:sz w:val="28"/>
        </w:rPr>
        <w:t>8. Назовите основные составляющие, принцип действия и регулировки ветрорешетной очистки КЗС – 1218 «ПАЛЕСЬЕ».</w:t>
      </w:r>
    </w:p>
    <w:p w:rsidR="0042018A" w:rsidRPr="007221A0" w:rsidRDefault="0042018A" w:rsidP="007221A0">
      <w:pPr>
        <w:spacing w:after="0" w:line="360" w:lineRule="auto"/>
        <w:ind w:firstLine="709"/>
        <w:jc w:val="both"/>
        <w:rPr>
          <w:sz w:val="28"/>
        </w:rPr>
      </w:pPr>
    </w:p>
    <w:p w:rsidR="00DF02AF" w:rsidRPr="00896E11" w:rsidRDefault="00DF02AF" w:rsidP="00DF02AF">
      <w:pPr>
        <w:pStyle w:val="23"/>
        <w:shd w:val="clear" w:color="auto" w:fill="auto"/>
        <w:spacing w:after="0" w:line="360" w:lineRule="auto"/>
        <w:ind w:firstLine="709"/>
        <w:jc w:val="center"/>
        <w:rPr>
          <w:rStyle w:val="2125pt0pt"/>
          <w:sz w:val="28"/>
          <w:szCs w:val="28"/>
        </w:rPr>
      </w:pPr>
      <w:r>
        <w:rPr>
          <w:rStyle w:val="2125pt0pt"/>
          <w:sz w:val="28"/>
          <w:szCs w:val="28"/>
        </w:rPr>
        <w:t>ПРАКТИЧЕСКОЕ ЗАНЯТИЕ № 28</w:t>
      </w:r>
    </w:p>
    <w:p w:rsidR="00DF02AF" w:rsidRPr="00896E11" w:rsidRDefault="00DF02AF" w:rsidP="00DF02AF">
      <w:pPr>
        <w:pStyle w:val="23"/>
        <w:shd w:val="clear" w:color="auto" w:fill="auto"/>
        <w:spacing w:after="0" w:line="360" w:lineRule="auto"/>
        <w:ind w:firstLine="709"/>
        <w:rPr>
          <w:rStyle w:val="2125pt0pt"/>
          <w:b w:val="0"/>
          <w:sz w:val="28"/>
          <w:szCs w:val="28"/>
        </w:rPr>
      </w:pPr>
    </w:p>
    <w:p w:rsidR="00DF02AF" w:rsidRDefault="00DF02AF" w:rsidP="00DF02AF">
      <w:pPr>
        <w:pStyle w:val="23"/>
        <w:shd w:val="clear" w:color="auto" w:fill="auto"/>
        <w:spacing w:after="0" w:line="360" w:lineRule="auto"/>
        <w:ind w:firstLine="709"/>
        <w:rPr>
          <w:sz w:val="28"/>
          <w:szCs w:val="28"/>
        </w:rPr>
      </w:pPr>
      <w:r w:rsidRPr="00896E11">
        <w:rPr>
          <w:rStyle w:val="28"/>
          <w:sz w:val="28"/>
          <w:szCs w:val="28"/>
        </w:rPr>
        <w:t xml:space="preserve">Тема: </w:t>
      </w:r>
      <w:r w:rsidRPr="00DF02AF">
        <w:rPr>
          <w:sz w:val="28"/>
          <w:szCs w:val="28"/>
        </w:rPr>
        <w:t>Проверка состояния, ремонт и регулировка оборудования животноводческих ферм.</w:t>
      </w:r>
    </w:p>
    <w:p w:rsidR="00DF02AF" w:rsidRDefault="00DF02AF" w:rsidP="00DF02AF">
      <w:pPr>
        <w:pStyle w:val="23"/>
        <w:shd w:val="clear" w:color="auto" w:fill="auto"/>
        <w:spacing w:after="0" w:line="360" w:lineRule="auto"/>
        <w:ind w:firstLine="709"/>
        <w:rPr>
          <w:sz w:val="28"/>
          <w:szCs w:val="28"/>
        </w:rPr>
      </w:pPr>
      <w:r w:rsidRPr="00896E11">
        <w:rPr>
          <w:b/>
          <w:sz w:val="28"/>
          <w:szCs w:val="28"/>
        </w:rPr>
        <w:t>Цель работы:</w:t>
      </w:r>
      <w:r>
        <w:rPr>
          <w:sz w:val="28"/>
          <w:szCs w:val="28"/>
        </w:rPr>
        <w:t>Научится правильно проводить проверку</w:t>
      </w:r>
      <w:r w:rsidRPr="00DF02AF">
        <w:rPr>
          <w:sz w:val="28"/>
          <w:szCs w:val="28"/>
        </w:rPr>
        <w:t xml:space="preserve"> состояния, ремонт и регулировк</w:t>
      </w:r>
      <w:r>
        <w:rPr>
          <w:sz w:val="28"/>
          <w:szCs w:val="28"/>
        </w:rPr>
        <w:t>у</w:t>
      </w:r>
      <w:r w:rsidRPr="00DF02AF">
        <w:rPr>
          <w:sz w:val="28"/>
          <w:szCs w:val="28"/>
        </w:rPr>
        <w:t xml:space="preserve"> оборудования животноводческих ферм.</w:t>
      </w:r>
    </w:p>
    <w:p w:rsidR="00DF02AF" w:rsidRPr="00896E11" w:rsidRDefault="00DF02AF" w:rsidP="00DF02AF">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DF02AF" w:rsidRPr="00E95B40" w:rsidRDefault="00DF02AF" w:rsidP="00DF02AF">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DF02AF" w:rsidRPr="00E95B40" w:rsidRDefault="00DF02AF" w:rsidP="00DF02AF">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DF02AF" w:rsidRPr="00E95B40" w:rsidRDefault="00DF02AF" w:rsidP="00DF02AF">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DF02AF" w:rsidRPr="00896E11" w:rsidRDefault="00DF02AF" w:rsidP="00DF02AF">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DF02AF" w:rsidRPr="00896E11" w:rsidRDefault="00DF02AF" w:rsidP="00DF02AF">
      <w:pPr>
        <w:spacing w:after="0" w:line="360" w:lineRule="auto"/>
        <w:ind w:firstLine="709"/>
        <w:jc w:val="both"/>
        <w:rPr>
          <w:rFonts w:cs="Times New Roman"/>
          <w:sz w:val="28"/>
          <w:szCs w:val="28"/>
        </w:rPr>
      </w:pPr>
      <w:r w:rsidRPr="00896E11">
        <w:rPr>
          <w:rFonts w:cs="Times New Roman"/>
          <w:sz w:val="28"/>
          <w:szCs w:val="28"/>
        </w:rPr>
        <w:lastRenderedPageBreak/>
        <w:t>1. Перед выполнением практической работы повторите правила техники безопасности.</w:t>
      </w:r>
    </w:p>
    <w:p w:rsidR="00DF02AF" w:rsidRPr="00896E11" w:rsidRDefault="00DF02AF" w:rsidP="00DF02AF">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DF02AF" w:rsidRPr="00896E11" w:rsidRDefault="00DF02AF" w:rsidP="00DF02AF">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DF02AF" w:rsidRPr="00896E11" w:rsidRDefault="00DF02AF" w:rsidP="00DF02AF">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DF02AF" w:rsidRPr="00896E11" w:rsidRDefault="00DF02AF" w:rsidP="00DF02AF">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DF02AF" w:rsidRPr="00896E11" w:rsidRDefault="00DF02AF" w:rsidP="00DF02AF">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DF02AF" w:rsidRPr="00896E11" w:rsidRDefault="00DF02AF" w:rsidP="00DF02AF">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DF02AF" w:rsidRPr="00896E11" w:rsidRDefault="00DF02AF" w:rsidP="00DF02AF">
      <w:pPr>
        <w:spacing w:after="0" w:line="360" w:lineRule="auto"/>
        <w:ind w:firstLine="709"/>
        <w:jc w:val="both"/>
        <w:rPr>
          <w:rFonts w:cs="Times New Roman"/>
          <w:b/>
          <w:sz w:val="28"/>
          <w:szCs w:val="28"/>
        </w:rPr>
      </w:pPr>
      <w:r w:rsidRPr="00896E11">
        <w:rPr>
          <w:rFonts w:cs="Times New Roman"/>
          <w:b/>
          <w:sz w:val="28"/>
          <w:szCs w:val="28"/>
        </w:rPr>
        <w:t>Задание:</w:t>
      </w:r>
    </w:p>
    <w:p w:rsidR="00C170E9" w:rsidRDefault="000A2BD2" w:rsidP="000A2BD2">
      <w:pPr>
        <w:spacing w:after="0" w:line="360" w:lineRule="auto"/>
        <w:ind w:firstLine="709"/>
        <w:jc w:val="both"/>
        <w:rPr>
          <w:rFonts w:cs="Times New Roman"/>
          <w:sz w:val="28"/>
          <w:szCs w:val="28"/>
        </w:rPr>
      </w:pPr>
      <w:r>
        <w:rPr>
          <w:rFonts w:cs="Times New Roman"/>
          <w:sz w:val="28"/>
          <w:szCs w:val="28"/>
        </w:rPr>
        <w:t xml:space="preserve">1. Провести проверку технического состояния </w:t>
      </w:r>
      <w:r w:rsidRPr="000A2BD2">
        <w:rPr>
          <w:rFonts w:cs="Times New Roman"/>
          <w:sz w:val="28"/>
          <w:szCs w:val="28"/>
        </w:rPr>
        <w:t>машин для кормоприготовления</w:t>
      </w:r>
      <w:r>
        <w:rPr>
          <w:rFonts w:cs="Times New Roman"/>
          <w:sz w:val="28"/>
          <w:szCs w:val="28"/>
        </w:rPr>
        <w:t>.</w:t>
      </w:r>
    </w:p>
    <w:p w:rsidR="000A2BD2" w:rsidRDefault="000A2BD2" w:rsidP="000A2BD2">
      <w:pPr>
        <w:spacing w:after="0" w:line="360" w:lineRule="auto"/>
        <w:ind w:firstLine="709"/>
        <w:jc w:val="both"/>
        <w:rPr>
          <w:rFonts w:cs="Times New Roman"/>
          <w:sz w:val="28"/>
          <w:szCs w:val="28"/>
        </w:rPr>
      </w:pPr>
      <w:r>
        <w:rPr>
          <w:rFonts w:cs="Times New Roman"/>
          <w:sz w:val="28"/>
          <w:szCs w:val="28"/>
        </w:rPr>
        <w:t>2. Провести дефектовку и ремонт молотковой дробилки.</w:t>
      </w:r>
    </w:p>
    <w:p w:rsidR="000A2BD2" w:rsidRDefault="000A2BD2" w:rsidP="000A2BD2">
      <w:pPr>
        <w:spacing w:after="0" w:line="360" w:lineRule="auto"/>
        <w:ind w:firstLine="709"/>
        <w:jc w:val="both"/>
        <w:rPr>
          <w:rFonts w:cs="Times New Roman"/>
          <w:sz w:val="28"/>
          <w:szCs w:val="28"/>
        </w:rPr>
      </w:pPr>
      <w:r>
        <w:rPr>
          <w:rFonts w:cs="Times New Roman"/>
          <w:sz w:val="28"/>
          <w:szCs w:val="28"/>
        </w:rPr>
        <w:t>3. Отрегулировать в</w:t>
      </w:r>
      <w:r w:rsidRPr="000A2BD2">
        <w:rPr>
          <w:rFonts w:cs="Times New Roman"/>
          <w:sz w:val="28"/>
          <w:szCs w:val="28"/>
        </w:rPr>
        <w:t xml:space="preserve"> измельчителе кормов «Волгарь» зазор между режущим барабаном и противорежущей пластиной</w:t>
      </w:r>
      <w:r>
        <w:rPr>
          <w:rFonts w:cs="Times New Roman"/>
          <w:sz w:val="28"/>
          <w:szCs w:val="28"/>
        </w:rPr>
        <w:t>.</w:t>
      </w:r>
    </w:p>
    <w:p w:rsidR="000A2BD2" w:rsidRPr="000A2BD2" w:rsidRDefault="000A2BD2" w:rsidP="000A2BD2">
      <w:pPr>
        <w:spacing w:after="0" w:line="360" w:lineRule="auto"/>
        <w:ind w:firstLine="709"/>
        <w:jc w:val="both"/>
        <w:rPr>
          <w:rFonts w:cs="Times New Roman"/>
          <w:sz w:val="28"/>
          <w:szCs w:val="28"/>
        </w:rPr>
      </w:pPr>
    </w:p>
    <w:p w:rsidR="00DF02AF" w:rsidRDefault="00DF02AF" w:rsidP="00DF02AF">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DF02AF" w:rsidRDefault="00DF02AF" w:rsidP="00DF02AF"/>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Текущие ремонтные работы и техническое обслуживание машин и оборудования ферм осуществляется частично в хозяйствах и частично на станциях технического обслуживания (СТОЖ). При проведении ремонта машин данной группы целесообразно использование стенда ОПР-1058 с набором инструментов и специальный комплект оборудования, приспособлений и инструмента для технического обслуживания машин в животноводстве.</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Ремонт машин для кормоприготовления. Интенсивному износу в данной группе машин подвержены следующие рабочие органы: режущие/противорежущие пластины, ножи, деки, дробильные молотки, решёта и прочее.</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lastRenderedPageBreak/>
        <w:t>Дробильные молотки. Износ их рабочей грани не должен превышать 4 мм по высоте. При износе граней молотки следует переставить для работы неизношенной стороной.</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Перед сборкой необходимо сформировать в комплект молотки, шайбы и оси по массе таким образом, чтобы у диаметрально расположенных комплектов (всего шесть комплектов) разница в массе не превышала 12 граммов. Изношенные отверстия в молотках требуется развернуть и установить оси увеличенного размера.</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Решёта. При затуплении острых кромок отверстий решёт до радиуса более 2 мм их требуется переставить (4 положения), используя неизношенные. При наличии пробоин на решёта устанавливаются накладки от старых решёт, применяя при этом газовую сварку. После завершения ремонта решето должно иметь правильную форму и при установке  входить в паз с усилием 70-80 Н.</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Режущие аппараты. Характерные дефекты: затупление и повреждение ножей и противорежущих пластинок, ослабление крепления фланцев на диске, прогиб вала, износ подшипников.</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Лезвия ножей и противорежущих пластин, имеющие затупления до толщины кромок более 0,6 мм, следует заточить до толщины 0,1 мм на абразивных кругах (при обильном охлаждении). Углы заточки ножей дробилок типа ДКУ должны составлять 24-26 градусов (проверка шаблоном), а у противорежущих пластин - 60-61 градус.</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Нож вместе с деталями его крепления после проведения заточки следует установить на прежнее место с целью сохранения балансировки. Зазор между ножом и противорежущей пластиной должен составлять 0,5-1,5 мм (в зависимости от перерабатываемого корма). Регулировка данного зазора осуществляется путём постановки прокладок под кронштейн.</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В дробилках типа ДКУ нож следует установить по отношению к плоскости диска под углом 2 градуса, противорежущие пластины – под углом 15 градусов к горизонтали с зазором 0,3-0,5 мм.</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lastRenderedPageBreak/>
        <w:t>В измельчителе кормов «</w:t>
      </w:r>
      <w:hyperlink r:id="rId311" w:history="1">
        <w:r w:rsidRPr="000A2BD2">
          <w:rPr>
            <w:rStyle w:val="a8"/>
            <w:rFonts w:cs="Times New Roman"/>
            <w:sz w:val="28"/>
            <w:szCs w:val="28"/>
          </w:rPr>
          <w:t>Волгарь</w:t>
        </w:r>
      </w:hyperlink>
      <w:r w:rsidRPr="000A2BD2">
        <w:rPr>
          <w:rFonts w:cs="Times New Roman"/>
          <w:sz w:val="28"/>
          <w:szCs w:val="28"/>
        </w:rPr>
        <w:t>» зазор между режущим барабаном и противорежущей пластиной должен быть в пределах 0,5-1 мм при   разнице его по длине пластины не более 0,2 мм.</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У ножей аппаратов вторичного резания износу подвергаются боковые грани и торец. При толщине более 7 мм торцевые поверхности следует шлифовать до выведения следов износа. В том случае, если толщина боковых граней составляет менее 7 мм по всей их длине, необходимо газовой сваркой наплавить слой сормайта №1 (1,5-2 мм) и обработать. Для ножей вторичного резания зазор должен составлять 0,1-0,5 мм.</w:t>
      </w:r>
    </w:p>
    <w:p w:rsidR="000A2BD2" w:rsidRDefault="000A2BD2" w:rsidP="000A2BD2">
      <w:pPr>
        <w:spacing w:after="0" w:line="360" w:lineRule="auto"/>
        <w:ind w:firstLine="709"/>
        <w:jc w:val="both"/>
        <w:rPr>
          <w:rFonts w:cs="Times New Roman"/>
          <w:sz w:val="28"/>
          <w:szCs w:val="28"/>
        </w:rPr>
      </w:pPr>
      <w:r w:rsidRPr="000A2BD2">
        <w:rPr>
          <w:rFonts w:cs="Times New Roman"/>
          <w:sz w:val="28"/>
          <w:szCs w:val="28"/>
        </w:rPr>
        <w:t>Для увеличения износостойкости ножей машин, измельчающих корма, рекомендовано провести их наплавку твёрдыми сплавами (марка ПГС-27, ПГ-С1 и прочие). В процессе работы наплавленные ножи [рис. 176] самозатачиваются, и их износостойкость выше серийных в 2-2,5 раза. При применении данных ножей повышается качество измельчения кормов, а также уменьшаются затраты энергии.</w:t>
      </w:r>
    </w:p>
    <w:p w:rsidR="000A2BD2" w:rsidRPr="000A2BD2" w:rsidRDefault="000A2BD2" w:rsidP="000A2BD2">
      <w:pPr>
        <w:spacing w:after="0" w:line="360" w:lineRule="auto"/>
        <w:ind w:firstLine="709"/>
        <w:jc w:val="both"/>
        <w:rPr>
          <w:rFonts w:cs="Times New Roman"/>
          <w:sz w:val="28"/>
          <w:szCs w:val="28"/>
        </w:rPr>
      </w:pPr>
    </w:p>
    <w:p w:rsidR="000A2BD2" w:rsidRPr="000A2BD2" w:rsidRDefault="000A2BD2" w:rsidP="000A2BD2">
      <w:pPr>
        <w:spacing w:after="0" w:line="360" w:lineRule="auto"/>
        <w:ind w:firstLine="709"/>
        <w:jc w:val="center"/>
        <w:rPr>
          <w:rFonts w:cs="Times New Roman"/>
          <w:sz w:val="28"/>
          <w:szCs w:val="28"/>
        </w:rPr>
      </w:pPr>
      <w:r w:rsidRPr="000A2BD2">
        <w:rPr>
          <w:rFonts w:cs="Times New Roman"/>
          <w:noProof/>
          <w:sz w:val="28"/>
          <w:szCs w:val="28"/>
          <w:lang w:eastAsia="ru-RU"/>
        </w:rPr>
        <w:drawing>
          <wp:inline distT="0" distB="0" distL="0" distR="0">
            <wp:extent cx="4263390" cy="2764155"/>
            <wp:effectExtent l="0" t="0" r="0" b="0"/>
            <wp:docPr id="176" name="Рисунок 176" descr="углы заточки и ширина наплавленного слоя ножей">
              <a:hlinkClick xmlns:a="http://schemas.openxmlformats.org/drawingml/2006/main" r:id="rId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углы заточки и ширина наплавленного слоя ножей">
                      <a:hlinkClick r:id="rId312"/>
                    </pic:cNvPr>
                    <pic:cNvPicPr>
                      <a:picLocks noChangeAspect="1" noChangeArrowheads="1"/>
                    </pic:cNvPicPr>
                  </pic:nvPicPr>
                  <pic:blipFill>
                    <a:blip r:embed="rId3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63390" cy="2764155"/>
                    </a:xfrm>
                    <a:prstGeom prst="rect">
                      <a:avLst/>
                    </a:prstGeom>
                    <a:noFill/>
                    <a:ln>
                      <a:noFill/>
                    </a:ln>
                  </pic:spPr>
                </pic:pic>
              </a:graphicData>
            </a:graphic>
          </wp:inline>
        </w:drawing>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Рис. 176. Углы заточки и ширина наплавленного слоя ножей.</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а) – универсальной кормодробилки;</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б) – соломосилорезки;</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в) – перспективной кормодробилки;</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г) – измельчителей корнеклубнеплодов;</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lastRenderedPageBreak/>
        <w:t>д) – измельчителей корнеклубнеплодов;</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е) – агрегата для приготовления кормов;</w:t>
      </w:r>
    </w:p>
    <w:p w:rsidR="000A2BD2" w:rsidRDefault="000A2BD2" w:rsidP="000A2BD2">
      <w:pPr>
        <w:spacing w:after="0" w:line="360" w:lineRule="auto"/>
        <w:ind w:firstLine="709"/>
        <w:jc w:val="both"/>
        <w:rPr>
          <w:rFonts w:cs="Times New Roman"/>
          <w:sz w:val="28"/>
          <w:szCs w:val="28"/>
        </w:rPr>
      </w:pPr>
      <w:r w:rsidRPr="000A2BD2">
        <w:rPr>
          <w:rFonts w:cs="Times New Roman"/>
          <w:sz w:val="28"/>
          <w:szCs w:val="28"/>
        </w:rPr>
        <w:t>ж) – измельчителя «Волгарь-5,0).</w:t>
      </w:r>
    </w:p>
    <w:p w:rsidR="000A2BD2" w:rsidRPr="000A2BD2" w:rsidRDefault="000A2BD2" w:rsidP="000A2BD2">
      <w:pPr>
        <w:spacing w:after="0" w:line="360" w:lineRule="auto"/>
        <w:ind w:firstLine="709"/>
        <w:jc w:val="both"/>
        <w:rPr>
          <w:rFonts w:cs="Times New Roman"/>
          <w:sz w:val="28"/>
          <w:szCs w:val="28"/>
        </w:rPr>
      </w:pP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Измельчающие аппараты. У измельчителей грубых кормов (ИГК-30 и др.) износу и деформации подвержены рожки, лопасти, крыльчатки и зубцы измельчающего аппарата, нарушается его балансировка.</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Повреждённые лопасти следует рихтовать либо заменить. Допустимое биение диска не более 1,5 мм, дисбаланс ротора – не более  60 МН · м.</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Рабочие грани зубцов, закруглённые до радиуса более 4 мм, следует оттянуть кузнечным способом, нагрев до температуры 820-840 градусов Цельсия, и закалить в воде  при температуре 40-50 градусов Цельсия на длине 15-20 мм от вершины. После проведения ремонта крыльчатка и барабаны должны быть статически и динамически отбалансированы (допустимый дисбаланс составляет 10 МН · м).</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Матрица гранулятора. Наиболее часто подвержены износу внутренняя поверхность и поверхности отверстий для образования гранул со стороны входа массы травяной муки. Матрицы восстанавливаются путём расточки на увеличенный размер и гильзованием. Чтобы расточить внутренний размер используются резцы с металлокерамическими пластинками из гексанита Р. Гильза готовится из стали 20, сверлят отверстия, применяя матрицу в качестве кондуктора. Далее гильза цементируется на глубину 1,2-1,5 мм и закаливается до твёрдости HRC 60-62. В матрице гильза фиксируется штифтами.</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Детали механизмов подачи и передаточных. К наиболее распространённым дефектам относятся: неисправности транспортёров, выкрашивание и поломка продольных рифов либо зубьев вальцов, износ валов, шестерен, подшипников.</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lastRenderedPageBreak/>
        <w:t>Поломанные зубья вальцов, продольные рифы, гребёнки подлежат восстановлению путём приварки изготовленных и подогнанных рифов и зубьев.</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Кормоприготовительные машины после ремонта и сборки проверяются путём прокручивания вручную, далее в течение 4-5 часов на холостом ходу с рабочей частотой вращения, а затем в течение 2-4 часов под нагрузкой.</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Удаление накипи. В водонагревателях и котлах-парообразователях (типа КВ) образуется накипь на жаровых трубах, стенках, имеется отложение сажи и золы в дымовых трубах и коробах, случаются отказы в работе предохранительного клапана, вентили и соединения могут пропускать пар, прогорает колосниковая решётка.</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Накипь в котле удаляется механическим способом либо методом химической очистки с применением кислот и щелочей. При наличии карбонатных отложений (СаСО3, МgCO3) целесообразнее использовать соляную кислоту (НCl), при наличии силикатных отложений (СаSiO2) – лучше использовать щёлочь. Концентрация ингибированной соляной кислоты (ингибитор – уникол) в растворе воды берётся 2-3% (толщина слоя накипи – до 0,5 мм), 6-8% при толщине слоя накипи 2,5 мм. Чтобы уменьшить коррозию, в кислоту добавляется формалин, уротропин, столярный клей и прочие замедлители коррозии (количество добавок 1,5-2,5 г/л). Длительность очистки определяется толщиной слоя накипи, но не более 6-8 часов при температуре 70 градусов Цельсия. После удаления раствора котёл необходимо промыть чистой водой, далее 1-2%-ным раствором кальцинированной соды в течение 3-4 часов, нагревая его до кипения. По завершении указанных очистных операций котёл должен быть снова промыт чистой водой.</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 xml:space="preserve">При удалении накипи щёлочью концентрация каустической соды в растворе должна составлять 1-2% при толщине слоя накипи до 0,5 мм, а при 2,5-5 мм – 6%. Периодически контролируя концентрацию, раствор в котле </w:t>
      </w:r>
      <w:r w:rsidRPr="000A2BD2">
        <w:rPr>
          <w:rFonts w:cs="Times New Roman"/>
          <w:sz w:val="28"/>
          <w:szCs w:val="28"/>
        </w:rPr>
        <w:lastRenderedPageBreak/>
        <w:t>необходимо кипятить в течение 24 часов. При стабилизации раствора кипячение следует прекратить, раствор слить, котёл промыть чистой водой.</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Если имеется растворение карбонатных отложений, </w:t>
      </w:r>
      <w:hyperlink r:id="rId314" w:history="1">
        <w:r w:rsidRPr="000A2BD2">
          <w:rPr>
            <w:rStyle w:val="a8"/>
            <w:rFonts w:cs="Times New Roman"/>
            <w:sz w:val="28"/>
            <w:szCs w:val="28"/>
          </w:rPr>
          <w:t>то</w:t>
        </w:r>
      </w:hyperlink>
      <w:r w:rsidRPr="000A2BD2">
        <w:rPr>
          <w:rFonts w:cs="Times New Roman"/>
          <w:sz w:val="28"/>
          <w:szCs w:val="28"/>
        </w:rPr>
        <w:t> следует применять раствор с содержанием по 1,5-2% ОЭДФ и НТФ; 0,5-2% сульфата натрия либо сульфата аммония, 0,5% мочевины с добавлением ингибиторов коррозии: 0,02% каптакс + 0,1% ОП-7 (ОП-10) либо 0,1% капталин КИ-1.</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Чтобы произвести механическую очистку котла и труб от накипи следует использовать головки, снабжённые набором роликов с насечкой (сплошные зубцы, эллипсоидные и прочие) либо головки с насечкой. Их требуется закрепить на гибком валу с приводом от электродвигателя либо пневмотурбинки, ввести в трубу, включить вращение. В результате этого труба освобождается от накипи.</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Ремонт или замена дефектных деталей производится у кранов, вентилей, предохранительных клапанов, вентили притирают.</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После завершения ремонтных работ котлы должны быть подвергнуты гидравлическому испытанию водой под давлением 0,06 МПа. Обнаруженные при этом утечки и дефекты в сварных швах устраняются методом газовой сварки. По завершении указанных работ требуется повторить гидравлическое испытание котла.</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Ремонт машин и механизмов для раздачи кормов и удаления навоза. В мобильных устройствах (например, агрегат типа АПК-10 для приготовления комбинированных силосов, кормораздатчик ПТУ-10К, раздатчик-смеситель РС-5А, измельчитель-погрузчик силоса ПСН-1М и прочие) установлены детали, аналогичные деталям ранее рассмотренных машин, дефекты и способы их устранения тоже аналогичны. Натяжение цепей при сборке машин и механизмов для раздачи кормов и удаления навоза регулируется таким образом, чтобы при приложении усилия 10Н в середине пролёта цепи её отклонение составляло бы 25-40 мм.</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 xml:space="preserve">В транспортёрах ТВК-80А могут иметь место следующие дефекты: разрывы цепи, изгибы и скручивания валов, поломки скребков, соскакивание </w:t>
      </w:r>
      <w:r w:rsidRPr="000A2BD2">
        <w:rPr>
          <w:rFonts w:cs="Times New Roman"/>
          <w:sz w:val="28"/>
          <w:szCs w:val="28"/>
        </w:rPr>
        <w:lastRenderedPageBreak/>
        <w:t>цепи с натяжкой звёздочки из-за удлинения и перекосов оси натяжного вала, износ осей звеньев и отверстий в планках и прочие.</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Ремонт оборудования для машинного доения коров и первичной обработки молока. Перед началом ремонтных работ оборудование должно быть промыто и продезинфицировано. С этой целью в систему молокопровода включается агрегат ОМ-1360М циркуляционной промывки с напором моющего раствора до 0,3 МПа. Далее в течение 8-10 минут производится промывка системы тёплой водой. Длительность проведения дезинфекции – 3 минуты, длительность  промывки тёплой водой – 3 минуты.</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Доильные установки. Дефекты могут возникнуть в вакуум-проводе, вакуум-насосе, доильных аппаратах, молокопроводе.</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С целью определения герметичности системы и качества работы вакуумных насосов рекомендуется применять индикатор КИ-4840 либо индикатор вакуумных систем КИ-9045 переносного типа. Вакуум составляет:</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 в молокопроводе – 53 кПа;</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 в вакуум-проводе коровника – 48 кПа;</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 в машинном отделении - 61 кПа.</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Вакуум-насос. При износе деталей (корпуса, ротора, лопаток) наблюдается снижение качества работы: из-за увеличения осевого зазора – между ротором и крышками, из-за увеличения радиального зазора – между лопатками ротора и корпусом и зазора между лопатками и пазами ротора.</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При увеличении осевого зазора увеличивается также и расход смазки. Насос подлежит сдаче в ремонт, когда эффективность его работы снижается на 25%.</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 xml:space="preserve">Допустимый осевой зазор между крышками насоса и ротором составляет не более 0,45 мм. Если местный износ больше 0,2 мм, то внутренние поверхности крышек корпуса подлежат шлифовке до шероховатости Rа = 0,32-0,63мкм. Допустимая неперпендикулярность плоскости крышки относительно оси отверстия на диаметре 100 мм – до 0,02 мм. Торцы ротора, изношенные более 0,2 мм, шлифуются на один из четырёх </w:t>
      </w:r>
      <w:r w:rsidRPr="000A2BD2">
        <w:rPr>
          <w:rFonts w:cs="Times New Roman"/>
          <w:sz w:val="28"/>
          <w:szCs w:val="28"/>
        </w:rPr>
        <w:lastRenderedPageBreak/>
        <w:t>ремонтных размеров через 0,5 мм. Биение ротора, составляющее более 0,04 мм, устраняется правкой. Если зазор между пазом и лопаткой более 0,1 мм, то пазы необходимо фрезеровать до одного из трёх ремонтных размеров через 0,1 мм. Допустимое отклонение от параллельности паза относительно оси ротора составляет не более 0,08 мм на длине ротора.</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Если местный износ более 0,25 мм, то внутренняя поверхность корпуса (особенно около окон) подлежит расточке и хонингованию на один из шести ремонтных размеров через 0,5 мм (допуск + 0,16 мм) до шероховатости Rа= 0,32-0,63мкм.</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В вакуум-баллоне давление 0,2 Мпа не должно снижаться в течение двух минут, а при вакууме баллон не должен деформироваться.</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В вакуум-роторе износу подвергается соединение гнездо корпуса-тарелка клапана. Если износ незначительный, то его герметичность следует восстанавливать притиркой, а при большом износе гнездо корпуса подторцовывают до получения острых кромок, а клапан подлежит замене.</w:t>
      </w:r>
    </w:p>
    <w:p w:rsidR="000A2BD2" w:rsidRDefault="000A2BD2" w:rsidP="000A2BD2">
      <w:pPr>
        <w:spacing w:after="0" w:line="360" w:lineRule="auto"/>
        <w:ind w:firstLine="709"/>
        <w:jc w:val="both"/>
        <w:rPr>
          <w:rFonts w:cs="Times New Roman"/>
          <w:sz w:val="28"/>
          <w:szCs w:val="28"/>
        </w:rPr>
      </w:pPr>
      <w:r w:rsidRPr="000A2BD2">
        <w:rPr>
          <w:rFonts w:cs="Times New Roman"/>
          <w:sz w:val="28"/>
          <w:szCs w:val="28"/>
        </w:rPr>
        <w:t>Обкатка и испытание вакуумных насосов производится на специальных стендах КИ-9116 либо 8719 [рис.177].</w:t>
      </w:r>
    </w:p>
    <w:p w:rsidR="000A2BD2" w:rsidRPr="000A2BD2" w:rsidRDefault="000A2BD2" w:rsidP="000A2BD2">
      <w:pPr>
        <w:spacing w:after="0" w:line="360" w:lineRule="auto"/>
        <w:ind w:firstLine="709"/>
        <w:jc w:val="both"/>
        <w:rPr>
          <w:rFonts w:cs="Times New Roman"/>
          <w:sz w:val="28"/>
          <w:szCs w:val="28"/>
        </w:rPr>
      </w:pPr>
    </w:p>
    <w:p w:rsidR="000A2BD2" w:rsidRPr="000A2BD2" w:rsidRDefault="000A2BD2" w:rsidP="000A2BD2">
      <w:pPr>
        <w:spacing w:after="0" w:line="360" w:lineRule="auto"/>
        <w:ind w:firstLine="709"/>
        <w:jc w:val="center"/>
        <w:rPr>
          <w:rFonts w:cs="Times New Roman"/>
          <w:sz w:val="28"/>
          <w:szCs w:val="28"/>
        </w:rPr>
      </w:pPr>
      <w:r w:rsidRPr="000A2BD2">
        <w:rPr>
          <w:rFonts w:cs="Times New Roman"/>
          <w:noProof/>
          <w:sz w:val="28"/>
          <w:szCs w:val="28"/>
          <w:lang w:eastAsia="ru-RU"/>
        </w:rPr>
        <w:drawing>
          <wp:inline distT="0" distB="0" distL="0" distR="0">
            <wp:extent cx="4263390" cy="2860040"/>
            <wp:effectExtent l="0" t="0" r="0" b="0"/>
            <wp:docPr id="174" name="Рисунок 174" descr="стенд для обкатки и испытания вакуумных насосов">
              <a:hlinkClick xmlns:a="http://schemas.openxmlformats.org/drawingml/2006/main" r:id="rId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стенд для обкатки и испытания вакуумных насосов">
                      <a:hlinkClick r:id="rId315"/>
                    </pic:cNvPr>
                    <pic:cNvPicPr>
                      <a:picLocks noChangeAspect="1" noChangeArrowheads="1"/>
                    </pic:cNvPicPr>
                  </pic:nvPicPr>
                  <pic:blipFill>
                    <a:blip r:embed="rId3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63390" cy="2860040"/>
                    </a:xfrm>
                    <a:prstGeom prst="rect">
                      <a:avLst/>
                    </a:prstGeom>
                    <a:noFill/>
                    <a:ln>
                      <a:noFill/>
                    </a:ln>
                  </pic:spPr>
                </pic:pic>
              </a:graphicData>
            </a:graphic>
          </wp:inline>
        </w:drawing>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Рис. 177. Стенд для обкатки и испытания вакуумных насосов.</w:t>
      </w:r>
    </w:p>
    <w:p w:rsidR="000A2BD2" w:rsidRDefault="000A2BD2" w:rsidP="000A2BD2">
      <w:pPr>
        <w:spacing w:after="0" w:line="360" w:lineRule="auto"/>
        <w:ind w:firstLine="709"/>
        <w:jc w:val="both"/>
        <w:rPr>
          <w:rFonts w:cs="Times New Roman"/>
          <w:sz w:val="28"/>
          <w:szCs w:val="28"/>
        </w:rPr>
      </w:pPr>
      <w:r w:rsidRPr="000A2BD2">
        <w:rPr>
          <w:rFonts w:cs="Times New Roman"/>
          <w:sz w:val="28"/>
          <w:szCs w:val="28"/>
        </w:rPr>
        <w:lastRenderedPageBreak/>
        <w:t>1) – Кронштейн с винтовыми зажимами;2) – Глушитель;3) – Кронштейн с винтовыми зажимами;4) – Вилка;5) – Кожух;6) – Электродвигатель;7) – Муфта;8) – Пульт управления;9) – Вакуумный бачок;10) – Масляный бачок;11) – Базовая плита;12) – Кран;13) – Основание.</w:t>
      </w:r>
    </w:p>
    <w:p w:rsidR="000A2BD2" w:rsidRPr="000A2BD2" w:rsidRDefault="000A2BD2" w:rsidP="000A2BD2">
      <w:pPr>
        <w:spacing w:after="0" w:line="360" w:lineRule="auto"/>
        <w:ind w:firstLine="709"/>
        <w:jc w:val="both"/>
        <w:rPr>
          <w:rFonts w:cs="Times New Roman"/>
          <w:sz w:val="28"/>
          <w:szCs w:val="28"/>
        </w:rPr>
      </w:pP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После ремонта вакуумные насосы закрепляются на базовой плите (11) Г-образными прихватами, соединяются с приводом (электродвигателем), а его патрубки – резино-тканевыми рукавами соединяются с магистралью всасывания и глушителем. Кран (12) необходимо установить в соответствующее марке насоса положение. Обкатка проводится в три этапа:</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1) – 20 минут при частоте вращения вала 1500 мин-1 и свободном всасывании воздуха (оба крана вакуум-бачка (9) открыты);</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2) – 30 минут при частоте вращения вала 1500 мин-1 и аналогичном положении кранов;</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3) – 40 минут при частоте вращения вала 1500 мин-1 с всасыванием воздуха через жиклёр (диаметр жиклёра 8 мм), который включается вентилем в вакуум-бачке. Замер максимального значения вакуума производится при частоте вращения 1500 мин-1 и полностью закрытых клапанах в вакуум-бачке. Замер минимального значения вакуума производится при одном открытом клапане (диаметр жиклёра 8 мм) [таблица 55] и расходе масла, подаваемого в насос 16-20 г/ч. Допускается нагрев деталей не более 35 градусов Цельсия по отношения к температуре окружающего воздуха.</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Таблица 55. Вакуум при испытании вакуумных насосов.</w:t>
      </w:r>
    </w:p>
    <w:tbl>
      <w:tblPr>
        <w:tblStyle w:val="ac"/>
        <w:tblW w:w="0" w:type="auto"/>
        <w:jc w:val="center"/>
        <w:tblLook w:val="04A0"/>
      </w:tblPr>
      <w:tblGrid>
        <w:gridCol w:w="1847"/>
        <w:gridCol w:w="952"/>
        <w:gridCol w:w="888"/>
      </w:tblGrid>
      <w:tr w:rsidR="000A2BD2" w:rsidRPr="000A2BD2" w:rsidTr="000A2BD2">
        <w:trPr>
          <w:jc w:val="center"/>
        </w:trPr>
        <w:tc>
          <w:tcPr>
            <w:tcW w:w="0" w:type="auto"/>
            <w:vMerge w:val="restart"/>
            <w:hideMark/>
          </w:tcPr>
          <w:p w:rsidR="000A2BD2" w:rsidRPr="000A2BD2" w:rsidRDefault="000A2BD2" w:rsidP="000A2BD2">
            <w:pPr>
              <w:spacing w:after="0" w:line="240" w:lineRule="auto"/>
              <w:jc w:val="both"/>
              <w:rPr>
                <w:sz w:val="28"/>
                <w:szCs w:val="28"/>
              </w:rPr>
            </w:pPr>
            <w:r w:rsidRPr="000A2BD2">
              <w:rPr>
                <w:sz w:val="28"/>
                <w:szCs w:val="28"/>
              </w:rPr>
              <w:t>Марка насоса</w:t>
            </w:r>
          </w:p>
        </w:tc>
        <w:tc>
          <w:tcPr>
            <w:tcW w:w="0" w:type="auto"/>
            <w:gridSpan w:val="2"/>
            <w:hideMark/>
          </w:tcPr>
          <w:p w:rsidR="000A2BD2" w:rsidRPr="000A2BD2" w:rsidRDefault="000A2BD2" w:rsidP="000A2BD2">
            <w:pPr>
              <w:spacing w:after="0" w:line="240" w:lineRule="auto"/>
              <w:jc w:val="both"/>
              <w:rPr>
                <w:sz w:val="28"/>
                <w:szCs w:val="28"/>
              </w:rPr>
            </w:pPr>
            <w:r w:rsidRPr="000A2BD2">
              <w:rPr>
                <w:sz w:val="28"/>
                <w:szCs w:val="28"/>
              </w:rPr>
              <w:t>Вакуум (кПа)</w:t>
            </w:r>
          </w:p>
        </w:tc>
      </w:tr>
      <w:tr w:rsidR="000A2BD2" w:rsidRPr="000A2BD2" w:rsidTr="000A2BD2">
        <w:trPr>
          <w:jc w:val="center"/>
        </w:trPr>
        <w:tc>
          <w:tcPr>
            <w:tcW w:w="0" w:type="auto"/>
            <w:vMerge/>
            <w:hideMark/>
          </w:tcPr>
          <w:p w:rsidR="000A2BD2" w:rsidRPr="000A2BD2" w:rsidRDefault="000A2BD2" w:rsidP="000A2BD2">
            <w:pPr>
              <w:spacing w:after="0" w:line="240" w:lineRule="auto"/>
              <w:jc w:val="both"/>
              <w:rPr>
                <w:sz w:val="28"/>
                <w:szCs w:val="28"/>
              </w:rPr>
            </w:pPr>
          </w:p>
        </w:tc>
        <w:tc>
          <w:tcPr>
            <w:tcW w:w="0" w:type="auto"/>
            <w:hideMark/>
          </w:tcPr>
          <w:p w:rsidR="000A2BD2" w:rsidRPr="000A2BD2" w:rsidRDefault="000A2BD2" w:rsidP="000A2BD2">
            <w:pPr>
              <w:spacing w:after="0" w:line="240" w:lineRule="auto"/>
              <w:jc w:val="both"/>
              <w:rPr>
                <w:sz w:val="28"/>
                <w:szCs w:val="28"/>
              </w:rPr>
            </w:pPr>
            <w:r w:rsidRPr="000A2BD2">
              <w:rPr>
                <w:sz w:val="28"/>
                <w:szCs w:val="28"/>
              </w:rPr>
              <w:t>max</w:t>
            </w:r>
          </w:p>
        </w:tc>
        <w:tc>
          <w:tcPr>
            <w:tcW w:w="0" w:type="auto"/>
            <w:hideMark/>
          </w:tcPr>
          <w:p w:rsidR="000A2BD2" w:rsidRPr="000A2BD2" w:rsidRDefault="000A2BD2" w:rsidP="000A2BD2">
            <w:pPr>
              <w:spacing w:after="0" w:line="240" w:lineRule="auto"/>
              <w:jc w:val="both"/>
              <w:rPr>
                <w:sz w:val="28"/>
                <w:szCs w:val="28"/>
              </w:rPr>
            </w:pPr>
            <w:r w:rsidRPr="000A2BD2">
              <w:rPr>
                <w:sz w:val="28"/>
                <w:szCs w:val="28"/>
              </w:rPr>
              <w:t>min</w:t>
            </w:r>
          </w:p>
        </w:tc>
      </w:tr>
      <w:tr w:rsidR="000A2BD2" w:rsidRPr="000A2BD2" w:rsidTr="000A2BD2">
        <w:trPr>
          <w:jc w:val="center"/>
        </w:trPr>
        <w:tc>
          <w:tcPr>
            <w:tcW w:w="0" w:type="auto"/>
            <w:hideMark/>
          </w:tcPr>
          <w:p w:rsidR="000A2BD2" w:rsidRPr="000A2BD2" w:rsidRDefault="000A2BD2" w:rsidP="000A2BD2">
            <w:pPr>
              <w:spacing w:after="0" w:line="240" w:lineRule="auto"/>
              <w:jc w:val="both"/>
              <w:rPr>
                <w:sz w:val="28"/>
                <w:szCs w:val="28"/>
              </w:rPr>
            </w:pPr>
            <w:r w:rsidRPr="000A2BD2">
              <w:rPr>
                <w:sz w:val="28"/>
                <w:szCs w:val="28"/>
              </w:rPr>
              <w:t>РВН 40/350</w:t>
            </w:r>
          </w:p>
        </w:tc>
        <w:tc>
          <w:tcPr>
            <w:tcW w:w="0" w:type="auto"/>
            <w:hideMark/>
          </w:tcPr>
          <w:p w:rsidR="000A2BD2" w:rsidRPr="000A2BD2" w:rsidRDefault="000A2BD2" w:rsidP="000A2BD2">
            <w:pPr>
              <w:spacing w:after="0" w:line="240" w:lineRule="auto"/>
              <w:jc w:val="both"/>
              <w:rPr>
                <w:sz w:val="28"/>
                <w:szCs w:val="28"/>
              </w:rPr>
            </w:pPr>
            <w:r w:rsidRPr="000A2BD2">
              <w:rPr>
                <w:sz w:val="28"/>
                <w:szCs w:val="28"/>
              </w:rPr>
              <w:t>86</w:t>
            </w:r>
          </w:p>
        </w:tc>
        <w:tc>
          <w:tcPr>
            <w:tcW w:w="0" w:type="auto"/>
            <w:hideMark/>
          </w:tcPr>
          <w:p w:rsidR="000A2BD2" w:rsidRPr="000A2BD2" w:rsidRDefault="000A2BD2" w:rsidP="000A2BD2">
            <w:pPr>
              <w:spacing w:after="0" w:line="240" w:lineRule="auto"/>
              <w:jc w:val="both"/>
              <w:rPr>
                <w:sz w:val="28"/>
                <w:szCs w:val="28"/>
              </w:rPr>
            </w:pPr>
            <w:r w:rsidRPr="000A2BD2">
              <w:rPr>
                <w:sz w:val="28"/>
                <w:szCs w:val="28"/>
              </w:rPr>
              <w:t>46</w:t>
            </w:r>
          </w:p>
        </w:tc>
      </w:tr>
      <w:tr w:rsidR="000A2BD2" w:rsidRPr="000A2BD2" w:rsidTr="000A2BD2">
        <w:trPr>
          <w:jc w:val="center"/>
        </w:trPr>
        <w:tc>
          <w:tcPr>
            <w:tcW w:w="0" w:type="auto"/>
            <w:hideMark/>
          </w:tcPr>
          <w:p w:rsidR="000A2BD2" w:rsidRPr="000A2BD2" w:rsidRDefault="000A2BD2" w:rsidP="000A2BD2">
            <w:pPr>
              <w:spacing w:after="0" w:line="240" w:lineRule="auto"/>
              <w:jc w:val="both"/>
              <w:rPr>
                <w:sz w:val="28"/>
                <w:szCs w:val="28"/>
              </w:rPr>
            </w:pPr>
            <w:r w:rsidRPr="000A2BD2">
              <w:rPr>
                <w:sz w:val="28"/>
                <w:szCs w:val="28"/>
              </w:rPr>
              <w:t>ВЦ 40/130</w:t>
            </w:r>
          </w:p>
        </w:tc>
        <w:tc>
          <w:tcPr>
            <w:tcW w:w="0" w:type="auto"/>
            <w:hideMark/>
          </w:tcPr>
          <w:p w:rsidR="000A2BD2" w:rsidRPr="000A2BD2" w:rsidRDefault="000A2BD2" w:rsidP="000A2BD2">
            <w:pPr>
              <w:spacing w:after="0" w:line="240" w:lineRule="auto"/>
              <w:jc w:val="both"/>
              <w:rPr>
                <w:sz w:val="28"/>
                <w:szCs w:val="28"/>
              </w:rPr>
            </w:pPr>
            <w:r w:rsidRPr="000A2BD2">
              <w:rPr>
                <w:sz w:val="28"/>
                <w:szCs w:val="28"/>
              </w:rPr>
              <w:t>84</w:t>
            </w:r>
          </w:p>
        </w:tc>
        <w:tc>
          <w:tcPr>
            <w:tcW w:w="0" w:type="auto"/>
            <w:hideMark/>
          </w:tcPr>
          <w:p w:rsidR="000A2BD2" w:rsidRPr="000A2BD2" w:rsidRDefault="000A2BD2" w:rsidP="000A2BD2">
            <w:pPr>
              <w:spacing w:after="0" w:line="240" w:lineRule="auto"/>
              <w:jc w:val="both"/>
              <w:rPr>
                <w:sz w:val="28"/>
                <w:szCs w:val="28"/>
              </w:rPr>
            </w:pPr>
            <w:r w:rsidRPr="000A2BD2">
              <w:rPr>
                <w:sz w:val="28"/>
                <w:szCs w:val="28"/>
              </w:rPr>
              <w:t>45</w:t>
            </w:r>
          </w:p>
        </w:tc>
      </w:tr>
      <w:tr w:rsidR="000A2BD2" w:rsidRPr="000A2BD2" w:rsidTr="000A2BD2">
        <w:trPr>
          <w:jc w:val="center"/>
        </w:trPr>
        <w:tc>
          <w:tcPr>
            <w:tcW w:w="0" w:type="auto"/>
            <w:hideMark/>
          </w:tcPr>
          <w:p w:rsidR="000A2BD2" w:rsidRPr="000A2BD2" w:rsidRDefault="000A2BD2" w:rsidP="000A2BD2">
            <w:pPr>
              <w:spacing w:after="0" w:line="240" w:lineRule="auto"/>
              <w:jc w:val="both"/>
              <w:rPr>
                <w:sz w:val="28"/>
                <w:szCs w:val="28"/>
              </w:rPr>
            </w:pPr>
            <w:r w:rsidRPr="000A2BD2">
              <w:rPr>
                <w:sz w:val="28"/>
                <w:szCs w:val="28"/>
              </w:rPr>
              <w:t>УВБ 02.000</w:t>
            </w:r>
          </w:p>
        </w:tc>
        <w:tc>
          <w:tcPr>
            <w:tcW w:w="0" w:type="auto"/>
            <w:hideMark/>
          </w:tcPr>
          <w:p w:rsidR="000A2BD2" w:rsidRPr="000A2BD2" w:rsidRDefault="000A2BD2" w:rsidP="000A2BD2">
            <w:pPr>
              <w:spacing w:after="0" w:line="240" w:lineRule="auto"/>
              <w:jc w:val="both"/>
              <w:rPr>
                <w:sz w:val="28"/>
                <w:szCs w:val="28"/>
              </w:rPr>
            </w:pPr>
            <w:r w:rsidRPr="000A2BD2">
              <w:rPr>
                <w:sz w:val="28"/>
                <w:szCs w:val="28"/>
              </w:rPr>
              <w:t>84</w:t>
            </w:r>
          </w:p>
        </w:tc>
        <w:tc>
          <w:tcPr>
            <w:tcW w:w="0" w:type="auto"/>
            <w:hideMark/>
          </w:tcPr>
          <w:p w:rsidR="000A2BD2" w:rsidRPr="000A2BD2" w:rsidRDefault="000A2BD2" w:rsidP="000A2BD2">
            <w:pPr>
              <w:spacing w:after="0" w:line="240" w:lineRule="auto"/>
              <w:jc w:val="both"/>
              <w:rPr>
                <w:sz w:val="28"/>
                <w:szCs w:val="28"/>
              </w:rPr>
            </w:pPr>
            <w:r w:rsidRPr="000A2BD2">
              <w:rPr>
                <w:sz w:val="28"/>
                <w:szCs w:val="28"/>
              </w:rPr>
              <w:t>54</w:t>
            </w:r>
          </w:p>
        </w:tc>
      </w:tr>
    </w:tbl>
    <w:p w:rsidR="000A2BD2" w:rsidRDefault="000A2BD2" w:rsidP="000A2BD2">
      <w:pPr>
        <w:spacing w:after="0" w:line="360" w:lineRule="auto"/>
        <w:ind w:firstLine="709"/>
        <w:jc w:val="both"/>
        <w:rPr>
          <w:rFonts w:cs="Times New Roman"/>
          <w:sz w:val="28"/>
          <w:szCs w:val="28"/>
        </w:rPr>
      </w:pP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 xml:space="preserve">Доильный аппарат. Возможные дефекты сосковой резины: надрывы, трещины, увеличение жёсткости либо потеря упругости. При наличии указанных дефектов резина подлежит замене (исключение – нарушение </w:t>
      </w:r>
      <w:r w:rsidRPr="000A2BD2">
        <w:rPr>
          <w:rFonts w:cs="Times New Roman"/>
          <w:sz w:val="28"/>
          <w:szCs w:val="28"/>
        </w:rPr>
        <w:lastRenderedPageBreak/>
        <w:t>упругости). Данный дефект устраняется путём «отдыха» резины в течение одного месяца. На приборах 8727-17 либо КИ-9070 и прочих проверяется нормальное натяжение сосковой резины. Длина резины должна составлять 155±2 мм при усилии 60 Н. Если длина больше указанного значения – резину следует обрезать. Жёсткость всей резины на одном доильном аппарате должна быть одинаковой (допустимая разница по длине не должна превышать 5 мм).</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Испытание отремонтированной молочной линии на герметичность производится при разрежении 56,5 кПа, которое не должно снижаться в течение 5 минут не более чем на 14,6 кПа.</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Холодильные машины. При проведении текущего ремонта в данных машинах производится устранение утечки фреона и смазочного масла через неплотности, ремонтируются/заменяются детали компрессора и вентилятора, очищается фильтр, промывается конденсатор и испаритель, регулируются приборы автоматики с использованием стенда ОР-872.</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Обнаружение утечки фреона осуществляется при помощи спиртовых, пропановых, галоидных, бензиновых ламп, состоящих из баллона и головок горелок. Зажжёной горелкой лампы проверяются возможные места утечек фреона. Если утечка фреона небольшая, то пламя горелки окрасится в зелёный цвет, а если большая – окраска пламени синяя либо голубая. При проведении ремонта фреон удаляется из системы, а после устранения неисправностей вновь заправляется, после чего система снова проверяется.</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Молочные сепараторы. Характерные дефекты барабана: повреждение тарелок и нарушение балансировки барабана, износ резьбы трубки основания, шпонки и резинового кольца. Изношенные трубки подлежат замене либо исправлению резьбы и изготовлению новой гайки.</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После завершения ремонта производится балансировка барабана по верхней части центральной трубки и нижней части вертикального вала [рис. 178] либо на специально приспособленной станине сепараторов.</w:t>
      </w:r>
    </w:p>
    <w:p w:rsidR="000A2BD2" w:rsidRPr="000A2BD2" w:rsidRDefault="000A2BD2" w:rsidP="000A2BD2">
      <w:pPr>
        <w:spacing w:after="0" w:line="360" w:lineRule="auto"/>
        <w:ind w:firstLine="709"/>
        <w:jc w:val="center"/>
        <w:rPr>
          <w:rFonts w:cs="Times New Roman"/>
          <w:sz w:val="28"/>
          <w:szCs w:val="28"/>
        </w:rPr>
      </w:pPr>
      <w:r w:rsidRPr="000A2BD2">
        <w:rPr>
          <w:rFonts w:cs="Times New Roman"/>
          <w:noProof/>
          <w:sz w:val="28"/>
          <w:szCs w:val="28"/>
          <w:lang w:eastAsia="ru-RU"/>
        </w:rPr>
        <w:lastRenderedPageBreak/>
        <w:drawing>
          <wp:inline distT="0" distB="0" distL="0" distR="0">
            <wp:extent cx="1191082" cy="2036485"/>
            <wp:effectExtent l="0" t="0" r="0" b="0"/>
            <wp:docPr id="172" name="Рисунок 172" descr="балансировка барабана">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балансировка барабана">
                      <a:hlinkClick r:id="rId317"/>
                    </pic:cNvPr>
                    <pic:cNvPicPr>
                      <a:picLocks noChangeAspect="1" noChangeArrowheads="1"/>
                    </pic:cNvPicPr>
                  </pic:nvPicPr>
                  <pic:blipFill>
                    <a:blip r:embed="rId3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7186" cy="2064020"/>
                    </a:xfrm>
                    <a:prstGeom prst="rect">
                      <a:avLst/>
                    </a:prstGeom>
                    <a:noFill/>
                    <a:ln>
                      <a:noFill/>
                    </a:ln>
                  </pic:spPr>
                </pic:pic>
              </a:graphicData>
            </a:graphic>
          </wp:inline>
        </w:drawing>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Рис. 178. Балансировка барабана.</w:t>
      </w:r>
    </w:p>
    <w:p w:rsidR="000A2BD2" w:rsidRDefault="000A2BD2" w:rsidP="000A2BD2">
      <w:pPr>
        <w:spacing w:after="0" w:line="360" w:lineRule="auto"/>
        <w:ind w:firstLine="709"/>
        <w:jc w:val="both"/>
        <w:rPr>
          <w:rFonts w:cs="Times New Roman"/>
          <w:sz w:val="28"/>
          <w:szCs w:val="28"/>
        </w:rPr>
      </w:pP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Проверка сбалансированности барабана производится так: барабану сообщается нормальная частота вращения, затем отключается привод, и карандашом наносятся отметки в местах наибольшего биения. С целью уравновешивания внутрь крышки барабана напаивается олово.</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Нормой признаётся, если через три минуты барабан набирает нормальную частоту вращения и производит остановку без торможения.</w:t>
      </w:r>
    </w:p>
    <w:p w:rsidR="000A2BD2" w:rsidRDefault="000A2BD2" w:rsidP="000A2BD2">
      <w:pPr>
        <w:spacing w:after="0" w:line="360" w:lineRule="auto"/>
        <w:ind w:firstLine="709"/>
        <w:jc w:val="both"/>
        <w:rPr>
          <w:rFonts w:cs="Times New Roman"/>
          <w:sz w:val="28"/>
          <w:szCs w:val="28"/>
        </w:rPr>
      </w:pPr>
      <w:r w:rsidRPr="000A2BD2">
        <w:rPr>
          <w:rFonts w:cs="Times New Roman"/>
          <w:sz w:val="28"/>
          <w:szCs w:val="28"/>
        </w:rPr>
        <w:t>Для испытания отремонтированного сепаратора необходимо залить в молокоприёмник 4-5 литров тёплой воды. При нормальной частоте вращения вода будет выходить из обоих рожков. Уровень воды должен соответствовать метке, которая нанесена на стенке внутри поплавковой камеры. Не допускается утечка воды через уплотнения и отверстия под фиксаторы тарелкодержателя и крышки.</w:t>
      </w:r>
    </w:p>
    <w:p w:rsidR="000A2BD2" w:rsidRDefault="000A2BD2" w:rsidP="000A2BD2">
      <w:pPr>
        <w:spacing w:after="0" w:line="360" w:lineRule="auto"/>
        <w:ind w:firstLine="709"/>
        <w:jc w:val="both"/>
        <w:rPr>
          <w:rFonts w:cs="Times New Roman"/>
          <w:sz w:val="28"/>
          <w:szCs w:val="28"/>
        </w:rPr>
      </w:pPr>
      <w:r>
        <w:rPr>
          <w:rFonts w:cs="Times New Roman"/>
          <w:sz w:val="28"/>
          <w:szCs w:val="28"/>
        </w:rPr>
        <w:t>Контрольные вопросы</w:t>
      </w:r>
    </w:p>
    <w:p w:rsidR="000A2BD2" w:rsidRDefault="000A2BD2" w:rsidP="000A2BD2">
      <w:pPr>
        <w:spacing w:after="0" w:line="360" w:lineRule="auto"/>
        <w:ind w:firstLine="709"/>
        <w:jc w:val="both"/>
        <w:rPr>
          <w:rFonts w:cs="Times New Roman"/>
          <w:sz w:val="28"/>
          <w:szCs w:val="28"/>
        </w:rPr>
      </w:pPr>
      <w:r>
        <w:rPr>
          <w:rFonts w:cs="Times New Roman"/>
          <w:sz w:val="28"/>
          <w:szCs w:val="28"/>
        </w:rPr>
        <w:t>1. Каково назначение и устройство измельчителя «Волгарь-5»?</w:t>
      </w:r>
    </w:p>
    <w:p w:rsidR="000A2BD2" w:rsidRDefault="000A2BD2" w:rsidP="000A2BD2">
      <w:pPr>
        <w:spacing w:after="0" w:line="360" w:lineRule="auto"/>
        <w:ind w:firstLine="709"/>
        <w:jc w:val="both"/>
        <w:rPr>
          <w:rFonts w:cs="Times New Roman"/>
          <w:sz w:val="28"/>
          <w:szCs w:val="28"/>
        </w:rPr>
      </w:pPr>
      <w:r>
        <w:rPr>
          <w:rFonts w:cs="Times New Roman"/>
          <w:sz w:val="28"/>
          <w:szCs w:val="28"/>
        </w:rPr>
        <w:t>2. Перечислите зоотехнические требования к приготовлению кормов?</w:t>
      </w:r>
    </w:p>
    <w:p w:rsidR="000A2BD2" w:rsidRDefault="000A2BD2" w:rsidP="000A2BD2">
      <w:pPr>
        <w:spacing w:after="0" w:line="360" w:lineRule="auto"/>
        <w:ind w:firstLine="709"/>
        <w:jc w:val="both"/>
        <w:rPr>
          <w:rFonts w:cs="Times New Roman"/>
          <w:sz w:val="28"/>
          <w:szCs w:val="28"/>
        </w:rPr>
      </w:pPr>
      <w:r>
        <w:rPr>
          <w:rFonts w:cs="Times New Roman"/>
          <w:sz w:val="28"/>
          <w:szCs w:val="28"/>
        </w:rPr>
        <w:t>3. В чем преимущество приготовления кормосмесей?</w:t>
      </w:r>
    </w:p>
    <w:p w:rsidR="000A2BD2" w:rsidRDefault="000A2BD2" w:rsidP="000A2BD2">
      <w:pPr>
        <w:spacing w:after="0" w:line="360" w:lineRule="auto"/>
        <w:ind w:firstLine="709"/>
        <w:jc w:val="both"/>
        <w:rPr>
          <w:rFonts w:cs="Times New Roman"/>
          <w:sz w:val="28"/>
          <w:szCs w:val="28"/>
        </w:rPr>
      </w:pPr>
      <w:r>
        <w:rPr>
          <w:rFonts w:cs="Times New Roman"/>
          <w:sz w:val="28"/>
          <w:szCs w:val="28"/>
        </w:rPr>
        <w:t xml:space="preserve">4. </w:t>
      </w:r>
      <w:r w:rsidR="00221892">
        <w:rPr>
          <w:rFonts w:cs="Times New Roman"/>
          <w:sz w:val="28"/>
          <w:szCs w:val="28"/>
        </w:rPr>
        <w:t>Сколько тактов работы у доильного аппарата?</w:t>
      </w:r>
    </w:p>
    <w:p w:rsidR="00221892" w:rsidRDefault="00221892" w:rsidP="000A2BD2">
      <w:pPr>
        <w:spacing w:after="0" w:line="360" w:lineRule="auto"/>
        <w:ind w:firstLine="709"/>
        <w:jc w:val="both"/>
        <w:rPr>
          <w:rFonts w:cs="Times New Roman"/>
          <w:sz w:val="28"/>
          <w:szCs w:val="28"/>
        </w:rPr>
      </w:pPr>
      <w:r>
        <w:rPr>
          <w:rFonts w:cs="Times New Roman"/>
          <w:sz w:val="28"/>
          <w:szCs w:val="28"/>
        </w:rPr>
        <w:t>5. Как производится о</w:t>
      </w:r>
      <w:r w:rsidRPr="00221892">
        <w:rPr>
          <w:rFonts w:cs="Times New Roman"/>
          <w:sz w:val="28"/>
          <w:szCs w:val="28"/>
        </w:rPr>
        <w:t>бкатка и испытание вакуумных насосов</w:t>
      </w:r>
      <w:r>
        <w:rPr>
          <w:rFonts w:cs="Times New Roman"/>
          <w:sz w:val="28"/>
          <w:szCs w:val="28"/>
        </w:rPr>
        <w:t>?</w:t>
      </w:r>
    </w:p>
    <w:p w:rsidR="00221892" w:rsidRDefault="00221892" w:rsidP="000A2BD2">
      <w:pPr>
        <w:spacing w:after="0" w:line="360" w:lineRule="auto"/>
        <w:ind w:firstLine="709"/>
        <w:jc w:val="both"/>
        <w:rPr>
          <w:rFonts w:cs="Times New Roman"/>
          <w:sz w:val="28"/>
          <w:szCs w:val="28"/>
        </w:rPr>
      </w:pPr>
    </w:p>
    <w:p w:rsidR="001C2EFE" w:rsidRPr="00896E11" w:rsidRDefault="001C2EFE" w:rsidP="001C2EFE">
      <w:pPr>
        <w:pStyle w:val="23"/>
        <w:shd w:val="clear" w:color="auto" w:fill="auto"/>
        <w:spacing w:after="0" w:line="360" w:lineRule="auto"/>
        <w:ind w:firstLine="709"/>
        <w:jc w:val="center"/>
        <w:rPr>
          <w:rStyle w:val="2125pt0pt"/>
          <w:sz w:val="28"/>
          <w:szCs w:val="28"/>
        </w:rPr>
      </w:pPr>
      <w:r>
        <w:rPr>
          <w:rStyle w:val="2125pt0pt"/>
          <w:sz w:val="28"/>
          <w:szCs w:val="28"/>
        </w:rPr>
        <w:t>ПРАКТИЧЕСКОЕ ЗАНЯТИЕ № 29</w:t>
      </w:r>
    </w:p>
    <w:p w:rsidR="001C2EFE" w:rsidRPr="00896E11" w:rsidRDefault="001C2EFE" w:rsidP="001C2EFE">
      <w:pPr>
        <w:pStyle w:val="23"/>
        <w:shd w:val="clear" w:color="auto" w:fill="auto"/>
        <w:spacing w:after="0" w:line="360" w:lineRule="auto"/>
        <w:ind w:firstLine="709"/>
        <w:rPr>
          <w:rStyle w:val="2125pt0pt"/>
          <w:b w:val="0"/>
          <w:sz w:val="28"/>
          <w:szCs w:val="28"/>
        </w:rPr>
      </w:pPr>
    </w:p>
    <w:p w:rsidR="001C2EFE" w:rsidRDefault="001C2EFE" w:rsidP="001C2EFE">
      <w:pPr>
        <w:pStyle w:val="23"/>
        <w:shd w:val="clear" w:color="auto" w:fill="auto"/>
        <w:spacing w:after="0" w:line="360" w:lineRule="auto"/>
        <w:ind w:firstLine="709"/>
        <w:rPr>
          <w:sz w:val="28"/>
          <w:szCs w:val="28"/>
        </w:rPr>
      </w:pPr>
      <w:r w:rsidRPr="00896E11">
        <w:rPr>
          <w:rStyle w:val="28"/>
          <w:sz w:val="28"/>
          <w:szCs w:val="28"/>
        </w:rPr>
        <w:lastRenderedPageBreak/>
        <w:t xml:space="preserve">Тема: </w:t>
      </w:r>
      <w:r w:rsidRPr="001C2EFE">
        <w:rPr>
          <w:sz w:val="28"/>
          <w:szCs w:val="28"/>
        </w:rPr>
        <w:t>Составление годового плана ремонтно-обслуживающих работ по объектам и трудовым затратам, расчет фондов времени и основных параметров ремонтного производства.</w:t>
      </w:r>
    </w:p>
    <w:p w:rsidR="001C2EFE" w:rsidRDefault="001C2EFE" w:rsidP="001C2EFE">
      <w:pPr>
        <w:pStyle w:val="23"/>
        <w:shd w:val="clear" w:color="auto" w:fill="auto"/>
        <w:spacing w:after="0" w:line="360" w:lineRule="auto"/>
        <w:ind w:firstLine="709"/>
        <w:rPr>
          <w:sz w:val="28"/>
          <w:szCs w:val="28"/>
        </w:rPr>
      </w:pPr>
      <w:r w:rsidRPr="00896E11">
        <w:rPr>
          <w:b/>
          <w:sz w:val="28"/>
          <w:szCs w:val="28"/>
        </w:rPr>
        <w:t>Цель работы:</w:t>
      </w:r>
      <w:r>
        <w:rPr>
          <w:sz w:val="28"/>
          <w:szCs w:val="28"/>
        </w:rPr>
        <w:t>Научиться составлять годовой план</w:t>
      </w:r>
      <w:r w:rsidRPr="001C2EFE">
        <w:rPr>
          <w:sz w:val="28"/>
          <w:szCs w:val="28"/>
        </w:rPr>
        <w:t xml:space="preserve"> ремонтно-обслуживающих работ</w:t>
      </w:r>
      <w:r>
        <w:rPr>
          <w:sz w:val="28"/>
          <w:szCs w:val="28"/>
        </w:rPr>
        <w:t xml:space="preserve">, проводить </w:t>
      </w:r>
      <w:r w:rsidRPr="001C2EFE">
        <w:rPr>
          <w:sz w:val="28"/>
          <w:szCs w:val="28"/>
        </w:rPr>
        <w:t>расчет фондов времени</w:t>
      </w:r>
      <w:r>
        <w:rPr>
          <w:sz w:val="28"/>
          <w:szCs w:val="28"/>
        </w:rPr>
        <w:t>.</w:t>
      </w:r>
    </w:p>
    <w:p w:rsidR="001C2EFE" w:rsidRPr="00896E11" w:rsidRDefault="001C2EFE" w:rsidP="001C2EFE">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1C2EFE" w:rsidRPr="00E95B40" w:rsidRDefault="001C2EFE" w:rsidP="001C2EFE">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1C2EFE" w:rsidRPr="00E95B40" w:rsidRDefault="001C2EFE" w:rsidP="001C2EFE">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1C2EFE" w:rsidRPr="00E95B40" w:rsidRDefault="001C2EFE" w:rsidP="001C2EFE">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1C2EFE" w:rsidRPr="00896E11" w:rsidRDefault="001C2EFE" w:rsidP="001C2EFE">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1C2EFE" w:rsidRPr="00896E11" w:rsidRDefault="001C2EFE" w:rsidP="001C2EFE">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1C2EFE" w:rsidRPr="00896E11" w:rsidRDefault="001C2EFE" w:rsidP="001C2EFE">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1C2EFE" w:rsidRPr="00896E11" w:rsidRDefault="001C2EFE" w:rsidP="001C2EFE">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1C2EFE" w:rsidRPr="00896E11" w:rsidRDefault="001C2EFE" w:rsidP="001C2EFE">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1C2EFE" w:rsidRPr="00896E11" w:rsidRDefault="001C2EFE" w:rsidP="001C2EFE">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1C2EFE" w:rsidRPr="00896E11" w:rsidRDefault="001C2EFE" w:rsidP="001C2EFE">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1C2EFE" w:rsidRPr="00896E11" w:rsidRDefault="001C2EFE" w:rsidP="001C2EFE">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1C2EFE" w:rsidRPr="00896E11" w:rsidRDefault="001C2EFE" w:rsidP="001C2EFE">
      <w:pPr>
        <w:spacing w:after="0" w:line="360" w:lineRule="auto"/>
        <w:ind w:firstLine="709"/>
        <w:jc w:val="both"/>
        <w:rPr>
          <w:rFonts w:cs="Times New Roman"/>
          <w:b/>
          <w:sz w:val="28"/>
          <w:szCs w:val="28"/>
        </w:rPr>
      </w:pPr>
      <w:r w:rsidRPr="00896E11">
        <w:rPr>
          <w:rFonts w:cs="Times New Roman"/>
          <w:b/>
          <w:sz w:val="28"/>
          <w:szCs w:val="28"/>
        </w:rPr>
        <w:t>Задание:</w:t>
      </w:r>
    </w:p>
    <w:p w:rsidR="001C2EFE" w:rsidRDefault="00C43DEB" w:rsidP="00C60FEE">
      <w:pPr>
        <w:pStyle w:val="a6"/>
        <w:numPr>
          <w:ilvl w:val="0"/>
          <w:numId w:val="67"/>
        </w:numPr>
        <w:spacing w:line="360" w:lineRule="auto"/>
        <w:rPr>
          <w:sz w:val="28"/>
          <w:szCs w:val="28"/>
        </w:rPr>
      </w:pPr>
      <w:r>
        <w:rPr>
          <w:sz w:val="28"/>
          <w:szCs w:val="28"/>
        </w:rPr>
        <w:t>Составить годовой план</w:t>
      </w:r>
      <w:r w:rsidRPr="00C43DEB">
        <w:rPr>
          <w:sz w:val="28"/>
          <w:szCs w:val="28"/>
        </w:rPr>
        <w:t xml:space="preserve"> ремонтно-обслуживающих работ</w:t>
      </w:r>
      <w:r>
        <w:rPr>
          <w:sz w:val="28"/>
          <w:szCs w:val="28"/>
        </w:rPr>
        <w:t>.</w:t>
      </w:r>
    </w:p>
    <w:p w:rsidR="00C43DEB" w:rsidRDefault="00C43DEB" w:rsidP="00C60FEE">
      <w:pPr>
        <w:pStyle w:val="a6"/>
        <w:numPr>
          <w:ilvl w:val="0"/>
          <w:numId w:val="67"/>
        </w:numPr>
        <w:spacing w:line="360" w:lineRule="auto"/>
        <w:rPr>
          <w:sz w:val="28"/>
          <w:szCs w:val="28"/>
        </w:rPr>
      </w:pPr>
      <w:r>
        <w:rPr>
          <w:sz w:val="28"/>
          <w:szCs w:val="28"/>
        </w:rPr>
        <w:t>Рассчитать фонд времени.</w:t>
      </w:r>
    </w:p>
    <w:p w:rsidR="00C43DEB" w:rsidRPr="008B5D01" w:rsidRDefault="00C43DEB" w:rsidP="00C60FEE">
      <w:pPr>
        <w:pStyle w:val="a6"/>
        <w:numPr>
          <w:ilvl w:val="0"/>
          <w:numId w:val="67"/>
        </w:numPr>
        <w:spacing w:line="360" w:lineRule="auto"/>
        <w:rPr>
          <w:sz w:val="28"/>
          <w:szCs w:val="28"/>
        </w:rPr>
      </w:pPr>
      <w:r>
        <w:rPr>
          <w:sz w:val="28"/>
          <w:szCs w:val="28"/>
        </w:rPr>
        <w:t>Подобрать оборудование для участков.</w:t>
      </w:r>
    </w:p>
    <w:p w:rsidR="00E5148E" w:rsidRDefault="00E5148E" w:rsidP="001C2EFE">
      <w:pPr>
        <w:spacing w:after="0" w:line="360" w:lineRule="auto"/>
        <w:ind w:firstLine="709"/>
        <w:jc w:val="center"/>
        <w:rPr>
          <w:rFonts w:cs="Times New Roman"/>
          <w:b/>
          <w:sz w:val="28"/>
          <w:szCs w:val="28"/>
        </w:rPr>
      </w:pPr>
    </w:p>
    <w:p w:rsidR="001C2EFE" w:rsidRDefault="001C2EFE" w:rsidP="001C2EFE">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1C2EFE" w:rsidRDefault="001C2EFE" w:rsidP="001C2EFE"/>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Для своевременного выполнения всех ремонтно-обслуживающих работ и равномерной загрузки мастерской составляется годовой календарный план работ.</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lastRenderedPageBreak/>
        <w:t>При составлении годового календарного плана работ определяется режим работы предприятия, т.е. характер рабочей недели, число рабочих дней, смен и их продолжительность, которая зависит от характера производства.</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Номинальный фонд времени рабочего за расчетный период (год, месяц) определяется по формуле</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1605280" cy="233680"/>
            <wp:effectExtent l="0" t="0" r="0" b="0"/>
            <wp:docPr id="244" name="Рисунок 244" descr="https://kazedu.com/images/referats/a60/181314/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kazedu.com/images/referats/a60/181314/53.png"/>
                    <pic:cNvPicPr>
                      <a:picLocks noChangeAspect="1" noChangeArrowheads="1"/>
                    </pic:cNvPicPr>
                  </pic:nvPicPr>
                  <pic:blipFill>
                    <a:blip r:embed="rId3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05280" cy="233680"/>
                    </a:xfrm>
                    <a:prstGeom prst="rect">
                      <a:avLst/>
                    </a:prstGeom>
                    <a:noFill/>
                    <a:ln>
                      <a:noFill/>
                    </a:ln>
                  </pic:spPr>
                </pic:pic>
              </a:graphicData>
            </a:graphic>
          </wp:inline>
        </w:drawing>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Где </w:t>
      </w:r>
      <w:r w:rsidRPr="00E5148E">
        <w:rPr>
          <w:rFonts w:eastAsia="Times New Roman" w:cs="Times New Roman"/>
          <w:noProof/>
          <w:sz w:val="28"/>
          <w:szCs w:val="28"/>
          <w:lang w:eastAsia="ru-RU"/>
        </w:rPr>
        <w:drawing>
          <wp:inline distT="0" distB="0" distL="0" distR="0">
            <wp:extent cx="605790" cy="223520"/>
            <wp:effectExtent l="0" t="0" r="0" b="0"/>
            <wp:docPr id="243" name="Рисунок 243" descr="https://kazedu.com/images/referats/a60/181314/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kazedu.com/images/referats/a60/181314/54.png"/>
                    <pic:cNvPicPr>
                      <a:picLocks noChangeAspect="1" noChangeArrowheads="1"/>
                    </pic:cNvPicPr>
                  </pic:nvPicPr>
                  <pic:blipFill>
                    <a:blip r:embed="rId3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5790" cy="223520"/>
                    </a:xfrm>
                    <a:prstGeom prst="rect">
                      <a:avLst/>
                    </a:prstGeom>
                    <a:noFill/>
                    <a:ln>
                      <a:noFill/>
                    </a:ln>
                  </pic:spPr>
                </pic:pic>
              </a:graphicData>
            </a:graphic>
          </wp:inline>
        </w:drawing>
      </w:r>
      <w:r w:rsidRPr="00E5148E">
        <w:rPr>
          <w:rFonts w:eastAsia="Times New Roman" w:cs="Times New Roman"/>
          <w:sz w:val="28"/>
          <w:szCs w:val="28"/>
          <w:lang w:eastAsia="ru-RU"/>
        </w:rPr>
        <w:t>- соответственно число календарных, выходных, праздничных дней за расчетный период.</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297815" cy="233680"/>
            <wp:effectExtent l="0" t="0" r="0" b="0"/>
            <wp:docPr id="242" name="Рисунок 242" descr="https://kazedu.com/images/referats/a60/181314/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kazedu.com/images/referats/a60/181314/55.png"/>
                    <pic:cNvPicPr>
                      <a:picLocks noChangeAspect="1" noChangeArrowheads="1"/>
                    </pic:cNvPicPr>
                  </pic:nvPicPr>
                  <pic:blipFill>
                    <a:blip r:embed="rId3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7815" cy="233680"/>
                    </a:xfrm>
                    <a:prstGeom prst="rect">
                      <a:avLst/>
                    </a:prstGeom>
                    <a:noFill/>
                    <a:ln>
                      <a:noFill/>
                    </a:ln>
                  </pic:spPr>
                </pic:pic>
              </a:graphicData>
            </a:graphic>
          </wp:inline>
        </w:drawing>
      </w:r>
      <w:r w:rsidRPr="00E5148E">
        <w:rPr>
          <w:rFonts w:eastAsia="Times New Roman" w:cs="Times New Roman"/>
          <w:sz w:val="28"/>
          <w:szCs w:val="28"/>
          <w:lang w:eastAsia="ru-RU"/>
        </w:rPr>
        <w:t>продолжительность смены, час.</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Годовой календарный план работ мастерской составляется на основании годовой производственной программы, т.е количества ремонтов и технических обслуживаний по маркам машин, типов выполняемых работ и их трудоемкости.</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Для правильного распределения ремонтных работ по месяцам с учетом равномерной загрузки мастерской в течение года нужно руководствоваться следующими положениями по ремонту сельскохозяйственной техники в мастерских сельскохозяйственных предприятий:</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 текущий ремонт тракторов проводится по круглогодовому графику, т.е. равномерно распределяется в течение года. Однако в наиболее напряженные периоды полевых работ/ май, август/ ремонт тракторов проводить не рекомендуется.</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 техническое обслуживание ТО-1, ТО-2, ТО-3 проводить в 4 и 1 кварталах – 35…45%, во 2 и 3 кварталах – 55-65%.</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 текущий ремонт сельскохозяйственных машин проводить: в 4 и 1 кварталах – 60%, во 2 и 3 кварталах – 40%, при этом предусматривать, чтобы ремонт определенных типов машин был завершен не менее чем за 20 дней до начала соответствующих работ/ сева, культивации, уборки и т.д.</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lastRenderedPageBreak/>
        <w:t>- текущий ремонт и техническое обслуживание автомобилей проводить равномерно в течение всего года.</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 ремонт машин и оборудования животноводства: в 4 и 1 кварталах – 40%, во 2 и 3 кварталах – 60%.</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 дополнительные виды работ, связанные с ремонтом и изготовлением технологической оснастки, изготовлением деталей проводить в периоды свободные от ремонта и технологического обслуживания машинно-тракторного парка.</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Годовой календарный план работ мастерской представлен в записке в форме таблицы №2.</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По данным годового календарного плана для получения равномерной загрузки мастерской и согласования сроков ремонта машин со сроками полевых работ строится график загрузки мастерской. На графике в определенном масштабе по оси откладывается номинальный фонд времени рабочего в каждом месяце в часах, а по оси ординат – расчетное количество рабочих, необходимое для выполнения соответствующего вида работ.</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Расчетное количество рабочих по видам машин и работ в каждом месяце определяется по формуле</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638175" cy="425450"/>
            <wp:effectExtent l="0" t="0" r="0" b="0"/>
            <wp:docPr id="241" name="Рисунок 241" descr="https://kazedu.com/images/referats/a60/181314/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kazedu.com/images/referats/a60/181314/56.png"/>
                    <pic:cNvPicPr>
                      <a:picLocks noChangeAspect="1" noChangeArrowheads="1"/>
                    </pic:cNvPicPr>
                  </pic:nvPicPr>
                  <pic:blipFill>
                    <a:blip r:embed="rId3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8175" cy="425450"/>
                    </a:xfrm>
                    <a:prstGeom prst="rect">
                      <a:avLst/>
                    </a:prstGeom>
                    <a:noFill/>
                    <a:ln>
                      <a:noFill/>
                    </a:ln>
                  </pic:spPr>
                </pic:pic>
              </a:graphicData>
            </a:graphic>
          </wp:inline>
        </w:drawing>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255270" cy="159385"/>
            <wp:effectExtent l="0" t="0" r="0" b="0"/>
            <wp:docPr id="240" name="Рисунок 240" descr="https://kazedu.com/images/referats/a60/181314/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kazedu.com/images/referats/a60/181314/57.png"/>
                    <pic:cNvPicPr>
                      <a:picLocks noChangeAspect="1" noChangeArrowheads="1"/>
                    </pic:cNvPicPr>
                  </pic:nvPicPr>
                  <pic:blipFill>
                    <a:blip r:embed="rId3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5270" cy="159385"/>
                    </a:xfrm>
                    <a:prstGeom prst="rect">
                      <a:avLst/>
                    </a:prstGeom>
                    <a:noFill/>
                    <a:ln>
                      <a:noFill/>
                    </a:ln>
                  </pic:spPr>
                </pic:pic>
              </a:graphicData>
            </a:graphic>
          </wp:inline>
        </w:drawing>
      </w:r>
      <w:r w:rsidRPr="00E5148E">
        <w:rPr>
          <w:rFonts w:eastAsia="Times New Roman" w:cs="Times New Roman"/>
          <w:sz w:val="28"/>
          <w:szCs w:val="28"/>
          <w:lang w:eastAsia="ru-RU"/>
        </w:rPr>
        <w:t>трудоемкость работ данного вида в месяце, чел*час.</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Анализ графика загрузки мастерской:</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Количество рабочих в зимний период на 30% больше чем в летний период. Это связано с тем, что большинство рабочих (в том числе механизаторов), которые заняты в летний период на полевых работах, идут работать в ЦРМ.</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Неравномерность распределения рабочих между месяцами 5%.</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Текущий ремонт сельскохозяйственных машин проводится в такой последовательности, чтобы СХМ были подготовлены к полевым работам за 20 дней до их начала.</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lastRenderedPageBreak/>
        <w:t>Ремонт оборудования животноводческих ферм проводится – 75% - в летний период, 25% - в зимние месяцы.</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Прочие работы проводятся во время свободное от работ по ремонту и технического обслуживания.</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3. Организация технологического процесса</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 В этом разделе разрабатывается технологический процесс ремонта машин на примере трактора.</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Рекомендации по технологии ремонта сельскохозяйственных машин:</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Разборка и сборка всех сельскохозяйственных машин производится на специальной площадке для СХМ, на площадке имеется место для регулировки СХМ. Ремонт рабочих органов сельскохозяйственных машин проводится в производственном помещении на участке по ремонту СХМ.</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4. Технологический расчет мастерской.</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Расчет количества рабочих</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Списочный состав рабочих по отдельным видам работ рассчитывается по формуле:</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829310" cy="488950"/>
            <wp:effectExtent l="0" t="0" r="0" b="0"/>
            <wp:docPr id="239" name="Рисунок 239" descr="https://kazedu.com/images/referats/a60/181314/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kazedu.com/images/referats/a60/181314/58.png"/>
                    <pic:cNvPicPr>
                      <a:picLocks noChangeAspect="1" noChangeArrowheads="1"/>
                    </pic:cNvPicPr>
                  </pic:nvPicPr>
                  <pic:blipFill>
                    <a:blip r:embed="rId3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29310" cy="488950"/>
                    </a:xfrm>
                    <a:prstGeom prst="rect">
                      <a:avLst/>
                    </a:prstGeom>
                    <a:noFill/>
                    <a:ln>
                      <a:noFill/>
                    </a:ln>
                  </pic:spPr>
                </pic:pic>
              </a:graphicData>
            </a:graphic>
          </wp:inline>
        </w:drawing>
      </w:r>
      <w:r w:rsidRPr="00E5148E">
        <w:rPr>
          <w:rFonts w:eastAsia="Times New Roman" w:cs="Times New Roman"/>
          <w:sz w:val="28"/>
          <w:szCs w:val="28"/>
          <w:lang w:eastAsia="ru-RU"/>
        </w:rPr>
        <w:t> </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499745" cy="255270"/>
            <wp:effectExtent l="0" t="0" r="0" b="0"/>
            <wp:docPr id="238" name="Рисунок 238" descr="https://kazedu.com/images/referats/a60/181314/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kazedu.com/images/referats/a60/181314/59.png"/>
                    <pic:cNvPicPr>
                      <a:picLocks noChangeAspect="1" noChangeArrowheads="1"/>
                    </pic:cNvPicPr>
                  </pic:nvPicPr>
                  <pic:blipFill>
                    <a:blip r:embed="rId3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9745" cy="255270"/>
                    </a:xfrm>
                    <a:prstGeom prst="rect">
                      <a:avLst/>
                    </a:prstGeom>
                    <a:noFill/>
                    <a:ln>
                      <a:noFill/>
                    </a:ln>
                  </pic:spPr>
                </pic:pic>
              </a:graphicData>
            </a:graphic>
          </wp:inline>
        </w:drawing>
      </w:r>
      <w:r w:rsidRPr="00E5148E">
        <w:rPr>
          <w:rFonts w:eastAsia="Times New Roman" w:cs="Times New Roman"/>
          <w:sz w:val="28"/>
          <w:szCs w:val="28"/>
          <w:lang w:eastAsia="ru-RU"/>
        </w:rPr>
        <w:t>годовой объем работ по видам.</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414655" cy="233680"/>
            <wp:effectExtent l="0" t="0" r="0" b="0"/>
            <wp:docPr id="237" name="Рисунок 237" descr="https://kazedu.com/images/referats/a60/181314/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kazedu.com/images/referats/a60/181314/60.png"/>
                    <pic:cNvPicPr>
                      <a:picLocks noChangeAspect="1" noChangeArrowheads="1"/>
                    </pic:cNvPicPr>
                  </pic:nvPicPr>
                  <pic:blipFill>
                    <a:blip r:embed="rId3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4655" cy="233680"/>
                    </a:xfrm>
                    <a:prstGeom prst="rect">
                      <a:avLst/>
                    </a:prstGeom>
                    <a:noFill/>
                    <a:ln>
                      <a:noFill/>
                    </a:ln>
                  </pic:spPr>
                </pic:pic>
              </a:graphicData>
            </a:graphic>
          </wp:inline>
        </w:drawing>
      </w:r>
      <w:r w:rsidRPr="00E5148E">
        <w:rPr>
          <w:rFonts w:eastAsia="Times New Roman" w:cs="Times New Roman"/>
          <w:sz w:val="28"/>
          <w:szCs w:val="28"/>
          <w:lang w:eastAsia="ru-RU"/>
        </w:rPr>
        <w:t>действительный годовой фонд рабочего.</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1977390" cy="233680"/>
            <wp:effectExtent l="0" t="0" r="0" b="0"/>
            <wp:docPr id="236" name="Рисунок 236" descr="https://kazedu.com/images/referats/a60/181314/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kazedu.com/images/referats/a60/181314/61.png"/>
                    <pic:cNvPicPr>
                      <a:picLocks noChangeAspect="1" noChangeArrowheads="1"/>
                    </pic:cNvPicPr>
                  </pic:nvPicPr>
                  <pic:blipFill>
                    <a:blip r:embed="rId3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77390" cy="233680"/>
                    </a:xfrm>
                    <a:prstGeom prst="rect">
                      <a:avLst/>
                    </a:prstGeom>
                    <a:noFill/>
                    <a:ln>
                      <a:noFill/>
                    </a:ln>
                  </pic:spPr>
                </pic:pic>
              </a:graphicData>
            </a:graphic>
          </wp:inline>
        </w:drawing>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233680" cy="159385"/>
            <wp:effectExtent l="0" t="0" r="0" b="0"/>
            <wp:docPr id="235" name="Рисунок 235" descr="https://kazedu.com/images/referats/a60/181314/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kazedu.com/images/referats/a60/181314/43.png"/>
                    <pic:cNvPicPr>
                      <a:picLocks noChangeAspect="1" noChangeArrowheads="1"/>
                    </pic:cNvPicPr>
                  </pic:nvPicPr>
                  <pic:blipFill>
                    <a:blip r:embed="rId3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3680" cy="159385"/>
                    </a:xfrm>
                    <a:prstGeom prst="rect">
                      <a:avLst/>
                    </a:prstGeom>
                    <a:noFill/>
                    <a:ln>
                      <a:noFill/>
                    </a:ln>
                  </pic:spPr>
                </pic:pic>
              </a:graphicData>
            </a:graphic>
          </wp:inline>
        </w:drawing>
      </w:r>
      <w:r w:rsidRPr="00E5148E">
        <w:rPr>
          <w:rFonts w:eastAsia="Times New Roman" w:cs="Times New Roman"/>
          <w:sz w:val="28"/>
          <w:szCs w:val="28"/>
          <w:lang w:eastAsia="ru-RU"/>
        </w:rPr>
        <w:t>коэффициент, учитывающий невыход на работу по уважительной причине. Для дальнейших расчетов принимаем 0,95.</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4763135" cy="233680"/>
            <wp:effectExtent l="0" t="0" r="0" b="0"/>
            <wp:docPr id="234" name="Рисунок 234" descr="https://kazedu.com/images/referats/a60/181314/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kazedu.com/images/referats/a60/181314/63.png"/>
                    <pic:cNvPicPr>
                      <a:picLocks noChangeAspect="1" noChangeArrowheads="1"/>
                    </pic:cNvPicPr>
                  </pic:nvPicPr>
                  <pic:blipFill>
                    <a:blip r:embed="rId3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63135" cy="233680"/>
                    </a:xfrm>
                    <a:prstGeom prst="rect">
                      <a:avLst/>
                    </a:prstGeom>
                    <a:noFill/>
                    <a:ln>
                      <a:noFill/>
                    </a:ln>
                  </pic:spPr>
                </pic:pic>
              </a:graphicData>
            </a:graphic>
          </wp:inline>
        </w:drawing>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Определение номинального годового фонда рабочего времени проводится по формуле:</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1488440" cy="223520"/>
            <wp:effectExtent l="0" t="0" r="0" b="0"/>
            <wp:docPr id="233" name="Рисунок 233" descr="https://kazedu.com/images/referats/a60/181314/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kazedu.com/images/referats/a60/181314/64.png"/>
                    <pic:cNvPicPr>
                      <a:picLocks noChangeAspect="1" noChangeArrowheads="1"/>
                    </pic:cNvPicPr>
                  </pic:nvPicPr>
                  <pic:blipFill>
                    <a:blip r:embed="rId3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88440" cy="223520"/>
                    </a:xfrm>
                    <a:prstGeom prst="rect">
                      <a:avLst/>
                    </a:prstGeom>
                    <a:noFill/>
                    <a:ln>
                      <a:noFill/>
                    </a:ln>
                  </pic:spPr>
                </pic:pic>
              </a:graphicData>
            </a:graphic>
          </wp:inline>
        </w:drawing>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3509010" cy="223520"/>
            <wp:effectExtent l="0" t="0" r="0" b="0"/>
            <wp:docPr id="232" name="Рисунок 232" descr="https://kazedu.com/images/referats/a60/181314/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kazedu.com/images/referats/a60/181314/65.png"/>
                    <pic:cNvPicPr>
                      <a:picLocks noChangeAspect="1" noChangeArrowheads="1"/>
                    </pic:cNvPicPr>
                  </pic:nvPicPr>
                  <pic:blipFill>
                    <a:blip r:embed="rId3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09010" cy="223520"/>
                    </a:xfrm>
                    <a:prstGeom prst="rect">
                      <a:avLst/>
                    </a:prstGeom>
                    <a:noFill/>
                    <a:ln>
                      <a:noFill/>
                    </a:ln>
                  </pic:spPr>
                </pic:pic>
              </a:graphicData>
            </a:graphic>
          </wp:inline>
        </w:drawing>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Определяем списочный и явочный состав рабочих:</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lastRenderedPageBreak/>
        <w:drawing>
          <wp:inline distT="0" distB="0" distL="0" distR="0">
            <wp:extent cx="2094865" cy="499745"/>
            <wp:effectExtent l="0" t="0" r="0" b="0"/>
            <wp:docPr id="231" name="Рисунок 231" descr="https://kazedu.com/images/referats/a60/181314/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kazedu.com/images/referats/a60/181314/66.png"/>
                    <pic:cNvPicPr>
                      <a:picLocks noChangeAspect="1" noChangeArrowheads="1"/>
                    </pic:cNvPicPr>
                  </pic:nvPicPr>
                  <pic:blipFill>
                    <a:blip r:embed="rId3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94865" cy="499745"/>
                    </a:xfrm>
                    <a:prstGeom prst="rect">
                      <a:avLst/>
                    </a:prstGeom>
                    <a:noFill/>
                    <a:ln>
                      <a:noFill/>
                    </a:ln>
                  </pic:spPr>
                </pic:pic>
              </a:graphicData>
            </a:graphic>
          </wp:inline>
        </w:drawing>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1977390" cy="467995"/>
            <wp:effectExtent l="0" t="0" r="0" b="0"/>
            <wp:docPr id="230" name="Рисунок 230" descr="https://kazedu.com/images/referats/a60/181314/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kazedu.com/images/referats/a60/181314/67.png"/>
                    <pic:cNvPicPr>
                      <a:picLocks noChangeAspect="1" noChangeArrowheads="1"/>
                    </pic:cNvPicPr>
                  </pic:nvPicPr>
                  <pic:blipFill>
                    <a:blip r:embed="rId3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77390" cy="467995"/>
                    </a:xfrm>
                    <a:prstGeom prst="rect">
                      <a:avLst/>
                    </a:prstGeom>
                    <a:noFill/>
                    <a:ln>
                      <a:noFill/>
                    </a:ln>
                  </pic:spPr>
                </pic:pic>
              </a:graphicData>
            </a:graphic>
          </wp:inline>
        </w:drawing>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Распределение работ по видам проводится по форме таблицы 1.</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Таблица 1 - Распределение работ по ремонту и ТО по видам</w:t>
      </w:r>
    </w:p>
    <w:tbl>
      <w:tblPr>
        <w:tblW w:w="0" w:type="auto"/>
        <w:tblInd w:w="288" w:type="dxa"/>
        <w:shd w:val="clear" w:color="auto" w:fill="FFFFFF"/>
        <w:tblCellMar>
          <w:top w:w="15" w:type="dxa"/>
          <w:left w:w="15" w:type="dxa"/>
          <w:bottom w:w="15" w:type="dxa"/>
          <w:right w:w="15" w:type="dxa"/>
        </w:tblCellMar>
        <w:tblLook w:val="04A0"/>
      </w:tblPr>
      <w:tblGrid>
        <w:gridCol w:w="1499"/>
        <w:gridCol w:w="1280"/>
        <w:gridCol w:w="1176"/>
        <w:gridCol w:w="1038"/>
        <w:gridCol w:w="1038"/>
        <w:gridCol w:w="1038"/>
        <w:gridCol w:w="1226"/>
        <w:gridCol w:w="988"/>
      </w:tblGrid>
      <w:tr w:rsidR="00E5148E" w:rsidRPr="00E5148E" w:rsidTr="00E5148E">
        <w:trPr>
          <w:trHeight w:val="304"/>
        </w:trPr>
        <w:tc>
          <w:tcPr>
            <w:tcW w:w="2880" w:type="dxa"/>
            <w:vMerge w:val="restart"/>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Вид Ремонта и ТО</w:t>
            </w:r>
          </w:p>
        </w:tc>
        <w:tc>
          <w:tcPr>
            <w:tcW w:w="919" w:type="dxa"/>
            <w:vMerge w:val="restart"/>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Общая трудоемкость</w:t>
            </w:r>
          </w:p>
        </w:tc>
        <w:tc>
          <w:tcPr>
            <w:tcW w:w="5395" w:type="dxa"/>
            <w:gridSpan w:val="6"/>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Виды работ</w:t>
            </w:r>
          </w:p>
        </w:tc>
      </w:tr>
      <w:tr w:rsidR="00E5148E" w:rsidRPr="00E5148E" w:rsidTr="00E5148E">
        <w:trPr>
          <w:trHeight w:val="1763"/>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E5148E" w:rsidRPr="00E5148E" w:rsidRDefault="00E5148E" w:rsidP="00E5148E">
            <w:pPr>
              <w:spacing w:after="0" w:line="240" w:lineRule="auto"/>
              <w:jc w:val="both"/>
              <w:rPr>
                <w:rFonts w:eastAsia="Times New Roman" w:cs="Times New Roman"/>
                <w:sz w:val="28"/>
                <w:szCs w:val="28"/>
                <w:lang w:eastAsia="ru-RU"/>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E5148E" w:rsidRPr="00E5148E" w:rsidRDefault="00E5148E" w:rsidP="00E5148E">
            <w:pPr>
              <w:spacing w:after="0" w:line="240" w:lineRule="auto"/>
              <w:jc w:val="both"/>
              <w:rPr>
                <w:rFonts w:eastAsia="Times New Roman" w:cs="Times New Roman"/>
                <w:sz w:val="28"/>
                <w:szCs w:val="28"/>
                <w:lang w:eastAsia="ru-RU"/>
              </w:rPr>
            </w:pPr>
          </w:p>
        </w:tc>
        <w:tc>
          <w:tcPr>
            <w:tcW w:w="76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Разборочно-сборочные</w:t>
            </w:r>
          </w:p>
        </w:tc>
        <w:tc>
          <w:tcPr>
            <w:tcW w:w="90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станочные</w:t>
            </w:r>
          </w:p>
        </w:tc>
        <w:tc>
          <w:tcPr>
            <w:tcW w:w="82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сварочные</w:t>
            </w:r>
          </w:p>
        </w:tc>
        <w:tc>
          <w:tcPr>
            <w:tcW w:w="96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кузнечные</w:t>
            </w:r>
          </w:p>
        </w:tc>
        <w:tc>
          <w:tcPr>
            <w:tcW w:w="84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жестяницкие</w:t>
            </w:r>
          </w:p>
        </w:tc>
        <w:tc>
          <w:tcPr>
            <w:tcW w:w="10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Обойно-молярные</w:t>
            </w:r>
          </w:p>
        </w:tc>
      </w:tr>
      <w:tr w:rsidR="00E5148E" w:rsidRPr="00E5148E" w:rsidTr="00E5148E">
        <w:trPr>
          <w:trHeight w:val="609"/>
        </w:trPr>
        <w:tc>
          <w:tcPr>
            <w:tcW w:w="28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  ТР тракторов, автомобилей, комбайнов.</w:t>
            </w:r>
          </w:p>
        </w:tc>
        <w:tc>
          <w:tcPr>
            <w:tcW w:w="91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7804</w:t>
            </w:r>
          </w:p>
        </w:tc>
        <w:tc>
          <w:tcPr>
            <w:tcW w:w="76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5657,9</w:t>
            </w:r>
          </w:p>
        </w:tc>
        <w:tc>
          <w:tcPr>
            <w:tcW w:w="90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1170,6</w:t>
            </w:r>
          </w:p>
        </w:tc>
        <w:tc>
          <w:tcPr>
            <w:tcW w:w="82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273,14</w:t>
            </w:r>
          </w:p>
        </w:tc>
        <w:tc>
          <w:tcPr>
            <w:tcW w:w="96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312,16</w:t>
            </w:r>
          </w:p>
        </w:tc>
        <w:tc>
          <w:tcPr>
            <w:tcW w:w="84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234,12</w:t>
            </w:r>
          </w:p>
        </w:tc>
        <w:tc>
          <w:tcPr>
            <w:tcW w:w="10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156,08</w:t>
            </w:r>
          </w:p>
        </w:tc>
      </w:tr>
      <w:tr w:rsidR="00E5148E" w:rsidRPr="00E5148E" w:rsidTr="00E5148E">
        <w:trPr>
          <w:trHeight w:val="660"/>
        </w:trPr>
        <w:tc>
          <w:tcPr>
            <w:tcW w:w="28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  ТО тракторов, автомобилей, комбайнов.</w:t>
            </w:r>
          </w:p>
        </w:tc>
        <w:tc>
          <w:tcPr>
            <w:tcW w:w="91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6661,7</w:t>
            </w:r>
          </w:p>
        </w:tc>
        <w:tc>
          <w:tcPr>
            <w:tcW w:w="76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5729,1</w:t>
            </w:r>
          </w:p>
        </w:tc>
        <w:tc>
          <w:tcPr>
            <w:tcW w:w="90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333,08</w:t>
            </w:r>
          </w:p>
        </w:tc>
        <w:tc>
          <w:tcPr>
            <w:tcW w:w="82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333,08</w:t>
            </w:r>
          </w:p>
        </w:tc>
        <w:tc>
          <w:tcPr>
            <w:tcW w:w="96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199,85</w:t>
            </w:r>
          </w:p>
        </w:tc>
        <w:tc>
          <w:tcPr>
            <w:tcW w:w="84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66,61</w:t>
            </w:r>
          </w:p>
        </w:tc>
        <w:tc>
          <w:tcPr>
            <w:tcW w:w="10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w:t>
            </w:r>
          </w:p>
        </w:tc>
      </w:tr>
      <w:tr w:rsidR="00E5148E" w:rsidRPr="00E5148E" w:rsidTr="00E5148E">
        <w:trPr>
          <w:trHeight w:val="254"/>
        </w:trPr>
        <w:tc>
          <w:tcPr>
            <w:tcW w:w="28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  ТР СХМ</w:t>
            </w:r>
          </w:p>
        </w:tc>
        <w:tc>
          <w:tcPr>
            <w:tcW w:w="91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2705</w:t>
            </w:r>
          </w:p>
        </w:tc>
        <w:tc>
          <w:tcPr>
            <w:tcW w:w="76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1866,4</w:t>
            </w:r>
          </w:p>
        </w:tc>
        <w:tc>
          <w:tcPr>
            <w:tcW w:w="90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297,55</w:t>
            </w:r>
          </w:p>
        </w:tc>
        <w:tc>
          <w:tcPr>
            <w:tcW w:w="82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189,35</w:t>
            </w:r>
          </w:p>
        </w:tc>
        <w:tc>
          <w:tcPr>
            <w:tcW w:w="96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270,5</w:t>
            </w:r>
          </w:p>
        </w:tc>
        <w:tc>
          <w:tcPr>
            <w:tcW w:w="84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54,1</w:t>
            </w:r>
          </w:p>
        </w:tc>
        <w:tc>
          <w:tcPr>
            <w:tcW w:w="10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27,05</w:t>
            </w:r>
          </w:p>
        </w:tc>
      </w:tr>
      <w:tr w:rsidR="00E5148E" w:rsidRPr="00E5148E" w:rsidTr="00E5148E">
        <w:trPr>
          <w:trHeight w:val="457"/>
        </w:trPr>
        <w:tc>
          <w:tcPr>
            <w:tcW w:w="28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4.  Ремонт оборудования</w:t>
            </w:r>
          </w:p>
        </w:tc>
        <w:tc>
          <w:tcPr>
            <w:tcW w:w="91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1373,65</w:t>
            </w:r>
          </w:p>
        </w:tc>
        <w:tc>
          <w:tcPr>
            <w:tcW w:w="76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892,87</w:t>
            </w:r>
          </w:p>
        </w:tc>
        <w:tc>
          <w:tcPr>
            <w:tcW w:w="90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343,4</w:t>
            </w:r>
          </w:p>
        </w:tc>
        <w:tc>
          <w:tcPr>
            <w:tcW w:w="82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41,21</w:t>
            </w:r>
          </w:p>
        </w:tc>
        <w:tc>
          <w:tcPr>
            <w:tcW w:w="96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48,07</w:t>
            </w:r>
          </w:p>
        </w:tc>
        <w:tc>
          <w:tcPr>
            <w:tcW w:w="84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20,6</w:t>
            </w:r>
          </w:p>
        </w:tc>
        <w:tc>
          <w:tcPr>
            <w:tcW w:w="10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34,34</w:t>
            </w:r>
          </w:p>
        </w:tc>
      </w:tr>
      <w:tr w:rsidR="00E5148E" w:rsidRPr="00E5148E" w:rsidTr="00E5148E">
        <w:trPr>
          <w:trHeight w:val="583"/>
        </w:trPr>
        <w:tc>
          <w:tcPr>
            <w:tcW w:w="28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5.  Восстановление и изготовление деталей</w:t>
            </w:r>
          </w:p>
        </w:tc>
        <w:tc>
          <w:tcPr>
            <w:tcW w:w="91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515,12</w:t>
            </w:r>
          </w:p>
        </w:tc>
        <w:tc>
          <w:tcPr>
            <w:tcW w:w="76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51,21</w:t>
            </w:r>
          </w:p>
        </w:tc>
        <w:tc>
          <w:tcPr>
            <w:tcW w:w="90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401,79</w:t>
            </w:r>
          </w:p>
        </w:tc>
        <w:tc>
          <w:tcPr>
            <w:tcW w:w="82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25,75</w:t>
            </w:r>
          </w:p>
        </w:tc>
        <w:tc>
          <w:tcPr>
            <w:tcW w:w="96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28,33</w:t>
            </w:r>
          </w:p>
        </w:tc>
        <w:tc>
          <w:tcPr>
            <w:tcW w:w="84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5,15</w:t>
            </w:r>
          </w:p>
        </w:tc>
        <w:tc>
          <w:tcPr>
            <w:tcW w:w="10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2,55</w:t>
            </w:r>
          </w:p>
        </w:tc>
      </w:tr>
      <w:tr w:rsidR="00E5148E" w:rsidRPr="00E5148E" w:rsidTr="00E5148E">
        <w:trPr>
          <w:trHeight w:val="1091"/>
        </w:trPr>
        <w:tc>
          <w:tcPr>
            <w:tcW w:w="28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 xml:space="preserve">6.  Ремонт и изготовление инструментов и </w:t>
            </w:r>
            <w:r w:rsidRPr="00E5148E">
              <w:rPr>
                <w:rFonts w:eastAsia="Times New Roman" w:cs="Times New Roman"/>
                <w:sz w:val="28"/>
                <w:szCs w:val="28"/>
                <w:lang w:eastAsia="ru-RU"/>
              </w:rPr>
              <w:lastRenderedPageBreak/>
              <w:t>приспособлений</w:t>
            </w:r>
          </w:p>
        </w:tc>
        <w:tc>
          <w:tcPr>
            <w:tcW w:w="91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lastRenderedPageBreak/>
              <w:t>515,12</w:t>
            </w:r>
          </w:p>
        </w:tc>
        <w:tc>
          <w:tcPr>
            <w:tcW w:w="76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267,86</w:t>
            </w:r>
          </w:p>
        </w:tc>
        <w:tc>
          <w:tcPr>
            <w:tcW w:w="90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180,29</w:t>
            </w:r>
          </w:p>
        </w:tc>
        <w:tc>
          <w:tcPr>
            <w:tcW w:w="82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33,48</w:t>
            </w:r>
          </w:p>
        </w:tc>
        <w:tc>
          <w:tcPr>
            <w:tcW w:w="96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25,756</w:t>
            </w:r>
          </w:p>
        </w:tc>
        <w:tc>
          <w:tcPr>
            <w:tcW w:w="84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2,55</w:t>
            </w:r>
          </w:p>
        </w:tc>
        <w:tc>
          <w:tcPr>
            <w:tcW w:w="10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5,15</w:t>
            </w:r>
          </w:p>
        </w:tc>
      </w:tr>
      <w:tr w:rsidR="00E5148E" w:rsidRPr="00E5148E" w:rsidTr="00E5148E">
        <w:trPr>
          <w:trHeight w:val="672"/>
        </w:trPr>
        <w:tc>
          <w:tcPr>
            <w:tcW w:w="28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lastRenderedPageBreak/>
              <w:t>7.  Ремонт оборудования ЖФ</w:t>
            </w:r>
          </w:p>
        </w:tc>
        <w:tc>
          <w:tcPr>
            <w:tcW w:w="91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1717,07</w:t>
            </w:r>
          </w:p>
        </w:tc>
        <w:tc>
          <w:tcPr>
            <w:tcW w:w="76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1150,8</w:t>
            </w:r>
          </w:p>
        </w:tc>
        <w:tc>
          <w:tcPr>
            <w:tcW w:w="90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137,41</w:t>
            </w:r>
          </w:p>
        </w:tc>
        <w:tc>
          <w:tcPr>
            <w:tcW w:w="82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206,12</w:t>
            </w:r>
          </w:p>
        </w:tc>
        <w:tc>
          <w:tcPr>
            <w:tcW w:w="96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85,88</w:t>
            </w:r>
          </w:p>
        </w:tc>
        <w:tc>
          <w:tcPr>
            <w:tcW w:w="84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51,53</w:t>
            </w:r>
          </w:p>
        </w:tc>
        <w:tc>
          <w:tcPr>
            <w:tcW w:w="10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85,88</w:t>
            </w:r>
          </w:p>
        </w:tc>
      </w:tr>
      <w:tr w:rsidR="00E5148E" w:rsidRPr="00E5148E" w:rsidTr="00E5148E">
        <w:trPr>
          <w:trHeight w:val="482"/>
        </w:trPr>
        <w:tc>
          <w:tcPr>
            <w:tcW w:w="28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8.  Прочие работы</w:t>
            </w:r>
          </w:p>
        </w:tc>
        <w:tc>
          <w:tcPr>
            <w:tcW w:w="91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2575,6</w:t>
            </w:r>
          </w:p>
        </w:tc>
        <w:tc>
          <w:tcPr>
            <w:tcW w:w="76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540,87</w:t>
            </w:r>
          </w:p>
        </w:tc>
        <w:tc>
          <w:tcPr>
            <w:tcW w:w="90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1004,48</w:t>
            </w:r>
          </w:p>
        </w:tc>
        <w:tc>
          <w:tcPr>
            <w:tcW w:w="82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412,09</w:t>
            </w:r>
          </w:p>
        </w:tc>
        <w:tc>
          <w:tcPr>
            <w:tcW w:w="96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206,04</w:t>
            </w:r>
          </w:p>
        </w:tc>
        <w:tc>
          <w:tcPr>
            <w:tcW w:w="84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283,31</w:t>
            </w:r>
          </w:p>
        </w:tc>
        <w:tc>
          <w:tcPr>
            <w:tcW w:w="10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128,78</w:t>
            </w:r>
          </w:p>
        </w:tc>
      </w:tr>
    </w:tbl>
    <w:p w:rsidR="00E5148E" w:rsidRDefault="00E5148E" w:rsidP="00E5148E">
      <w:pPr>
        <w:shd w:val="clear" w:color="auto" w:fill="FFFFFF"/>
        <w:spacing w:after="0" w:line="360" w:lineRule="auto"/>
        <w:ind w:firstLine="709"/>
        <w:jc w:val="both"/>
        <w:rPr>
          <w:rFonts w:eastAsia="Times New Roman" w:cs="Times New Roman"/>
          <w:sz w:val="28"/>
          <w:szCs w:val="28"/>
          <w:lang w:eastAsia="ru-RU"/>
        </w:rPr>
      </w:pP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Таблица 2 - Количество рабочих</w:t>
      </w:r>
    </w:p>
    <w:tbl>
      <w:tblPr>
        <w:tblW w:w="0" w:type="auto"/>
        <w:shd w:val="clear" w:color="auto" w:fill="FFFFFF"/>
        <w:tblCellMar>
          <w:top w:w="15" w:type="dxa"/>
          <w:left w:w="15" w:type="dxa"/>
          <w:bottom w:w="15" w:type="dxa"/>
          <w:right w:w="15" w:type="dxa"/>
        </w:tblCellMar>
        <w:tblLook w:val="04A0"/>
      </w:tblPr>
      <w:tblGrid>
        <w:gridCol w:w="2405"/>
        <w:gridCol w:w="1393"/>
        <w:gridCol w:w="1196"/>
        <w:gridCol w:w="1492"/>
        <w:gridCol w:w="1432"/>
        <w:gridCol w:w="1208"/>
      </w:tblGrid>
      <w:tr w:rsidR="00E5148E" w:rsidRPr="00E5148E" w:rsidTr="00E5148E">
        <w:trPr>
          <w:trHeight w:val="232"/>
        </w:trPr>
        <w:tc>
          <w:tcPr>
            <w:tcW w:w="2405" w:type="dxa"/>
            <w:vMerge w:val="restart"/>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Вид работ</w:t>
            </w:r>
          </w:p>
        </w:tc>
        <w:tc>
          <w:tcPr>
            <w:tcW w:w="1393" w:type="dxa"/>
            <w:vMerge w:val="restart"/>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382905" cy="255270"/>
                  <wp:effectExtent l="0" t="0" r="0" b="0"/>
                  <wp:docPr id="229" name="Рисунок 229" descr="https://kazedu.com/images/referats/a60/181314/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kazedu.com/images/referats/a60/181314/68.png"/>
                          <pic:cNvPicPr>
                            <a:picLocks noChangeAspect="1" noChangeArrowheads="1"/>
                          </pic:cNvPicPr>
                        </pic:nvPicPr>
                        <pic:blipFill>
                          <a:blip r:embed="rId3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2905" cy="255270"/>
                          </a:xfrm>
                          <a:prstGeom prst="rect">
                            <a:avLst/>
                          </a:prstGeom>
                          <a:noFill/>
                          <a:ln>
                            <a:noFill/>
                          </a:ln>
                        </pic:spPr>
                      </pic:pic>
                    </a:graphicData>
                  </a:graphic>
                </wp:inline>
              </w:drawing>
            </w:r>
          </w:p>
        </w:tc>
        <w:tc>
          <w:tcPr>
            <w:tcW w:w="1196" w:type="dxa"/>
            <w:vMerge w:val="restart"/>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297815" cy="233680"/>
                  <wp:effectExtent l="0" t="0" r="0" b="0"/>
                  <wp:docPr id="228" name="Рисунок 228" descr="https://kazedu.com/images/referats/a60/181314/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kazedu.com/images/referats/a60/181314/69.png"/>
                          <pic:cNvPicPr>
                            <a:picLocks noChangeAspect="1" noChangeArrowheads="1"/>
                          </pic:cNvPicPr>
                        </pic:nvPicPr>
                        <pic:blipFill>
                          <a:blip r:embed="rId3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7815" cy="233680"/>
                          </a:xfrm>
                          <a:prstGeom prst="rect">
                            <a:avLst/>
                          </a:prstGeom>
                          <a:noFill/>
                          <a:ln>
                            <a:noFill/>
                          </a:ln>
                        </pic:spPr>
                      </pic:pic>
                    </a:graphicData>
                  </a:graphic>
                </wp:inline>
              </w:drawing>
            </w:r>
          </w:p>
        </w:tc>
        <w:tc>
          <w:tcPr>
            <w:tcW w:w="2924" w:type="dxa"/>
            <w:gridSpan w:val="2"/>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Кол-во рабочих</w:t>
            </w:r>
          </w:p>
        </w:tc>
        <w:tc>
          <w:tcPr>
            <w:tcW w:w="1208" w:type="dxa"/>
            <w:vMerge w:val="restart"/>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разряд</w:t>
            </w:r>
          </w:p>
        </w:tc>
      </w:tr>
      <w:tr w:rsidR="00E5148E" w:rsidRPr="00E5148E" w:rsidTr="00E5148E">
        <w:trPr>
          <w:trHeight w:val="197"/>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E5148E" w:rsidRPr="00E5148E" w:rsidRDefault="00E5148E" w:rsidP="00E5148E">
            <w:pPr>
              <w:spacing w:after="0" w:line="240" w:lineRule="auto"/>
              <w:jc w:val="both"/>
              <w:rPr>
                <w:rFonts w:eastAsia="Times New Roman" w:cs="Times New Roman"/>
                <w:sz w:val="28"/>
                <w:szCs w:val="28"/>
                <w:lang w:eastAsia="ru-RU"/>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E5148E" w:rsidRPr="00E5148E" w:rsidRDefault="00E5148E" w:rsidP="00E5148E">
            <w:pPr>
              <w:spacing w:after="0" w:line="240" w:lineRule="auto"/>
              <w:jc w:val="both"/>
              <w:rPr>
                <w:rFonts w:eastAsia="Times New Roman" w:cs="Times New Roman"/>
                <w:sz w:val="28"/>
                <w:szCs w:val="28"/>
                <w:lang w:eastAsia="ru-RU"/>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E5148E" w:rsidRPr="00E5148E" w:rsidRDefault="00E5148E" w:rsidP="00E5148E">
            <w:pPr>
              <w:spacing w:after="0" w:line="240" w:lineRule="auto"/>
              <w:jc w:val="both"/>
              <w:rPr>
                <w:rFonts w:eastAsia="Times New Roman" w:cs="Times New Roman"/>
                <w:sz w:val="28"/>
                <w:szCs w:val="28"/>
                <w:lang w:eastAsia="ru-RU"/>
              </w:rPr>
            </w:pPr>
          </w:p>
        </w:tc>
        <w:tc>
          <w:tcPr>
            <w:tcW w:w="149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расчетное</w:t>
            </w:r>
          </w:p>
        </w:tc>
        <w:tc>
          <w:tcPr>
            <w:tcW w:w="143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принятое</w:t>
            </w: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E5148E" w:rsidRPr="00E5148E" w:rsidRDefault="00E5148E" w:rsidP="00E5148E">
            <w:pPr>
              <w:spacing w:after="0" w:line="240" w:lineRule="auto"/>
              <w:jc w:val="both"/>
              <w:rPr>
                <w:rFonts w:eastAsia="Times New Roman" w:cs="Times New Roman"/>
                <w:sz w:val="28"/>
                <w:szCs w:val="28"/>
                <w:lang w:eastAsia="ru-RU"/>
              </w:rPr>
            </w:pPr>
          </w:p>
        </w:tc>
      </w:tr>
      <w:tr w:rsidR="00E5148E" w:rsidRPr="00E5148E" w:rsidTr="00E5148E">
        <w:trPr>
          <w:trHeight w:val="545"/>
        </w:trPr>
        <w:tc>
          <w:tcPr>
            <w:tcW w:w="240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  разборочно-сборочные.</w:t>
            </w:r>
          </w:p>
        </w:tc>
        <w:tc>
          <w:tcPr>
            <w:tcW w:w="13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16157,48</w:t>
            </w:r>
          </w:p>
        </w:tc>
        <w:tc>
          <w:tcPr>
            <w:tcW w:w="119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1717,6</w:t>
            </w:r>
          </w:p>
        </w:tc>
        <w:tc>
          <w:tcPr>
            <w:tcW w:w="149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9,4</w:t>
            </w:r>
          </w:p>
        </w:tc>
        <w:tc>
          <w:tcPr>
            <w:tcW w:w="143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9</w:t>
            </w:r>
          </w:p>
        </w:tc>
        <w:tc>
          <w:tcPr>
            <w:tcW w:w="120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5,4,3</w:t>
            </w:r>
          </w:p>
        </w:tc>
      </w:tr>
      <w:tr w:rsidR="00E5148E" w:rsidRPr="00E5148E" w:rsidTr="00E5148E">
        <w:trPr>
          <w:trHeight w:val="313"/>
        </w:trPr>
        <w:tc>
          <w:tcPr>
            <w:tcW w:w="240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  Станочные</w:t>
            </w:r>
          </w:p>
        </w:tc>
        <w:tc>
          <w:tcPr>
            <w:tcW w:w="13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3838,6</w:t>
            </w:r>
          </w:p>
        </w:tc>
        <w:tc>
          <w:tcPr>
            <w:tcW w:w="119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1717,6</w:t>
            </w:r>
          </w:p>
        </w:tc>
        <w:tc>
          <w:tcPr>
            <w:tcW w:w="149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2,23</w:t>
            </w:r>
          </w:p>
        </w:tc>
        <w:tc>
          <w:tcPr>
            <w:tcW w:w="143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w:t>
            </w:r>
          </w:p>
        </w:tc>
        <w:tc>
          <w:tcPr>
            <w:tcW w:w="120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w:t>
            </w:r>
          </w:p>
        </w:tc>
      </w:tr>
      <w:tr w:rsidR="00E5148E" w:rsidRPr="00E5148E" w:rsidTr="00E5148E">
        <w:trPr>
          <w:trHeight w:val="348"/>
        </w:trPr>
        <w:tc>
          <w:tcPr>
            <w:tcW w:w="240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  Сварочные</w:t>
            </w:r>
          </w:p>
        </w:tc>
        <w:tc>
          <w:tcPr>
            <w:tcW w:w="13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1514,2</w:t>
            </w:r>
          </w:p>
        </w:tc>
        <w:tc>
          <w:tcPr>
            <w:tcW w:w="119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1717,6</w:t>
            </w:r>
          </w:p>
        </w:tc>
        <w:tc>
          <w:tcPr>
            <w:tcW w:w="149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0,88</w:t>
            </w:r>
          </w:p>
        </w:tc>
        <w:tc>
          <w:tcPr>
            <w:tcW w:w="143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w:t>
            </w:r>
          </w:p>
        </w:tc>
        <w:tc>
          <w:tcPr>
            <w:tcW w:w="120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w:t>
            </w:r>
          </w:p>
        </w:tc>
      </w:tr>
      <w:tr w:rsidR="00E5148E" w:rsidRPr="00E5148E" w:rsidTr="00E5148E">
        <w:trPr>
          <w:trHeight w:val="255"/>
        </w:trPr>
        <w:tc>
          <w:tcPr>
            <w:tcW w:w="240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4.  Кузнечные</w:t>
            </w:r>
          </w:p>
        </w:tc>
        <w:tc>
          <w:tcPr>
            <w:tcW w:w="13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1176,586</w:t>
            </w:r>
          </w:p>
        </w:tc>
        <w:tc>
          <w:tcPr>
            <w:tcW w:w="119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1717,6</w:t>
            </w:r>
          </w:p>
        </w:tc>
        <w:tc>
          <w:tcPr>
            <w:tcW w:w="149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0,68</w:t>
            </w:r>
          </w:p>
        </w:tc>
        <w:tc>
          <w:tcPr>
            <w:tcW w:w="143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w:t>
            </w:r>
          </w:p>
        </w:tc>
        <w:tc>
          <w:tcPr>
            <w:tcW w:w="120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w:t>
            </w:r>
          </w:p>
        </w:tc>
      </w:tr>
      <w:tr w:rsidR="00E5148E" w:rsidRPr="00E5148E" w:rsidTr="00E5148E">
        <w:trPr>
          <w:trHeight w:val="290"/>
        </w:trPr>
        <w:tc>
          <w:tcPr>
            <w:tcW w:w="240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5.  Жестяницкие</w:t>
            </w:r>
          </w:p>
        </w:tc>
        <w:tc>
          <w:tcPr>
            <w:tcW w:w="13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717,97</w:t>
            </w:r>
          </w:p>
        </w:tc>
        <w:tc>
          <w:tcPr>
            <w:tcW w:w="119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1717,6</w:t>
            </w:r>
          </w:p>
        </w:tc>
        <w:tc>
          <w:tcPr>
            <w:tcW w:w="149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0,41</w:t>
            </w:r>
          </w:p>
        </w:tc>
        <w:tc>
          <w:tcPr>
            <w:tcW w:w="143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w:t>
            </w:r>
          </w:p>
        </w:tc>
        <w:tc>
          <w:tcPr>
            <w:tcW w:w="120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w:t>
            </w:r>
          </w:p>
        </w:tc>
      </w:tr>
      <w:tr w:rsidR="00E5148E" w:rsidRPr="00E5148E" w:rsidTr="00E5148E">
        <w:trPr>
          <w:trHeight w:val="765"/>
        </w:trPr>
        <w:tc>
          <w:tcPr>
            <w:tcW w:w="240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6.  Обойно-малярные</w:t>
            </w:r>
          </w:p>
        </w:tc>
        <w:tc>
          <w:tcPr>
            <w:tcW w:w="13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439,81</w:t>
            </w:r>
          </w:p>
        </w:tc>
        <w:tc>
          <w:tcPr>
            <w:tcW w:w="119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1717,6</w:t>
            </w:r>
          </w:p>
        </w:tc>
        <w:tc>
          <w:tcPr>
            <w:tcW w:w="149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0,26</w:t>
            </w:r>
          </w:p>
        </w:tc>
        <w:tc>
          <w:tcPr>
            <w:tcW w:w="143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w:t>
            </w:r>
          </w:p>
        </w:tc>
        <w:tc>
          <w:tcPr>
            <w:tcW w:w="120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p>
        </w:tc>
      </w:tr>
    </w:tbl>
    <w:p w:rsidR="00E5148E" w:rsidRDefault="00E5148E" w:rsidP="00E5148E">
      <w:pPr>
        <w:shd w:val="clear" w:color="auto" w:fill="FFFFFF"/>
        <w:spacing w:after="0" w:line="360" w:lineRule="auto"/>
        <w:ind w:firstLine="709"/>
        <w:jc w:val="both"/>
        <w:rPr>
          <w:rFonts w:eastAsia="Times New Roman" w:cs="Times New Roman"/>
          <w:sz w:val="28"/>
          <w:szCs w:val="28"/>
          <w:lang w:eastAsia="ru-RU"/>
        </w:rPr>
      </w:pP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Остальные категории рабочих принимаем в процентах от количества производственных рабочих.</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Вспомогательные рабочие составляют 5% от производственных рабочих: 0.7 – принимаем 1 рабочего.</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ИТР 14%: 1,96 – принимаем 2 рабочих.</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МОП – 8% от суммы производственных и вспомогательных рабочих – 1,12. Принимаем 1 рабочего.</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Общая численность штата мастерской:</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3646805" cy="223520"/>
            <wp:effectExtent l="0" t="0" r="0" b="0"/>
            <wp:docPr id="227" name="Рисунок 227" descr="https://kazedu.com/images/referats/a60/181314/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kazedu.com/images/referats/a60/181314/70.png"/>
                    <pic:cNvPicPr>
                      <a:picLocks noChangeAspect="1" noChangeArrowheads="1"/>
                    </pic:cNvPicPr>
                  </pic:nvPicPr>
                  <pic:blipFill>
                    <a:blip r:embed="rId3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46805" cy="223520"/>
                    </a:xfrm>
                    <a:prstGeom prst="rect">
                      <a:avLst/>
                    </a:prstGeom>
                    <a:noFill/>
                    <a:ln>
                      <a:noFill/>
                    </a:ln>
                  </pic:spPr>
                </pic:pic>
              </a:graphicData>
            </a:graphic>
          </wp:inline>
        </w:drawing>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Обоснование разрядов производственных рабочих:</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Разборочно-сборочные работы – 9 человек</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1)  мастер – наладчик - 5 разряд</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2)  слесарь по ремонту двигателей - 4 разряд</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3)  слесарь по топливной аппаратуре - 5 разряд</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lastRenderedPageBreak/>
        <w:t>4)  слесарь по гидрооборудованию - 4 разряд</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5)  механизатор – 3 разряд</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6)  слесарь по ремонту рулевого управления – 3 разряд</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7)  слесарь по ремонту ходовой части – 3 разряд</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8)  слесарь по ремонту электрооборудования – 4 разряд</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9)  слесарь по ремонту системы охлаждения – 4 разряд</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ИТР – 2 человека.</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Контрольный мастер и нормировщик</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МОП – 1 человек - уборщица</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Обойно-малярные и жестяницкие работы выполняет один человек.</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Расчет и подбор оборудования.</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Все оборудование ремонтного предприятия подразделяется на производственное, вспомогательное, подъемно-транспортное, энергетическое.</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В нашем случае расчетным путем определяется количество металлорежущих станков, количество сварочных постов и количество обрабатывающего оборудования для кузнечных работ (количество кузнечных молотов). Остальное оборудование принимается по технологической необходимости без расчета.</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Количество оборудования рассчитывается по формулe:</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1020445" cy="499745"/>
            <wp:effectExtent l="0" t="0" r="0" b="0"/>
            <wp:docPr id="226" name="Рисунок 226" descr="https://kazedu.com/images/referats/a60/181314/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kazedu.com/images/referats/a60/181314/71.png"/>
                    <pic:cNvPicPr>
                      <a:picLocks noChangeAspect="1" noChangeArrowheads="1"/>
                    </pic:cNvPicPr>
                  </pic:nvPicPr>
                  <pic:blipFill>
                    <a:blip r:embed="rId3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20445" cy="499745"/>
                    </a:xfrm>
                    <a:prstGeom prst="rect">
                      <a:avLst/>
                    </a:prstGeom>
                    <a:noFill/>
                    <a:ln>
                      <a:noFill/>
                    </a:ln>
                  </pic:spPr>
                </pic:pic>
              </a:graphicData>
            </a:graphic>
          </wp:inline>
        </w:drawing>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457200" cy="223520"/>
            <wp:effectExtent l="0" t="0" r="0" b="0"/>
            <wp:docPr id="225" name="Рисунок 225" descr="https://kazedu.com/images/referats/a60/181314/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kazedu.com/images/referats/a60/181314/72.png"/>
                    <pic:cNvPicPr>
                      <a:picLocks noChangeAspect="1" noChangeArrowheads="1"/>
                    </pic:cNvPicPr>
                  </pic:nvPicPr>
                  <pic:blipFill>
                    <a:blip r:embed="rId3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7200" cy="223520"/>
                    </a:xfrm>
                    <a:prstGeom prst="rect">
                      <a:avLst/>
                    </a:prstGeom>
                    <a:noFill/>
                    <a:ln>
                      <a:noFill/>
                    </a:ln>
                  </pic:spPr>
                </pic:pic>
              </a:graphicData>
            </a:graphic>
          </wp:inline>
        </w:drawing>
      </w:r>
      <w:r w:rsidRPr="00E5148E">
        <w:rPr>
          <w:rFonts w:eastAsia="Times New Roman" w:cs="Times New Roman"/>
          <w:sz w:val="28"/>
          <w:szCs w:val="28"/>
          <w:lang w:eastAsia="ru-RU"/>
        </w:rPr>
        <w:t>годовая трудоемкость, выполняемая на данном оборудовании.</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425450" cy="233680"/>
            <wp:effectExtent l="0" t="0" r="0" b="0"/>
            <wp:docPr id="224" name="Рисунок 224" descr="https://kazedu.com/images/referats/a60/181314/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kazedu.com/images/referats/a60/181314/73.png"/>
                    <pic:cNvPicPr>
                      <a:picLocks noChangeAspect="1" noChangeArrowheads="1"/>
                    </pic:cNvPicPr>
                  </pic:nvPicPr>
                  <pic:blipFill>
                    <a:blip r:embed="rId3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5450" cy="233680"/>
                    </a:xfrm>
                    <a:prstGeom prst="rect">
                      <a:avLst/>
                    </a:prstGeom>
                    <a:noFill/>
                    <a:ln>
                      <a:noFill/>
                    </a:ln>
                  </pic:spPr>
                </pic:pic>
              </a:graphicData>
            </a:graphic>
          </wp:inline>
        </w:drawing>
      </w:r>
      <w:r w:rsidRPr="00E5148E">
        <w:rPr>
          <w:rFonts w:eastAsia="Times New Roman" w:cs="Times New Roman"/>
          <w:sz w:val="28"/>
          <w:szCs w:val="28"/>
          <w:lang w:eastAsia="ru-RU"/>
        </w:rPr>
        <w:t>действительный фонд времени.</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318770" cy="223520"/>
            <wp:effectExtent l="0" t="0" r="0" b="0"/>
            <wp:docPr id="223" name="Рисунок 223" descr="https://kazedu.com/images/referats/a60/181314/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kazedu.com/images/referats/a60/181314/74.png"/>
                    <pic:cNvPicPr>
                      <a:picLocks noChangeAspect="1" noChangeArrowheads="1"/>
                    </pic:cNvPicPr>
                  </pic:nvPicPr>
                  <pic:blipFill>
                    <a:blip r:embed="rId3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770" cy="223520"/>
                    </a:xfrm>
                    <a:prstGeom prst="rect">
                      <a:avLst/>
                    </a:prstGeom>
                    <a:noFill/>
                    <a:ln>
                      <a:noFill/>
                    </a:ln>
                  </pic:spPr>
                </pic:pic>
              </a:graphicData>
            </a:graphic>
          </wp:inline>
        </w:drawing>
      </w:r>
      <w:r w:rsidRPr="00E5148E">
        <w:rPr>
          <w:rFonts w:eastAsia="Times New Roman" w:cs="Times New Roman"/>
          <w:sz w:val="28"/>
          <w:szCs w:val="28"/>
          <w:lang w:eastAsia="ru-RU"/>
        </w:rPr>
        <w:t>коэффициент использования оборудования (0,6…0,75).</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1956435" cy="233680"/>
            <wp:effectExtent l="0" t="0" r="0" b="0"/>
            <wp:docPr id="222" name="Рисунок 222" descr="https://kazedu.com/images/referats/a60/181314/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kazedu.com/images/referats/a60/181314/75.png"/>
                    <pic:cNvPicPr>
                      <a:picLocks noChangeAspect="1" noChangeArrowheads="1"/>
                    </pic:cNvPicPr>
                  </pic:nvPicPr>
                  <pic:blipFill>
                    <a:blip r:embed="rId3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56435" cy="233680"/>
                    </a:xfrm>
                    <a:prstGeom prst="rect">
                      <a:avLst/>
                    </a:prstGeom>
                    <a:noFill/>
                    <a:ln>
                      <a:noFill/>
                    </a:ln>
                  </pic:spPr>
                </pic:pic>
              </a:graphicData>
            </a:graphic>
          </wp:inline>
        </w:drawing>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308610" cy="223520"/>
            <wp:effectExtent l="0" t="0" r="0" b="0"/>
            <wp:docPr id="221" name="Рисунок 221" descr="https://kazedu.com/images/referats/a60/181314/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kazedu.com/images/referats/a60/181314/76.png"/>
                    <pic:cNvPicPr>
                      <a:picLocks noChangeAspect="1" noChangeArrowheads="1"/>
                    </pic:cNvPicPr>
                  </pic:nvPicPr>
                  <pic:blipFill>
                    <a:blip r:embed="rId3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610" cy="223520"/>
                    </a:xfrm>
                    <a:prstGeom prst="rect">
                      <a:avLst/>
                    </a:prstGeom>
                    <a:noFill/>
                    <a:ln>
                      <a:noFill/>
                    </a:ln>
                  </pic:spPr>
                </pic:pic>
              </a:graphicData>
            </a:graphic>
          </wp:inline>
        </w:drawing>
      </w:r>
      <w:r w:rsidRPr="00E5148E">
        <w:rPr>
          <w:rFonts w:eastAsia="Times New Roman" w:cs="Times New Roman"/>
          <w:sz w:val="28"/>
          <w:szCs w:val="28"/>
          <w:lang w:eastAsia="ru-RU"/>
        </w:rPr>
        <w:t>коэффициент, учитывающий простой оборудования при Р и ТО (0,95).</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2828290" cy="233680"/>
            <wp:effectExtent l="0" t="0" r="0" b="0"/>
            <wp:docPr id="212" name="Рисунок 212" descr="https://kazedu.com/images/referats/a60/181314/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kazedu.com/images/referats/a60/181314/77.png"/>
                    <pic:cNvPicPr>
                      <a:picLocks noChangeAspect="1" noChangeArrowheads="1"/>
                    </pic:cNvPicPr>
                  </pic:nvPicPr>
                  <pic:blipFill>
                    <a:blip r:embed="rId3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8290" cy="233680"/>
                    </a:xfrm>
                    <a:prstGeom prst="rect">
                      <a:avLst/>
                    </a:prstGeom>
                    <a:noFill/>
                    <a:ln>
                      <a:noFill/>
                    </a:ln>
                  </pic:spPr>
                </pic:pic>
              </a:graphicData>
            </a:graphic>
          </wp:inline>
        </w:drawing>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lastRenderedPageBreak/>
        <w:t>1)  Количество металлорежущих станков</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2)  </w:t>
      </w:r>
      <w:r w:rsidRPr="00E5148E">
        <w:rPr>
          <w:rFonts w:eastAsia="Times New Roman" w:cs="Times New Roman"/>
          <w:noProof/>
          <w:sz w:val="28"/>
          <w:szCs w:val="28"/>
          <w:lang w:eastAsia="ru-RU"/>
        </w:rPr>
        <w:drawing>
          <wp:inline distT="0" distB="0" distL="0" distR="0">
            <wp:extent cx="1775460" cy="414655"/>
            <wp:effectExtent l="0" t="0" r="0" b="0"/>
            <wp:docPr id="211" name="Рисунок 211" descr="https://kazedu.com/images/referats/a60/181314/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kazedu.com/images/referats/a60/181314/78.png"/>
                    <pic:cNvPicPr>
                      <a:picLocks noChangeAspect="1" noChangeArrowheads="1"/>
                    </pic:cNvPicPr>
                  </pic:nvPicPr>
                  <pic:blipFill>
                    <a:blip r:embed="rId34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75460" cy="414655"/>
                    </a:xfrm>
                    <a:prstGeom prst="rect">
                      <a:avLst/>
                    </a:prstGeom>
                    <a:noFill/>
                    <a:ln>
                      <a:noFill/>
                    </a:ln>
                  </pic:spPr>
                </pic:pic>
              </a:graphicData>
            </a:graphic>
          </wp:inline>
        </w:drawing>
      </w:r>
      <w:r w:rsidRPr="00E5148E">
        <w:rPr>
          <w:rFonts w:eastAsia="Times New Roman" w:cs="Times New Roman"/>
          <w:sz w:val="28"/>
          <w:szCs w:val="28"/>
          <w:lang w:eastAsia="ru-RU"/>
        </w:rPr>
        <w:t> принимаем 3 металлорежущих станка.</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3)  Определение количества сварочных постов.</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1903095" cy="414655"/>
            <wp:effectExtent l="0" t="0" r="0" b="0"/>
            <wp:docPr id="192" name="Рисунок 192" descr="https://kazedu.com/images/referats/a60/181314/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kazedu.com/images/referats/a60/181314/79.png"/>
                    <pic:cNvPicPr>
                      <a:picLocks noChangeAspect="1" noChangeArrowheads="1"/>
                    </pic:cNvPicPr>
                  </pic:nvPicPr>
                  <pic:blipFill>
                    <a:blip r:embed="rId34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3095" cy="414655"/>
                    </a:xfrm>
                    <a:prstGeom prst="rect">
                      <a:avLst/>
                    </a:prstGeom>
                    <a:noFill/>
                    <a:ln>
                      <a:noFill/>
                    </a:ln>
                  </pic:spPr>
                </pic:pic>
              </a:graphicData>
            </a:graphic>
          </wp:inline>
        </w:drawing>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Принимаем 1 сварочный пост.</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4)  Определение количества обрабатывающего оборудования для кузнечных работ (количество кузнечных молотов).</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2019935" cy="414655"/>
            <wp:effectExtent l="0" t="0" r="0" b="0"/>
            <wp:docPr id="190" name="Рисунок 190" descr="https://kazedu.com/images/referats/a60/181314/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kazedu.com/images/referats/a60/181314/80.png"/>
                    <pic:cNvPicPr>
                      <a:picLocks noChangeAspect="1" noChangeArrowheads="1"/>
                    </pic:cNvPicPr>
                  </pic:nvPicPr>
                  <pic:blipFill>
                    <a:blip r:embed="rId34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19935" cy="414655"/>
                    </a:xfrm>
                    <a:prstGeom prst="rect">
                      <a:avLst/>
                    </a:prstGeom>
                    <a:noFill/>
                    <a:ln>
                      <a:noFill/>
                    </a:ln>
                  </pic:spPr>
                </pic:pic>
              </a:graphicData>
            </a:graphic>
          </wp:inline>
        </w:drawing>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Принимаем 1 кузнечный молот.</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Сварочный участок включает следующее оборудование: трансформатор сварочный, выпрямитель сварочный передвижной, стол для электросварочных работ, генератор ацетиленовый, шкаф для хранения баллонов, тележка для баллонов с кислородом, стол для газосварочных работ, шкаф сварщика, щит для сварочных работ.</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Участок наружной мойки: моечная машина ОМ-5359.</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Слесарно-механический участок: токарный станок – 1М63А, фрезерный, шлифовальный.</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Медницко-жестяницкий участок: верстак для выполнения жестяницких работ по изготовлению и ремонту хозяйственного оборудования, фляги, ведра, воронки, крышки, щетки, напильники, ножовки, молотки металлические и деревянные, ножницы по металлу.</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Шиномонтажный участок: стенд для демонтажа шин, пневматический спредер, камера для окраски дисков колес, стенд для правки дисков колес, предохранительная решетка для накачки шин, стеллаж для колес и покрышек, электровулканизационный аппарат для ремонта покрышек и камер, ванна для проверки герметичности камер, верстак для ремонта покрышек, ларь для отходов резины, шероховальный станок, ручная клеемешалка.</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lastRenderedPageBreak/>
        <w:t>Кузнечный участок ремонтной мастерской оборудуется кузнечным горном, пневматическим молотом, наковальней и различной технологической оснасткой: молотки, кувалды, плоские и фасонные бойки, гладилки, обжимки, зубила, клещи различного назначения, подкладные открытые штампы.</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Подъемно-транспортное оборудование: Монтажная тележка ОПТ – 45,37 для разборки и сборки тракторов, электрическая таль ТЭЗ-511.</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Участок ремонта и регулировки топливной аппаратуры: универсальный стенд КИ – 921М для испытания и регулировки топливных насосов, КИ-6251. Прибор КИ-562 для испытания и регулировки форсунок.</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Участок ремонта электрооборудования: Прибор Э-202 для проверки якорей генераторов и стартеров, прибор 514-2М для очистки и проверки искровых зажигательных свечей, верстак для ремонта электрооборудования.</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Тепловой участок: горн кузнечный на один огонь, кузнечный вентилятор, кузнечная двурогая наковальня, тиски стуловые, молот ковачный пневматический, ванна для закалки деталей, ванна для охлаждения деталей при закалке в масле.</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Расчет площадей</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Общую площадь производственного корпуса ремонтной мастерской составляют производственные и вспомогательные площади.</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К производственной площади относятся площади, занятые:</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 технологическим оборудованием на рабочих местах производственных участков;</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 оргоснасткой для складирования заготовок, деталей сборочных единиц на рабочих местах;</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 межоперационным транспортным оборудованием / конвейеры, рольганги и т. д./;</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 пространством между оборудования и строительными конструкциями зданий;</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lastRenderedPageBreak/>
        <w:t>- проездами / проходами / между рядами оборудования и рабочими местами для подвесного и напольного транспорта.</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К вспомогательным площадям относятся площади занятые: инструментально-раздаточной кладовой, вентиляционными камерами, складскими помещениями, тепловым пунктом, учебным классом, коридорами, тамбурами, административно-бытовыми помещениями.</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В состав административно-бытовых помещений могут входить: комната ИТР, кабинет заведующего, комната приема пищи, душевые, раздевалки, умывальные комнаты, туалеты.</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Площади производственных отделений участков мастерских колхозов/ совхозов/ рекомендуется определить по удельной площади на один условный ремонт по формуле</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786765" cy="233680"/>
            <wp:effectExtent l="0" t="0" r="0" b="0"/>
            <wp:docPr id="188" name="Рисунок 188" descr="https://kazedu.com/images/referats/a60/18131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kazedu.com/images/referats/a60/181314/81.png"/>
                    <pic:cNvPicPr>
                      <a:picLocks noChangeAspect="1" noChangeArrowheads="1"/>
                    </pic:cNvPicPr>
                  </pic:nvPicPr>
                  <pic:blipFill>
                    <a:blip r:embed="rId34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86765" cy="233680"/>
                    </a:xfrm>
                    <a:prstGeom prst="rect">
                      <a:avLst/>
                    </a:prstGeom>
                    <a:noFill/>
                    <a:ln>
                      <a:noFill/>
                    </a:ln>
                  </pic:spPr>
                </pic:pic>
              </a:graphicData>
            </a:graphic>
          </wp:inline>
        </w:drawing>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Где </w:t>
      </w:r>
      <w:r w:rsidRPr="00E5148E">
        <w:rPr>
          <w:rFonts w:eastAsia="Times New Roman" w:cs="Times New Roman"/>
          <w:noProof/>
          <w:sz w:val="28"/>
          <w:szCs w:val="28"/>
          <w:lang w:eastAsia="ru-RU"/>
        </w:rPr>
        <w:drawing>
          <wp:inline distT="0" distB="0" distL="0" distR="0">
            <wp:extent cx="266065" cy="201930"/>
            <wp:effectExtent l="0" t="0" r="0" b="0"/>
            <wp:docPr id="186" name="Рисунок 186" descr="https://kazedu.com/images/referats/a60/181314/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kazedu.com/images/referats/a60/181314/82.png"/>
                    <pic:cNvPicPr>
                      <a:picLocks noChangeAspect="1" noChangeArrowheads="1"/>
                    </pic:cNvPicPr>
                  </pic:nvPicPr>
                  <pic:blipFill>
                    <a:blip r:embed="rId3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065" cy="201930"/>
                    </a:xfrm>
                    <a:prstGeom prst="rect">
                      <a:avLst/>
                    </a:prstGeom>
                    <a:noFill/>
                    <a:ln>
                      <a:noFill/>
                    </a:ln>
                  </pic:spPr>
                </pic:pic>
              </a:graphicData>
            </a:graphic>
          </wp:inline>
        </w:drawing>
      </w:r>
      <w:r w:rsidRPr="00E5148E">
        <w:rPr>
          <w:rFonts w:eastAsia="Times New Roman" w:cs="Times New Roman"/>
          <w:sz w:val="28"/>
          <w:szCs w:val="28"/>
          <w:lang w:eastAsia="ru-RU"/>
        </w:rPr>
        <w:t>удельная площадь, </w:t>
      </w:r>
      <w:r w:rsidRPr="00E5148E">
        <w:rPr>
          <w:rFonts w:eastAsia="Times New Roman" w:cs="Times New Roman"/>
          <w:noProof/>
          <w:sz w:val="28"/>
          <w:szCs w:val="28"/>
          <w:lang w:eastAsia="ru-RU"/>
        </w:rPr>
        <w:drawing>
          <wp:inline distT="0" distB="0" distL="0" distR="0">
            <wp:extent cx="563245" cy="223520"/>
            <wp:effectExtent l="0" t="0" r="0" b="0"/>
            <wp:docPr id="184" name="Рисунок 184" descr="https://kazedu.com/images/referats/a60/181314/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kazedu.com/images/referats/a60/181314/83.png"/>
                    <pic:cNvPicPr>
                      <a:picLocks noChangeAspect="1" noChangeArrowheads="1"/>
                    </pic:cNvPicPr>
                  </pic:nvPicPr>
                  <pic:blipFill>
                    <a:blip r:embed="rId34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3245" cy="223520"/>
                    </a:xfrm>
                    <a:prstGeom prst="rect">
                      <a:avLst/>
                    </a:prstGeom>
                    <a:noFill/>
                    <a:ln>
                      <a:noFill/>
                    </a:ln>
                  </pic:spPr>
                </pic:pic>
              </a:graphicData>
            </a:graphic>
          </wp:inline>
        </w:drawing>
      </w:r>
      <w:r w:rsidRPr="00E5148E">
        <w:rPr>
          <w:rFonts w:eastAsia="Times New Roman" w:cs="Times New Roman"/>
          <w:sz w:val="28"/>
          <w:szCs w:val="28"/>
          <w:lang w:eastAsia="ru-RU"/>
        </w:rPr>
        <w:t>ремонт.</w:t>
      </w:r>
    </w:p>
    <w:tbl>
      <w:tblPr>
        <w:tblW w:w="0" w:type="auto"/>
        <w:tblInd w:w="108" w:type="dxa"/>
        <w:shd w:val="clear" w:color="auto" w:fill="FFFFFF"/>
        <w:tblCellMar>
          <w:top w:w="15" w:type="dxa"/>
          <w:left w:w="15" w:type="dxa"/>
          <w:bottom w:w="15" w:type="dxa"/>
          <w:right w:w="15" w:type="dxa"/>
        </w:tblCellMar>
        <w:tblLook w:val="04A0"/>
      </w:tblPr>
      <w:tblGrid>
        <w:gridCol w:w="4946"/>
        <w:gridCol w:w="966"/>
        <w:gridCol w:w="846"/>
        <w:gridCol w:w="1395"/>
        <w:gridCol w:w="1310"/>
      </w:tblGrid>
      <w:tr w:rsidR="00E5148E" w:rsidRPr="00E5148E" w:rsidTr="00E5148E">
        <w:trPr>
          <w:trHeight w:val="548"/>
        </w:trPr>
        <w:tc>
          <w:tcPr>
            <w:tcW w:w="5040" w:type="dxa"/>
            <w:vMerge w:val="restart"/>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Наименование участка</w:t>
            </w:r>
          </w:p>
        </w:tc>
        <w:tc>
          <w:tcPr>
            <w:tcW w:w="971" w:type="dxa"/>
            <w:vMerge w:val="restart"/>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223520" cy="233680"/>
                  <wp:effectExtent l="0" t="0" r="0" b="0"/>
                  <wp:docPr id="182" name="Рисунок 182" descr="https://kazedu.com/images/referats/a60/181314/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kazedu.com/images/referats/a60/181314/84.png"/>
                          <pic:cNvPicPr>
                            <a:picLocks noChangeAspect="1" noChangeArrowheads="1"/>
                          </pic:cNvPicPr>
                        </pic:nvPicPr>
                        <pic:blipFill>
                          <a:blip r:embed="rId35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3520" cy="233680"/>
                          </a:xfrm>
                          <a:prstGeom prst="rect">
                            <a:avLst/>
                          </a:prstGeom>
                          <a:noFill/>
                          <a:ln>
                            <a:noFill/>
                          </a:ln>
                        </pic:spPr>
                      </pic:pic>
                    </a:graphicData>
                  </a:graphic>
                </wp:inline>
              </w:drawing>
            </w:r>
          </w:p>
        </w:tc>
        <w:tc>
          <w:tcPr>
            <w:tcW w:w="834" w:type="dxa"/>
            <w:vMerge w:val="restart"/>
            <w:tcBorders>
              <w:top w:val="single" w:sz="8" w:space="0" w:color="auto"/>
              <w:left w:val="nil"/>
              <w:bottom w:val="nil"/>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148590" cy="201930"/>
                  <wp:effectExtent l="0" t="0" r="0" b="0"/>
                  <wp:docPr id="180" name="Рисунок 180" descr="https://kazedu.com/images/referats/a60/181314/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kazedu.com/images/referats/a60/181314/85.png"/>
                          <pic:cNvPicPr>
                            <a:picLocks noChangeAspect="1" noChangeArrowheads="1"/>
                          </pic:cNvPicPr>
                        </pic:nvPicPr>
                        <pic:blipFill>
                          <a:blip r:embed="rId3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8590" cy="201930"/>
                          </a:xfrm>
                          <a:prstGeom prst="rect">
                            <a:avLst/>
                          </a:prstGeom>
                          <a:noFill/>
                          <a:ln>
                            <a:noFill/>
                          </a:ln>
                        </pic:spPr>
                      </pic:pic>
                    </a:graphicData>
                  </a:graphic>
                </wp:inline>
              </w:drawing>
            </w:r>
          </w:p>
        </w:tc>
        <w:tc>
          <w:tcPr>
            <w:tcW w:w="2335" w:type="dxa"/>
            <w:gridSpan w:val="2"/>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Площадь</w:t>
            </w:r>
          </w:p>
        </w:tc>
      </w:tr>
      <w:tr w:rsidR="00E5148E" w:rsidRPr="00E5148E" w:rsidTr="00E5148E">
        <w:trPr>
          <w:trHeight w:val="427"/>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E5148E" w:rsidRPr="00E5148E" w:rsidRDefault="00E5148E" w:rsidP="00E5148E">
            <w:pPr>
              <w:spacing w:after="0" w:line="240" w:lineRule="auto"/>
              <w:jc w:val="both"/>
              <w:rPr>
                <w:rFonts w:eastAsia="Times New Roman" w:cs="Times New Roman"/>
                <w:sz w:val="28"/>
                <w:szCs w:val="28"/>
                <w:lang w:eastAsia="ru-RU"/>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E5148E" w:rsidRPr="00E5148E" w:rsidRDefault="00E5148E" w:rsidP="00E5148E">
            <w:pPr>
              <w:spacing w:after="0" w:line="240" w:lineRule="auto"/>
              <w:jc w:val="both"/>
              <w:rPr>
                <w:rFonts w:eastAsia="Times New Roman" w:cs="Times New Roman"/>
                <w:sz w:val="28"/>
                <w:szCs w:val="28"/>
                <w:lang w:eastAsia="ru-RU"/>
              </w:rPr>
            </w:pPr>
          </w:p>
        </w:tc>
        <w:tc>
          <w:tcPr>
            <w:tcW w:w="0" w:type="auto"/>
            <w:vMerge/>
            <w:tcBorders>
              <w:top w:val="single" w:sz="8" w:space="0" w:color="auto"/>
              <w:left w:val="nil"/>
              <w:bottom w:val="nil"/>
              <w:right w:val="single" w:sz="8" w:space="0" w:color="auto"/>
            </w:tcBorders>
            <w:shd w:val="clear" w:color="auto" w:fill="FFFFFF"/>
            <w:vAlign w:val="center"/>
            <w:hideMark/>
          </w:tcPr>
          <w:p w:rsidR="00E5148E" w:rsidRPr="00E5148E" w:rsidRDefault="00E5148E" w:rsidP="00E5148E">
            <w:pPr>
              <w:spacing w:after="0" w:line="240" w:lineRule="auto"/>
              <w:jc w:val="both"/>
              <w:rPr>
                <w:rFonts w:eastAsia="Times New Roman" w:cs="Times New Roman"/>
                <w:sz w:val="28"/>
                <w:szCs w:val="28"/>
                <w:lang w:eastAsia="ru-RU"/>
              </w:rPr>
            </w:pPr>
          </w:p>
        </w:tc>
        <w:tc>
          <w:tcPr>
            <w:tcW w:w="130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расчетная</w:t>
            </w:r>
          </w:p>
        </w:tc>
        <w:tc>
          <w:tcPr>
            <w:tcW w:w="102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принятая</w:t>
            </w:r>
          </w:p>
        </w:tc>
      </w:tr>
      <w:tr w:rsidR="00E5148E" w:rsidRPr="00E5148E" w:rsidTr="00E5148E">
        <w:trPr>
          <w:trHeight w:val="561"/>
        </w:trPr>
        <w:tc>
          <w:tcPr>
            <w:tcW w:w="504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  участок наружной мойки</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  разборочно-моечный и деффектовочный участок</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  кузнечно-сварочный участок</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4)  участок медницко-жестяницких работ</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5)  слесарно-механический</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6)  участок ремонта двигателей</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  участок ремонта и обкатки двигателей</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8)  комплектовочный участок</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9)  участок ремонта двигателей</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10)  участок ремонта электрооборудования</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11)  участок зарядки и хранения аккумуляторов</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12)  участок ремонта топливной аппаратуры</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13)  участок ремонта гидросистем</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14)  ремонтно-монтажный участок</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lastRenderedPageBreak/>
              <w:t>15)  участок регулировки и заправки машин</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16)  участок окраски</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17)  участок диагностики и ТО</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18)  участок ремонта энергетического оборудования</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19)  участок ремонта ЖФ</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20)  участок ремонта СХМ</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21)  шиноремонтный участок</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22)  участков полимерных материалов и склеивания деталей</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Вспомогательные участки и помещения:</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  инструментально-раздаточная кладовая</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  вентиляционная камера</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  электрощитовая</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4)  кладовая спецодежды</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5)  тепловой пункт</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6)  коридоры, тамбуры</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  административно-бытовые помещения</w:t>
            </w:r>
          </w:p>
        </w:tc>
        <w:tc>
          <w:tcPr>
            <w:tcW w:w="971" w:type="dxa"/>
            <w:tcBorders>
              <w:top w:val="nil"/>
              <w:left w:val="nil"/>
              <w:bottom w:val="single" w:sz="8" w:space="0" w:color="auto"/>
              <w:right w:val="nil"/>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lastRenderedPageBreak/>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 </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lastRenderedPageBreak/>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 </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 </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tc>
        <w:tc>
          <w:tcPr>
            <w:tcW w:w="834" w:type="dxa"/>
            <w:tcBorders>
              <w:top w:val="nil"/>
              <w:left w:val="nil"/>
              <w:bottom w:val="nil"/>
              <w:right w:val="nil"/>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lastRenderedPageBreak/>
              <w:t>0,710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0,725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0,460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0,250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0,300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0,460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0,300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0,120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0,338</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0,170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0,140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0,115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0,160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4,5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0,720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 </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0,720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0,250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0,086</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0,720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lastRenderedPageBreak/>
              <w:t>0,340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0,160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0,150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0,600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0,130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0,060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0,060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0,400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1,200</w:t>
            </w:r>
          </w:p>
        </w:tc>
        <w:tc>
          <w:tcPr>
            <w:tcW w:w="130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lastRenderedPageBreak/>
              <w:t>56,48</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57,67</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36,5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19,88</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23,86</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36,5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23,86</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9,54</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26,88</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13,52</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11,13</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9,14</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12,72</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387,97</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57,27</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 </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57,27</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19,88</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6,84</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57,27</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lastRenderedPageBreak/>
              <w:t>27,05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12,72</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11,94</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47,74</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10,34</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4,77</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4,77</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31,82</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95,46</w:t>
            </w:r>
          </w:p>
        </w:tc>
        <w:tc>
          <w:tcPr>
            <w:tcW w:w="102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lastRenderedPageBreak/>
              <w:t>72</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72</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36</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36</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36</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22</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11</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14</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12</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14</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390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72</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 </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72</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24</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12</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72</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lastRenderedPageBreak/>
              <w:t>30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12</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12</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36</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6</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6</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36</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108</w:t>
            </w:r>
          </w:p>
        </w:tc>
      </w:tr>
    </w:tbl>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lastRenderedPageBreak/>
        <w:t>1257=)24*54=1296</w:t>
      </w:r>
    </w:p>
    <w:p w:rsid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Общая расчетная площадь производственного помещения составляет 1296 </w:t>
      </w:r>
      <w:r w:rsidRPr="00E5148E">
        <w:rPr>
          <w:rFonts w:eastAsia="Times New Roman" w:cs="Times New Roman"/>
          <w:noProof/>
          <w:sz w:val="28"/>
          <w:szCs w:val="28"/>
          <w:lang w:eastAsia="ru-RU"/>
        </w:rPr>
        <w:drawing>
          <wp:inline distT="0" distB="0" distL="0" distR="0">
            <wp:extent cx="223520" cy="201930"/>
            <wp:effectExtent l="0" t="0" r="0" b="0"/>
            <wp:docPr id="178" name="Рисунок 178" descr="https://kazedu.com/images/referats/a60/181314/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kazedu.com/images/referats/a60/181314/86.png"/>
                    <pic:cNvPicPr>
                      <a:picLocks noChangeAspect="1" noChangeArrowheads="1"/>
                    </pic:cNvPicPr>
                  </pic:nvPicPr>
                  <pic:blipFill>
                    <a:blip r:embed="rId3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3520" cy="201930"/>
                    </a:xfrm>
                    <a:prstGeom prst="rect">
                      <a:avLst/>
                    </a:prstGeom>
                    <a:noFill/>
                    <a:ln>
                      <a:noFill/>
                    </a:ln>
                  </pic:spPr>
                </pic:pic>
              </a:graphicData>
            </a:graphic>
          </wp:inline>
        </w:drawing>
      </w:r>
      <w:r w:rsidRPr="00E5148E">
        <w:rPr>
          <w:rFonts w:eastAsia="Times New Roman" w:cs="Times New Roman"/>
          <w:sz w:val="28"/>
          <w:szCs w:val="28"/>
          <w:lang w:eastAsia="ru-RU"/>
        </w:rPr>
        <w:t>.</w:t>
      </w:r>
    </w:p>
    <w:p w:rsidR="00E5148E" w:rsidRPr="00E5148E" w:rsidRDefault="00E5148E" w:rsidP="00E5148E">
      <w:pPr>
        <w:spacing w:after="0" w:line="360" w:lineRule="auto"/>
        <w:ind w:firstLine="709"/>
        <w:jc w:val="both"/>
        <w:rPr>
          <w:sz w:val="28"/>
        </w:rPr>
      </w:pPr>
      <w:r w:rsidRPr="00E5148E">
        <w:rPr>
          <w:sz w:val="28"/>
        </w:rPr>
        <w:t>Расчет основных параметров ремонтного предприятия</w:t>
      </w:r>
    </w:p>
    <w:p w:rsidR="00E5148E" w:rsidRPr="00E5148E" w:rsidRDefault="00E5148E" w:rsidP="00E5148E">
      <w:pPr>
        <w:spacing w:after="0" w:line="360" w:lineRule="auto"/>
        <w:ind w:firstLine="709"/>
        <w:jc w:val="both"/>
        <w:rPr>
          <w:sz w:val="28"/>
        </w:rPr>
      </w:pPr>
      <w:r w:rsidRPr="00E5148E">
        <w:rPr>
          <w:sz w:val="28"/>
        </w:rPr>
        <w:t>Под основными параметрами ремонтного предприятия понимаются: численность работающих по категориям (основные и вспомогательные производственные работники, ИТР, счетно-контрольный и младший обслуживающий персонал), численность оборудования и количество рабочих мест, размеры основных и вспомогательных площадей.</w:t>
      </w:r>
    </w:p>
    <w:p w:rsidR="00E5148E" w:rsidRPr="00E5148E" w:rsidRDefault="00E5148E" w:rsidP="00E5148E">
      <w:pPr>
        <w:spacing w:after="0" w:line="360" w:lineRule="auto"/>
        <w:ind w:firstLine="709"/>
        <w:jc w:val="both"/>
        <w:rPr>
          <w:sz w:val="28"/>
        </w:rPr>
      </w:pPr>
      <w:r w:rsidRPr="00E5148E">
        <w:rPr>
          <w:sz w:val="28"/>
        </w:rPr>
        <w:t>Для определения основных параметров ремонтного предприятия необходимо установить режим работы предприятия и определить действительный фонд времени рабочих и оборудования.</w:t>
      </w:r>
    </w:p>
    <w:p w:rsidR="00E5148E" w:rsidRPr="00E5148E" w:rsidRDefault="00E5148E" w:rsidP="00E5148E">
      <w:pPr>
        <w:spacing w:after="0" w:line="360" w:lineRule="auto"/>
        <w:ind w:firstLine="709"/>
        <w:jc w:val="both"/>
        <w:rPr>
          <w:sz w:val="28"/>
        </w:rPr>
      </w:pPr>
      <w:r w:rsidRPr="00E5148E">
        <w:rPr>
          <w:sz w:val="28"/>
        </w:rPr>
        <w:t>Установление режима работы предприятия и расчет фонда времени основных производственных рабочих и оборудования</w:t>
      </w:r>
    </w:p>
    <w:p w:rsidR="00E5148E" w:rsidRPr="00E5148E" w:rsidRDefault="00E5148E" w:rsidP="00E5148E">
      <w:pPr>
        <w:spacing w:after="0" w:line="360" w:lineRule="auto"/>
        <w:ind w:firstLine="709"/>
        <w:jc w:val="both"/>
        <w:rPr>
          <w:sz w:val="28"/>
        </w:rPr>
      </w:pPr>
      <w:r w:rsidRPr="00E5148E">
        <w:rPr>
          <w:sz w:val="28"/>
        </w:rPr>
        <w:lastRenderedPageBreak/>
        <w:t>Режим работы предприятия (количество смен работы в сутки продолжительность смены) определяется годовым объемом работ, типом предприятия и равномерностью его загрузки в течение года.</w:t>
      </w:r>
    </w:p>
    <w:p w:rsidR="00E5148E" w:rsidRPr="00E5148E" w:rsidRDefault="00E5148E" w:rsidP="00E5148E">
      <w:pPr>
        <w:spacing w:after="0" w:line="360" w:lineRule="auto"/>
        <w:ind w:firstLine="709"/>
        <w:jc w:val="both"/>
        <w:rPr>
          <w:sz w:val="28"/>
        </w:rPr>
      </w:pPr>
      <w:r w:rsidRPr="00E5148E">
        <w:rPr>
          <w:sz w:val="28"/>
        </w:rPr>
        <w:t>Для лучшего использования оборудования и площадей рекомендуется установить двухсменный режим работы предприятия. Это позволит сократить фонды окупаемости инвестиций, вкладываемых в проектно-изыскательные и строительные работы.</w:t>
      </w:r>
    </w:p>
    <w:p w:rsidR="00E5148E" w:rsidRPr="00E5148E" w:rsidRDefault="00E5148E" w:rsidP="00E5148E">
      <w:pPr>
        <w:spacing w:after="0" w:line="360" w:lineRule="auto"/>
        <w:ind w:firstLine="709"/>
        <w:jc w:val="both"/>
        <w:rPr>
          <w:sz w:val="28"/>
        </w:rPr>
      </w:pPr>
      <w:r w:rsidRPr="00E5148E">
        <w:rPr>
          <w:sz w:val="28"/>
        </w:rPr>
        <w:t>Годовой фонд времени основных производственных рабочих определяется по формуле:</w:t>
      </w:r>
    </w:p>
    <w:p w:rsidR="00E5148E" w:rsidRPr="00E5148E" w:rsidRDefault="00E5148E" w:rsidP="00E5148E">
      <w:pPr>
        <w:spacing w:after="0" w:line="360" w:lineRule="auto"/>
        <w:ind w:firstLine="709"/>
        <w:jc w:val="both"/>
        <w:rPr>
          <w:sz w:val="28"/>
        </w:rPr>
      </w:pPr>
      <w:r w:rsidRPr="00E5148E">
        <w:rPr>
          <w:sz w:val="28"/>
        </w:rPr>
        <w:t>Фр=(dк-(dв+dп+do)•tсм-(dп-2)•hc)•kп,</w:t>
      </w:r>
    </w:p>
    <w:p w:rsidR="00E5148E" w:rsidRPr="00E5148E" w:rsidRDefault="00E5148E" w:rsidP="00E5148E">
      <w:pPr>
        <w:spacing w:after="0" w:line="360" w:lineRule="auto"/>
        <w:ind w:firstLine="709"/>
        <w:jc w:val="both"/>
        <w:rPr>
          <w:sz w:val="28"/>
        </w:rPr>
      </w:pPr>
      <w:r w:rsidRPr="00E5148E">
        <w:rPr>
          <w:sz w:val="28"/>
        </w:rPr>
        <w:t>где dк, dв, dп, do - число календарных, выходных, праздничных и отпускных дней; dк=365 дней, dв=104 дня, dп=14 дней, do=24 дня;</w:t>
      </w:r>
    </w:p>
    <w:p w:rsidR="00E5148E" w:rsidRPr="00E5148E" w:rsidRDefault="00E5148E" w:rsidP="00E5148E">
      <w:pPr>
        <w:spacing w:after="0" w:line="360" w:lineRule="auto"/>
        <w:ind w:firstLine="709"/>
        <w:jc w:val="both"/>
        <w:rPr>
          <w:sz w:val="28"/>
        </w:rPr>
      </w:pPr>
      <w:r w:rsidRPr="00E5148E">
        <w:rPr>
          <w:sz w:val="28"/>
        </w:rPr>
        <w:t>tсм - продолжительность смены, ч;</w:t>
      </w:r>
    </w:p>
    <w:p w:rsidR="00E5148E" w:rsidRPr="00E5148E" w:rsidRDefault="00E5148E" w:rsidP="00E5148E">
      <w:pPr>
        <w:spacing w:after="0" w:line="360" w:lineRule="auto"/>
        <w:ind w:firstLine="709"/>
        <w:jc w:val="both"/>
        <w:rPr>
          <w:sz w:val="28"/>
        </w:rPr>
      </w:pPr>
      <w:r w:rsidRPr="00E5148E">
        <w:rPr>
          <w:sz w:val="28"/>
        </w:rPr>
        <w:t>hc - количество часов, на которые сократили рабочий день перед праздниками - 1ч;</w:t>
      </w:r>
    </w:p>
    <w:p w:rsidR="00E5148E" w:rsidRPr="00E5148E" w:rsidRDefault="00E5148E" w:rsidP="00E5148E">
      <w:pPr>
        <w:spacing w:after="0" w:line="360" w:lineRule="auto"/>
        <w:ind w:firstLine="709"/>
        <w:jc w:val="both"/>
        <w:rPr>
          <w:sz w:val="28"/>
        </w:rPr>
      </w:pPr>
      <w:r w:rsidRPr="00E5148E">
        <w:rPr>
          <w:sz w:val="28"/>
        </w:rPr>
        <w:t>kп - коэффициент, учитывающий потери рабочего времени по уважительным причинам (kп=0,9).</w:t>
      </w:r>
    </w:p>
    <w:p w:rsidR="00E5148E" w:rsidRPr="00E5148E" w:rsidRDefault="00E5148E" w:rsidP="00E5148E">
      <w:pPr>
        <w:spacing w:after="0" w:line="360" w:lineRule="auto"/>
        <w:ind w:firstLine="709"/>
        <w:jc w:val="both"/>
        <w:rPr>
          <w:sz w:val="28"/>
        </w:rPr>
      </w:pPr>
      <w:r w:rsidRPr="00E5148E">
        <w:rPr>
          <w:sz w:val="28"/>
        </w:rPr>
        <w:t>При расчетах принимаем 40-часовую рабочую неделю с двумя выходными днями.</w:t>
      </w:r>
    </w:p>
    <w:p w:rsidR="00E5148E" w:rsidRPr="00E5148E" w:rsidRDefault="00E5148E" w:rsidP="00E5148E">
      <w:pPr>
        <w:spacing w:after="0" w:line="360" w:lineRule="auto"/>
        <w:ind w:firstLine="709"/>
        <w:jc w:val="both"/>
        <w:rPr>
          <w:sz w:val="28"/>
        </w:rPr>
      </w:pPr>
      <w:r w:rsidRPr="00E5148E">
        <w:rPr>
          <w:sz w:val="28"/>
        </w:rPr>
        <w:t>Количество отпускных дней do и продолжительность смены tсм принимаем согласно Приложению 5.</w:t>
      </w:r>
    </w:p>
    <w:p w:rsidR="00E5148E" w:rsidRPr="00E5148E" w:rsidRDefault="00E5148E" w:rsidP="00E5148E">
      <w:pPr>
        <w:spacing w:after="0" w:line="360" w:lineRule="auto"/>
        <w:ind w:firstLine="709"/>
        <w:jc w:val="both"/>
        <w:rPr>
          <w:sz w:val="28"/>
        </w:rPr>
      </w:pPr>
      <w:r w:rsidRPr="00E5148E">
        <w:rPr>
          <w:sz w:val="28"/>
        </w:rPr>
        <w:t>Для слесарей, станочников, электромонтеров, мойщиков, рабочих испытательных станций продолжительность смены tсм=8ч.</w:t>
      </w:r>
    </w:p>
    <w:p w:rsidR="00E5148E" w:rsidRPr="00E5148E" w:rsidRDefault="00E5148E" w:rsidP="00E5148E">
      <w:pPr>
        <w:spacing w:after="0" w:line="360" w:lineRule="auto"/>
        <w:ind w:firstLine="709"/>
        <w:jc w:val="both"/>
        <w:rPr>
          <w:sz w:val="28"/>
        </w:rPr>
      </w:pPr>
      <w:r w:rsidRPr="00E5148E">
        <w:rPr>
          <w:sz w:val="28"/>
        </w:rPr>
        <w:t>Фр=(dк-(dв+dп+do)•tсм-(dп-2)•hc)•kп =(365-(104+14+24)•8-(14-2)•1)•0,9=1 594,8</w:t>
      </w:r>
    </w:p>
    <w:p w:rsidR="00E5148E" w:rsidRPr="00E5148E" w:rsidRDefault="00E5148E" w:rsidP="00E5148E">
      <w:pPr>
        <w:spacing w:after="0" w:line="360" w:lineRule="auto"/>
        <w:ind w:firstLine="709"/>
        <w:jc w:val="both"/>
        <w:rPr>
          <w:sz w:val="28"/>
        </w:rPr>
      </w:pPr>
      <w:r w:rsidRPr="00E5148E">
        <w:rPr>
          <w:sz w:val="28"/>
        </w:rPr>
        <w:t>Для маляров, кузнецов, молотобойцев, электросварщиков, аккумуляторщиков продолжительность смены tсм=7ч.</w:t>
      </w:r>
    </w:p>
    <w:p w:rsidR="00E5148E" w:rsidRPr="00E5148E" w:rsidRDefault="00E5148E" w:rsidP="00E5148E">
      <w:pPr>
        <w:spacing w:after="0" w:line="360" w:lineRule="auto"/>
        <w:ind w:firstLine="709"/>
        <w:jc w:val="both"/>
        <w:rPr>
          <w:sz w:val="28"/>
        </w:rPr>
      </w:pPr>
      <w:r w:rsidRPr="00E5148E">
        <w:rPr>
          <w:sz w:val="28"/>
        </w:rPr>
        <w:t>Фр=(dк-(dв+dп+do)•tсм-(dп-2)•hc)•kп =(365-(104+14+24)•7-(14-2)•1)•0,9=1 394,1</w:t>
      </w:r>
    </w:p>
    <w:p w:rsidR="00E5148E" w:rsidRPr="00E5148E" w:rsidRDefault="00E5148E" w:rsidP="00E5148E">
      <w:pPr>
        <w:spacing w:after="0" w:line="360" w:lineRule="auto"/>
        <w:ind w:firstLine="709"/>
        <w:jc w:val="both"/>
        <w:rPr>
          <w:sz w:val="28"/>
        </w:rPr>
      </w:pPr>
      <w:r w:rsidRPr="00E5148E">
        <w:rPr>
          <w:sz w:val="28"/>
        </w:rPr>
        <w:lastRenderedPageBreak/>
        <w:t>Годовой фонд времени рабочего оборудования и рабочих мест определяется по формуле:</w:t>
      </w:r>
    </w:p>
    <w:p w:rsidR="00E5148E" w:rsidRPr="002472A1" w:rsidRDefault="00E5148E" w:rsidP="00E5148E">
      <w:pPr>
        <w:spacing w:after="0" w:line="360" w:lineRule="auto"/>
        <w:ind w:firstLine="709"/>
        <w:jc w:val="both"/>
        <w:rPr>
          <w:sz w:val="28"/>
          <w:lang w:val="en-US"/>
        </w:rPr>
      </w:pPr>
      <w:r w:rsidRPr="00E5148E">
        <w:rPr>
          <w:sz w:val="28"/>
        </w:rPr>
        <w:t>Фо</w:t>
      </w:r>
      <w:r w:rsidRPr="002472A1">
        <w:rPr>
          <w:sz w:val="28"/>
          <w:lang w:val="en-US"/>
        </w:rPr>
        <w:t>=[d</w:t>
      </w:r>
      <w:r w:rsidRPr="00E5148E">
        <w:rPr>
          <w:sz w:val="28"/>
        </w:rPr>
        <w:t>к</w:t>
      </w:r>
      <w:r w:rsidRPr="002472A1">
        <w:rPr>
          <w:sz w:val="28"/>
          <w:lang w:val="en-US"/>
        </w:rPr>
        <w:t>-(d</w:t>
      </w:r>
      <w:r w:rsidRPr="00E5148E">
        <w:rPr>
          <w:sz w:val="28"/>
        </w:rPr>
        <w:t>в</w:t>
      </w:r>
      <w:r w:rsidRPr="002472A1">
        <w:rPr>
          <w:sz w:val="28"/>
          <w:lang w:val="en-US"/>
        </w:rPr>
        <w:t>+d</w:t>
      </w:r>
      <w:r w:rsidRPr="00E5148E">
        <w:rPr>
          <w:sz w:val="28"/>
        </w:rPr>
        <w:t>п</w:t>
      </w:r>
      <w:r w:rsidRPr="002472A1">
        <w:rPr>
          <w:sz w:val="28"/>
          <w:lang w:val="en-US"/>
        </w:rPr>
        <w:t>)•to•n•k</w:t>
      </w:r>
      <w:r w:rsidRPr="00E5148E">
        <w:rPr>
          <w:sz w:val="28"/>
        </w:rPr>
        <w:t>р</w:t>
      </w:r>
      <w:r w:rsidRPr="002472A1">
        <w:rPr>
          <w:sz w:val="28"/>
          <w:lang w:val="en-US"/>
        </w:rPr>
        <w:t>,</w:t>
      </w:r>
    </w:p>
    <w:p w:rsidR="00E5148E" w:rsidRPr="00E5148E" w:rsidRDefault="00E5148E" w:rsidP="00E5148E">
      <w:pPr>
        <w:spacing w:after="0" w:line="360" w:lineRule="auto"/>
        <w:ind w:firstLine="709"/>
        <w:jc w:val="both"/>
        <w:rPr>
          <w:sz w:val="28"/>
        </w:rPr>
      </w:pPr>
      <w:r w:rsidRPr="00E5148E">
        <w:rPr>
          <w:sz w:val="28"/>
        </w:rPr>
        <w:t>где to - продолжительность работы оборудования в течение смены, ч;</w:t>
      </w:r>
    </w:p>
    <w:p w:rsidR="00E5148E" w:rsidRPr="00E5148E" w:rsidRDefault="00E5148E" w:rsidP="00E5148E">
      <w:pPr>
        <w:spacing w:after="0" w:line="360" w:lineRule="auto"/>
        <w:ind w:firstLine="709"/>
        <w:jc w:val="both"/>
        <w:rPr>
          <w:sz w:val="28"/>
        </w:rPr>
      </w:pPr>
      <w:r w:rsidRPr="00E5148E">
        <w:rPr>
          <w:sz w:val="28"/>
        </w:rPr>
        <w:t>n - число смен в сутки;</w:t>
      </w:r>
    </w:p>
    <w:p w:rsidR="00E5148E" w:rsidRPr="00E5148E" w:rsidRDefault="00E5148E" w:rsidP="00E5148E">
      <w:pPr>
        <w:spacing w:after="0" w:line="360" w:lineRule="auto"/>
        <w:ind w:firstLine="709"/>
        <w:jc w:val="both"/>
        <w:rPr>
          <w:sz w:val="28"/>
        </w:rPr>
      </w:pPr>
      <w:r w:rsidRPr="00E5148E">
        <w:rPr>
          <w:sz w:val="28"/>
        </w:rPr>
        <w:t>kр - коэффициент, учитывающий простои в ремонте,</w:t>
      </w:r>
    </w:p>
    <w:p w:rsidR="00E5148E" w:rsidRPr="00E5148E" w:rsidRDefault="00E5148E" w:rsidP="00E5148E">
      <w:pPr>
        <w:spacing w:after="0" w:line="360" w:lineRule="auto"/>
        <w:ind w:firstLine="709"/>
        <w:jc w:val="both"/>
        <w:rPr>
          <w:sz w:val="28"/>
        </w:rPr>
      </w:pPr>
      <w:r w:rsidRPr="00E5148E">
        <w:rPr>
          <w:sz w:val="28"/>
        </w:rPr>
        <w:t>при n=1 kр=0,97;</w:t>
      </w:r>
    </w:p>
    <w:p w:rsidR="00E5148E" w:rsidRPr="00E5148E" w:rsidRDefault="00E5148E" w:rsidP="00E5148E">
      <w:pPr>
        <w:spacing w:after="0" w:line="360" w:lineRule="auto"/>
        <w:ind w:firstLine="709"/>
        <w:jc w:val="both"/>
        <w:rPr>
          <w:sz w:val="28"/>
        </w:rPr>
      </w:pPr>
      <w:r w:rsidRPr="00E5148E">
        <w:rPr>
          <w:sz w:val="28"/>
        </w:rPr>
        <w:t>n=2 kр=0,96.</w:t>
      </w:r>
    </w:p>
    <w:p w:rsidR="00E5148E" w:rsidRPr="00E5148E" w:rsidRDefault="00E5148E" w:rsidP="00E5148E">
      <w:pPr>
        <w:spacing w:after="0" w:line="360" w:lineRule="auto"/>
        <w:ind w:firstLine="709"/>
        <w:jc w:val="both"/>
        <w:rPr>
          <w:sz w:val="28"/>
        </w:rPr>
      </w:pPr>
      <w:r w:rsidRPr="00E5148E">
        <w:rPr>
          <w:sz w:val="28"/>
        </w:rPr>
        <w:t>Для рабочих мест kр=0,99.</w:t>
      </w:r>
    </w:p>
    <w:p w:rsidR="00E5148E" w:rsidRPr="00E5148E" w:rsidRDefault="00E5148E" w:rsidP="00E5148E">
      <w:pPr>
        <w:spacing w:after="0" w:line="360" w:lineRule="auto"/>
        <w:ind w:firstLine="709"/>
        <w:jc w:val="both"/>
        <w:rPr>
          <w:sz w:val="28"/>
        </w:rPr>
      </w:pPr>
      <w:r w:rsidRPr="00E5148E">
        <w:rPr>
          <w:sz w:val="28"/>
        </w:rPr>
        <w:t>Годовой фонд времени работы оборудования и рабочих мест равен</w:t>
      </w:r>
    </w:p>
    <w:p w:rsidR="00E5148E" w:rsidRPr="002472A1" w:rsidRDefault="00E5148E" w:rsidP="00E5148E">
      <w:pPr>
        <w:spacing w:after="0" w:line="360" w:lineRule="auto"/>
        <w:ind w:firstLine="709"/>
        <w:jc w:val="both"/>
        <w:rPr>
          <w:sz w:val="28"/>
          <w:szCs w:val="28"/>
          <w:lang w:val="en-US"/>
        </w:rPr>
      </w:pPr>
      <w:r w:rsidRPr="00E5148E">
        <w:rPr>
          <w:sz w:val="28"/>
          <w:szCs w:val="28"/>
        </w:rPr>
        <w:t>Фо</w:t>
      </w:r>
      <w:r w:rsidRPr="002472A1">
        <w:rPr>
          <w:sz w:val="28"/>
          <w:szCs w:val="28"/>
          <w:lang w:val="en-US"/>
        </w:rPr>
        <w:t>=[d</w:t>
      </w:r>
      <w:r w:rsidRPr="00E5148E">
        <w:rPr>
          <w:sz w:val="28"/>
          <w:szCs w:val="28"/>
        </w:rPr>
        <w:t>к</w:t>
      </w:r>
      <w:r w:rsidRPr="002472A1">
        <w:rPr>
          <w:sz w:val="28"/>
          <w:szCs w:val="28"/>
          <w:lang w:val="en-US"/>
        </w:rPr>
        <w:t>-(d</w:t>
      </w:r>
      <w:r w:rsidRPr="00E5148E">
        <w:rPr>
          <w:sz w:val="28"/>
          <w:szCs w:val="28"/>
        </w:rPr>
        <w:t>в</w:t>
      </w:r>
      <w:r w:rsidRPr="002472A1">
        <w:rPr>
          <w:sz w:val="28"/>
          <w:szCs w:val="28"/>
          <w:lang w:val="en-US"/>
        </w:rPr>
        <w:t>+d</w:t>
      </w:r>
      <w:r w:rsidRPr="00E5148E">
        <w:rPr>
          <w:sz w:val="28"/>
          <w:szCs w:val="28"/>
        </w:rPr>
        <w:t>п</w:t>
      </w:r>
      <w:r w:rsidRPr="002472A1">
        <w:rPr>
          <w:sz w:val="28"/>
          <w:szCs w:val="28"/>
          <w:lang w:val="en-US"/>
        </w:rPr>
        <w:t>)]•to•n•k</w:t>
      </w:r>
      <w:r w:rsidRPr="00E5148E">
        <w:rPr>
          <w:sz w:val="28"/>
          <w:szCs w:val="28"/>
        </w:rPr>
        <w:t>р</w:t>
      </w:r>
      <w:r w:rsidRPr="002472A1">
        <w:rPr>
          <w:sz w:val="28"/>
          <w:szCs w:val="28"/>
          <w:lang w:val="en-US"/>
        </w:rPr>
        <w:t> =[365-(104+14)]•8•2•0,96=3 793,9</w:t>
      </w:r>
    </w:p>
    <w:p w:rsidR="00E5148E" w:rsidRPr="00E5148E" w:rsidRDefault="00E5148E" w:rsidP="00E5148E">
      <w:pPr>
        <w:spacing w:after="0" w:line="360" w:lineRule="auto"/>
        <w:ind w:firstLine="709"/>
        <w:jc w:val="both"/>
        <w:rPr>
          <w:sz w:val="28"/>
          <w:szCs w:val="28"/>
          <w:lang w:val="en-US"/>
        </w:rPr>
      </w:pPr>
      <w:r w:rsidRPr="00E5148E">
        <w:rPr>
          <w:sz w:val="28"/>
          <w:szCs w:val="28"/>
        </w:rPr>
        <w:t>Фо</w:t>
      </w:r>
      <w:r w:rsidRPr="002472A1">
        <w:rPr>
          <w:sz w:val="28"/>
          <w:szCs w:val="28"/>
          <w:lang w:val="en-US"/>
        </w:rPr>
        <w:t>=[d</w:t>
      </w:r>
      <w:r w:rsidRPr="00E5148E">
        <w:rPr>
          <w:sz w:val="28"/>
          <w:szCs w:val="28"/>
        </w:rPr>
        <w:t>к</w:t>
      </w:r>
      <w:r w:rsidRPr="002472A1">
        <w:rPr>
          <w:sz w:val="28"/>
          <w:szCs w:val="28"/>
          <w:lang w:val="en-US"/>
        </w:rPr>
        <w:t>-(d</w:t>
      </w:r>
      <w:r w:rsidRPr="00E5148E">
        <w:rPr>
          <w:sz w:val="28"/>
          <w:szCs w:val="28"/>
        </w:rPr>
        <w:t>в</w:t>
      </w:r>
      <w:r w:rsidRPr="002472A1">
        <w:rPr>
          <w:sz w:val="28"/>
          <w:szCs w:val="28"/>
          <w:lang w:val="en-US"/>
        </w:rPr>
        <w:t>+d</w:t>
      </w:r>
      <w:r w:rsidRPr="00E5148E">
        <w:rPr>
          <w:sz w:val="28"/>
          <w:szCs w:val="28"/>
        </w:rPr>
        <w:t>п</w:t>
      </w:r>
      <w:r w:rsidRPr="002472A1">
        <w:rPr>
          <w:sz w:val="28"/>
          <w:szCs w:val="28"/>
          <w:lang w:val="en-US"/>
        </w:rPr>
        <w:t>)]•to•n</w:t>
      </w:r>
      <w:r w:rsidRPr="00E5148E">
        <w:rPr>
          <w:i/>
          <w:iCs/>
          <w:sz w:val="28"/>
          <w:szCs w:val="28"/>
          <w:lang w:val="en-US"/>
        </w:rPr>
        <w:t>•k</w:t>
      </w:r>
      <w:r w:rsidRPr="00E5148E">
        <w:rPr>
          <w:i/>
          <w:iCs/>
          <w:sz w:val="28"/>
          <w:szCs w:val="28"/>
          <w:vertAlign w:val="subscript"/>
        </w:rPr>
        <w:t>р</w:t>
      </w:r>
      <w:r w:rsidRPr="00E5148E">
        <w:rPr>
          <w:sz w:val="28"/>
          <w:szCs w:val="28"/>
          <w:lang w:val="en-US"/>
        </w:rPr>
        <w:t>=[365-(104+14)]•8•2•0,99=3 912,5</w:t>
      </w:r>
    </w:p>
    <w:p w:rsidR="00E5148E" w:rsidRDefault="00E5148E" w:rsidP="00E5148E">
      <w:pPr>
        <w:spacing w:after="0" w:line="360" w:lineRule="auto"/>
        <w:ind w:firstLine="709"/>
        <w:jc w:val="both"/>
        <w:rPr>
          <w:sz w:val="28"/>
          <w:szCs w:val="28"/>
        </w:rPr>
      </w:pPr>
      <w:r w:rsidRPr="00E5148E">
        <w:rPr>
          <w:sz w:val="28"/>
          <w:szCs w:val="28"/>
        </w:rPr>
        <w:t>Контрольные вопросы</w:t>
      </w:r>
    </w:p>
    <w:p w:rsidR="00E5148E" w:rsidRDefault="00E5148E" w:rsidP="00E5148E">
      <w:pPr>
        <w:spacing w:after="0" w:line="360" w:lineRule="auto"/>
        <w:ind w:firstLine="709"/>
        <w:jc w:val="both"/>
        <w:rPr>
          <w:sz w:val="28"/>
          <w:szCs w:val="28"/>
        </w:rPr>
      </w:pPr>
      <w:r>
        <w:rPr>
          <w:sz w:val="28"/>
          <w:szCs w:val="28"/>
        </w:rPr>
        <w:t xml:space="preserve">1. </w:t>
      </w:r>
      <w:r w:rsidR="00C43DEB">
        <w:rPr>
          <w:sz w:val="28"/>
          <w:szCs w:val="28"/>
        </w:rPr>
        <w:t>С какой целью составляют годовой план</w:t>
      </w:r>
      <w:r w:rsidR="00C43DEB" w:rsidRPr="00C43DEB">
        <w:rPr>
          <w:sz w:val="28"/>
          <w:szCs w:val="28"/>
        </w:rPr>
        <w:t xml:space="preserve"> ремонтно-обслуживающих работ</w:t>
      </w:r>
      <w:r w:rsidR="00C43DEB">
        <w:rPr>
          <w:sz w:val="28"/>
          <w:szCs w:val="28"/>
        </w:rPr>
        <w:t>?</w:t>
      </w:r>
    </w:p>
    <w:p w:rsidR="00C43DEB" w:rsidRDefault="00C43DEB" w:rsidP="00E5148E">
      <w:pPr>
        <w:spacing w:after="0" w:line="360" w:lineRule="auto"/>
        <w:ind w:firstLine="709"/>
        <w:jc w:val="both"/>
        <w:rPr>
          <w:sz w:val="28"/>
          <w:szCs w:val="28"/>
        </w:rPr>
      </w:pPr>
      <w:r>
        <w:rPr>
          <w:sz w:val="28"/>
          <w:szCs w:val="28"/>
        </w:rPr>
        <w:t>2. Как рассчитать фонд времени?</w:t>
      </w:r>
    </w:p>
    <w:p w:rsidR="00C43DEB" w:rsidRDefault="00C43DEB" w:rsidP="00E5148E">
      <w:pPr>
        <w:spacing w:after="0" w:line="360" w:lineRule="auto"/>
        <w:ind w:firstLine="709"/>
        <w:jc w:val="both"/>
        <w:rPr>
          <w:sz w:val="28"/>
          <w:szCs w:val="28"/>
        </w:rPr>
      </w:pPr>
      <w:r>
        <w:rPr>
          <w:sz w:val="28"/>
          <w:szCs w:val="28"/>
        </w:rPr>
        <w:t>3.По каким критериям распределяют ремонтные</w:t>
      </w:r>
      <w:r w:rsidRPr="00C43DEB">
        <w:rPr>
          <w:sz w:val="28"/>
          <w:szCs w:val="28"/>
        </w:rPr>
        <w:t xml:space="preserve"> работ</w:t>
      </w:r>
      <w:r>
        <w:rPr>
          <w:sz w:val="28"/>
          <w:szCs w:val="28"/>
        </w:rPr>
        <w:t>ы</w:t>
      </w:r>
      <w:r w:rsidRPr="00C43DEB">
        <w:rPr>
          <w:sz w:val="28"/>
          <w:szCs w:val="28"/>
        </w:rPr>
        <w:t xml:space="preserve"> по месяцам</w:t>
      </w:r>
      <w:r>
        <w:rPr>
          <w:sz w:val="28"/>
          <w:szCs w:val="28"/>
        </w:rPr>
        <w:t>?</w:t>
      </w:r>
    </w:p>
    <w:p w:rsidR="00C43DEB" w:rsidRDefault="00C43DEB" w:rsidP="00E5148E">
      <w:pPr>
        <w:spacing w:after="0" w:line="360" w:lineRule="auto"/>
        <w:ind w:firstLine="709"/>
        <w:jc w:val="both"/>
        <w:rPr>
          <w:sz w:val="28"/>
          <w:szCs w:val="28"/>
        </w:rPr>
      </w:pPr>
      <w:r>
        <w:rPr>
          <w:sz w:val="28"/>
          <w:szCs w:val="28"/>
        </w:rPr>
        <w:t>4. Что относится к основным параметрам</w:t>
      </w:r>
      <w:r w:rsidRPr="00C43DEB">
        <w:rPr>
          <w:sz w:val="28"/>
          <w:szCs w:val="28"/>
        </w:rPr>
        <w:t xml:space="preserve"> ремонтного производства</w:t>
      </w:r>
      <w:r>
        <w:rPr>
          <w:sz w:val="28"/>
          <w:szCs w:val="28"/>
        </w:rPr>
        <w:t>?</w:t>
      </w:r>
    </w:p>
    <w:p w:rsidR="00C43DEB" w:rsidRDefault="00C43DEB" w:rsidP="00E5148E">
      <w:pPr>
        <w:spacing w:after="0" w:line="360" w:lineRule="auto"/>
        <w:ind w:firstLine="709"/>
        <w:jc w:val="both"/>
        <w:rPr>
          <w:sz w:val="28"/>
          <w:szCs w:val="28"/>
        </w:rPr>
      </w:pPr>
    </w:p>
    <w:p w:rsidR="00A565AA" w:rsidRPr="002472A1" w:rsidRDefault="00A565AA" w:rsidP="00A565AA">
      <w:pPr>
        <w:pStyle w:val="23"/>
        <w:shd w:val="clear" w:color="auto" w:fill="auto"/>
        <w:spacing w:after="0" w:line="360" w:lineRule="auto"/>
        <w:ind w:firstLine="709"/>
        <w:jc w:val="center"/>
        <w:rPr>
          <w:rStyle w:val="2125pt0pt"/>
          <w:sz w:val="28"/>
          <w:szCs w:val="28"/>
        </w:rPr>
      </w:pPr>
      <w:r w:rsidRPr="002472A1">
        <w:rPr>
          <w:rStyle w:val="2125pt0pt"/>
          <w:sz w:val="28"/>
          <w:szCs w:val="28"/>
        </w:rPr>
        <w:t>ПРАКТИЧЕСКОЕ ЗАНЯТИЕ № 30</w:t>
      </w:r>
    </w:p>
    <w:p w:rsidR="00A565AA" w:rsidRPr="002472A1" w:rsidRDefault="00A565AA" w:rsidP="00A565AA">
      <w:pPr>
        <w:pStyle w:val="23"/>
        <w:shd w:val="clear" w:color="auto" w:fill="auto"/>
        <w:spacing w:after="0" w:line="360" w:lineRule="auto"/>
        <w:ind w:firstLine="709"/>
        <w:rPr>
          <w:rStyle w:val="2125pt0pt"/>
          <w:b w:val="0"/>
          <w:sz w:val="28"/>
          <w:szCs w:val="28"/>
        </w:rPr>
      </w:pPr>
    </w:p>
    <w:p w:rsidR="00A565AA" w:rsidRDefault="00A565AA" w:rsidP="00A565AA">
      <w:pPr>
        <w:pStyle w:val="23"/>
        <w:shd w:val="clear" w:color="auto" w:fill="auto"/>
        <w:spacing w:after="0" w:line="360" w:lineRule="auto"/>
        <w:ind w:firstLine="709"/>
        <w:rPr>
          <w:sz w:val="28"/>
          <w:szCs w:val="28"/>
        </w:rPr>
      </w:pPr>
      <w:r w:rsidRPr="002472A1">
        <w:rPr>
          <w:rStyle w:val="28"/>
          <w:sz w:val="28"/>
          <w:szCs w:val="28"/>
        </w:rPr>
        <w:t xml:space="preserve">Тема: </w:t>
      </w:r>
      <w:r w:rsidRPr="002472A1">
        <w:rPr>
          <w:sz w:val="28"/>
          <w:szCs w:val="28"/>
        </w:rPr>
        <w:t>Расчет количества работающих, производственных площадей и ремонтного оборудования, компоновка отделений и участков мастерской.</w:t>
      </w:r>
    </w:p>
    <w:p w:rsidR="00A565AA" w:rsidRDefault="00A565AA" w:rsidP="00A565AA">
      <w:pPr>
        <w:pStyle w:val="23"/>
        <w:shd w:val="clear" w:color="auto" w:fill="auto"/>
        <w:spacing w:after="0" w:line="360" w:lineRule="auto"/>
        <w:ind w:firstLine="709"/>
        <w:rPr>
          <w:sz w:val="28"/>
          <w:szCs w:val="28"/>
        </w:rPr>
      </w:pPr>
      <w:r w:rsidRPr="00896E11">
        <w:rPr>
          <w:b/>
          <w:sz w:val="28"/>
          <w:szCs w:val="28"/>
        </w:rPr>
        <w:t>Цель работы:</w:t>
      </w:r>
      <w:r>
        <w:rPr>
          <w:sz w:val="28"/>
          <w:szCs w:val="28"/>
        </w:rPr>
        <w:t>Научится проводить р</w:t>
      </w:r>
      <w:r w:rsidRPr="00A565AA">
        <w:rPr>
          <w:sz w:val="28"/>
          <w:szCs w:val="28"/>
        </w:rPr>
        <w:t>асчет количества работающих, производственных площадей и ремонтного оборудования,</w:t>
      </w:r>
      <w:r>
        <w:rPr>
          <w:sz w:val="28"/>
          <w:szCs w:val="28"/>
        </w:rPr>
        <w:t xml:space="preserve"> а также правильно компоновать отделения и участки</w:t>
      </w:r>
      <w:r w:rsidRPr="00A565AA">
        <w:rPr>
          <w:sz w:val="28"/>
          <w:szCs w:val="28"/>
        </w:rPr>
        <w:t xml:space="preserve"> мастерской.</w:t>
      </w:r>
    </w:p>
    <w:p w:rsidR="00A565AA" w:rsidRPr="00896E11" w:rsidRDefault="00A565AA" w:rsidP="00A565AA">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A565AA" w:rsidRPr="00E95B40" w:rsidRDefault="00A565AA" w:rsidP="00A565AA">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A565AA" w:rsidRPr="00E95B40" w:rsidRDefault="00A565AA" w:rsidP="00A565AA">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A565AA" w:rsidRPr="00E95B40" w:rsidRDefault="00A565AA" w:rsidP="00A565AA">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lastRenderedPageBreak/>
        <w:t xml:space="preserve">3. </w:t>
      </w:r>
      <w:r w:rsidRPr="00E95B40">
        <w:rPr>
          <w:sz w:val="28"/>
          <w:szCs w:val="28"/>
        </w:rPr>
        <w:t>Инструкция по технике безопасности на рабочем месте (Приложение 1).</w:t>
      </w:r>
    </w:p>
    <w:p w:rsidR="00A565AA" w:rsidRPr="00896E11" w:rsidRDefault="00A565AA" w:rsidP="00A565AA">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A565AA" w:rsidRPr="00896E11" w:rsidRDefault="00A565AA" w:rsidP="00A565AA">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A565AA" w:rsidRPr="00896E11" w:rsidRDefault="00A565AA" w:rsidP="00A565AA">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A565AA" w:rsidRPr="00896E11" w:rsidRDefault="00A565AA" w:rsidP="00A565AA">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A565AA" w:rsidRPr="00896E11" w:rsidRDefault="00A565AA" w:rsidP="00A565AA">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A565AA" w:rsidRPr="00896E11" w:rsidRDefault="00A565AA" w:rsidP="00A565AA">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A565AA" w:rsidRPr="00896E11" w:rsidRDefault="00A565AA" w:rsidP="00A565AA">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A565AA" w:rsidRPr="00896E11" w:rsidRDefault="00A565AA" w:rsidP="00A565AA">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A565AA" w:rsidRPr="002472A1" w:rsidRDefault="00A565AA" w:rsidP="00A565AA">
      <w:pPr>
        <w:spacing w:after="0" w:line="360" w:lineRule="auto"/>
        <w:ind w:firstLine="709"/>
        <w:jc w:val="both"/>
        <w:rPr>
          <w:rFonts w:cs="Times New Roman"/>
          <w:b/>
          <w:sz w:val="28"/>
          <w:szCs w:val="28"/>
        </w:rPr>
      </w:pPr>
      <w:r w:rsidRPr="002472A1">
        <w:rPr>
          <w:rFonts w:cs="Times New Roman"/>
          <w:b/>
          <w:sz w:val="28"/>
          <w:szCs w:val="28"/>
        </w:rPr>
        <w:t>Задание:</w:t>
      </w:r>
    </w:p>
    <w:p w:rsidR="002472A1" w:rsidRDefault="002472A1" w:rsidP="002472A1">
      <w:pPr>
        <w:spacing w:after="0" w:line="360" w:lineRule="auto"/>
        <w:ind w:firstLine="709"/>
        <w:jc w:val="both"/>
        <w:rPr>
          <w:rFonts w:cs="Times New Roman"/>
          <w:sz w:val="28"/>
          <w:szCs w:val="28"/>
        </w:rPr>
      </w:pPr>
      <w:r>
        <w:rPr>
          <w:rFonts w:cs="Times New Roman"/>
          <w:sz w:val="28"/>
          <w:szCs w:val="28"/>
        </w:rPr>
        <w:t>1. Рассчитать количество рабочих.</w:t>
      </w:r>
    </w:p>
    <w:p w:rsidR="002472A1" w:rsidRDefault="002472A1" w:rsidP="002472A1">
      <w:pPr>
        <w:spacing w:after="0" w:line="360" w:lineRule="auto"/>
        <w:ind w:firstLine="709"/>
        <w:jc w:val="both"/>
        <w:rPr>
          <w:rFonts w:cs="Times New Roman"/>
          <w:sz w:val="28"/>
          <w:szCs w:val="28"/>
        </w:rPr>
      </w:pPr>
      <w:r>
        <w:rPr>
          <w:rFonts w:cs="Times New Roman"/>
          <w:sz w:val="28"/>
          <w:szCs w:val="28"/>
        </w:rPr>
        <w:t>2. Рассчитать производственную площадь и подобрать оборудование.</w:t>
      </w:r>
    </w:p>
    <w:p w:rsidR="002472A1" w:rsidRDefault="002472A1" w:rsidP="002472A1">
      <w:pPr>
        <w:spacing w:after="0" w:line="360" w:lineRule="auto"/>
        <w:ind w:firstLine="709"/>
        <w:jc w:val="both"/>
        <w:rPr>
          <w:rFonts w:cs="Times New Roman"/>
          <w:sz w:val="28"/>
          <w:szCs w:val="28"/>
        </w:rPr>
      </w:pPr>
      <w:r>
        <w:rPr>
          <w:rFonts w:cs="Times New Roman"/>
          <w:sz w:val="28"/>
          <w:szCs w:val="28"/>
        </w:rPr>
        <w:t>3. Провести компоновку отделений и участков мастерской.</w:t>
      </w:r>
    </w:p>
    <w:p w:rsidR="002472A1" w:rsidRPr="002472A1" w:rsidRDefault="002472A1" w:rsidP="002472A1">
      <w:pPr>
        <w:spacing w:after="0" w:line="360" w:lineRule="auto"/>
        <w:ind w:firstLine="709"/>
        <w:jc w:val="both"/>
        <w:rPr>
          <w:rFonts w:cs="Times New Roman"/>
          <w:sz w:val="28"/>
          <w:szCs w:val="28"/>
        </w:rPr>
      </w:pPr>
    </w:p>
    <w:p w:rsidR="00A565AA" w:rsidRDefault="00A565AA" w:rsidP="00A565AA">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A565AA" w:rsidRPr="002472A1" w:rsidRDefault="00A565AA" w:rsidP="002472A1">
      <w:pPr>
        <w:spacing w:after="0" w:line="360" w:lineRule="auto"/>
        <w:ind w:firstLine="709"/>
        <w:jc w:val="both"/>
        <w:rPr>
          <w:rFonts w:cs="Times New Roman"/>
          <w:sz w:val="28"/>
          <w:szCs w:val="28"/>
        </w:rPr>
      </w:pPr>
    </w:p>
    <w:p w:rsidR="002472A1" w:rsidRPr="002472A1" w:rsidRDefault="002472A1" w:rsidP="002472A1">
      <w:pPr>
        <w:pStyle w:val="1"/>
        <w:spacing w:before="0" w:line="360" w:lineRule="auto"/>
        <w:ind w:firstLine="709"/>
        <w:jc w:val="both"/>
        <w:rPr>
          <w:rFonts w:ascii="Times New Roman" w:hAnsi="Times New Roman" w:cs="Times New Roman"/>
          <w:color w:val="auto"/>
          <w:sz w:val="28"/>
          <w:szCs w:val="28"/>
        </w:rPr>
      </w:pPr>
      <w:r w:rsidRPr="002472A1">
        <w:rPr>
          <w:rFonts w:ascii="Times New Roman" w:hAnsi="Times New Roman" w:cs="Times New Roman"/>
          <w:b/>
          <w:bCs/>
          <w:color w:val="auto"/>
          <w:sz w:val="28"/>
          <w:szCs w:val="28"/>
        </w:rPr>
        <w:t>Расчет штата мастерской</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Число основных производственных рабочих</w:t>
      </w:r>
    </w:p>
    <w:p w:rsidR="002472A1" w:rsidRPr="002472A1" w:rsidRDefault="002472A1" w:rsidP="002472A1">
      <w:pPr>
        <w:spacing w:after="0" w:line="360" w:lineRule="auto"/>
        <w:ind w:firstLine="709"/>
        <w:jc w:val="both"/>
        <w:rPr>
          <w:rFonts w:cs="Times New Roman"/>
          <w:sz w:val="28"/>
          <w:szCs w:val="28"/>
        </w:rPr>
      </w:pPr>
      <w:r w:rsidRPr="002472A1">
        <w:rPr>
          <w:rFonts w:cs="Times New Roman"/>
          <w:noProof/>
          <w:sz w:val="28"/>
          <w:szCs w:val="28"/>
          <w:lang w:eastAsia="ru-RU"/>
        </w:rPr>
        <w:drawing>
          <wp:inline distT="0" distB="0" distL="0" distR="0">
            <wp:extent cx="2456180" cy="361315"/>
            <wp:effectExtent l="0" t="0" r="0" b="0"/>
            <wp:docPr id="262" name="Рисунок 262" descr="https://vuzlit.com/imag_/39/119900/image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vuzlit.com/imag_/39/119900/image261.png"/>
                    <pic:cNvPicPr>
                      <a:picLocks noChangeAspect="1" noChangeArrowheads="1"/>
                    </pic:cNvPicPr>
                  </pic:nvPicPr>
                  <pic:blipFill>
                    <a:blip r:embed="rId35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56180" cy="361315"/>
                    </a:xfrm>
                    <a:prstGeom prst="rect">
                      <a:avLst/>
                    </a:prstGeom>
                    <a:noFill/>
                    <a:ln>
                      <a:noFill/>
                    </a:ln>
                  </pic:spPr>
                </pic:pic>
              </a:graphicData>
            </a:graphic>
          </wp:inline>
        </w:drawing>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(1.10.1)</w:t>
      </w:r>
    </w:p>
    <w:p w:rsidR="002472A1" w:rsidRPr="002472A1" w:rsidRDefault="002472A1" w:rsidP="002472A1">
      <w:pPr>
        <w:spacing w:after="0" w:line="360" w:lineRule="auto"/>
        <w:ind w:firstLine="709"/>
        <w:jc w:val="both"/>
        <w:rPr>
          <w:rFonts w:cs="Times New Roman"/>
          <w:sz w:val="28"/>
          <w:szCs w:val="28"/>
        </w:rPr>
      </w:pPr>
      <w:r w:rsidRPr="002472A1">
        <w:rPr>
          <w:rFonts w:cs="Times New Roman"/>
          <w:noProof/>
          <w:sz w:val="28"/>
          <w:szCs w:val="28"/>
          <w:lang w:eastAsia="ru-RU"/>
        </w:rPr>
        <w:drawing>
          <wp:inline distT="0" distB="0" distL="0" distR="0">
            <wp:extent cx="467995" cy="223520"/>
            <wp:effectExtent l="0" t="0" r="0" b="0"/>
            <wp:docPr id="261" name="Рисунок 261" descr="https://vuzlit.com/imag_/39/119900/image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vuzlit.com/imag_/39/119900/image262.png"/>
                    <pic:cNvPicPr>
                      <a:picLocks noChangeAspect="1" noChangeArrowheads="1"/>
                    </pic:cNvPicPr>
                  </pic:nvPicPr>
                  <pic:blipFill>
                    <a:blip r:embed="rId35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7995" cy="223520"/>
                    </a:xfrm>
                    <a:prstGeom prst="rect">
                      <a:avLst/>
                    </a:prstGeom>
                    <a:noFill/>
                    <a:ln>
                      <a:noFill/>
                    </a:ln>
                  </pic:spPr>
                </pic:pic>
              </a:graphicData>
            </a:graphic>
          </wp:inline>
        </w:drawing>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где = Т</w:t>
      </w:r>
      <w:r w:rsidRPr="002472A1">
        <w:rPr>
          <w:sz w:val="28"/>
          <w:szCs w:val="28"/>
          <w:vertAlign w:val="subscript"/>
        </w:rPr>
        <w:t>о6</w:t>
      </w:r>
      <w:r w:rsidRPr="002472A1">
        <w:rPr>
          <w:sz w:val="28"/>
          <w:szCs w:val="28"/>
        </w:rPr>
        <w:t>, чел-ч</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Ф</w:t>
      </w:r>
      <w:r w:rsidRPr="002472A1">
        <w:rPr>
          <w:sz w:val="28"/>
          <w:szCs w:val="28"/>
          <w:vertAlign w:val="subscript"/>
        </w:rPr>
        <w:t>Д</w:t>
      </w:r>
      <w:r w:rsidRPr="002472A1">
        <w:rPr>
          <w:sz w:val="28"/>
          <w:szCs w:val="28"/>
        </w:rPr>
        <w:t> - действительный фонд времени</w:t>
      </w:r>
    </w:p>
    <w:p w:rsidR="002472A1" w:rsidRPr="002472A1" w:rsidRDefault="002472A1" w:rsidP="002472A1">
      <w:pPr>
        <w:spacing w:after="0" w:line="360" w:lineRule="auto"/>
        <w:ind w:firstLine="709"/>
        <w:jc w:val="both"/>
        <w:rPr>
          <w:rFonts w:cs="Times New Roman"/>
          <w:sz w:val="28"/>
          <w:szCs w:val="28"/>
        </w:rPr>
      </w:pPr>
      <w:r w:rsidRPr="002472A1">
        <w:rPr>
          <w:rFonts w:cs="Times New Roman"/>
          <w:noProof/>
          <w:sz w:val="28"/>
          <w:szCs w:val="28"/>
          <w:lang w:eastAsia="ru-RU"/>
        </w:rPr>
        <w:drawing>
          <wp:inline distT="0" distB="0" distL="0" distR="0">
            <wp:extent cx="3509010" cy="223520"/>
            <wp:effectExtent l="0" t="0" r="0" b="0"/>
            <wp:docPr id="260" name="Рисунок 260" descr="https://vuzlit.com/imag_/39/119900/image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vuzlit.com/imag_/39/119900/image263.png"/>
                    <pic:cNvPicPr>
                      <a:picLocks noChangeAspect="1" noChangeArrowheads="1"/>
                    </pic:cNvPicPr>
                  </pic:nvPicPr>
                  <pic:blipFill>
                    <a:blip r:embed="rId35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09010" cy="223520"/>
                    </a:xfrm>
                    <a:prstGeom prst="rect">
                      <a:avLst/>
                    </a:prstGeom>
                    <a:noFill/>
                    <a:ln>
                      <a:noFill/>
                    </a:ln>
                  </pic:spPr>
                </pic:pic>
              </a:graphicData>
            </a:graphic>
          </wp:inline>
        </w:drawing>
      </w:r>
    </w:p>
    <w:p w:rsidR="002472A1" w:rsidRPr="002472A1" w:rsidRDefault="002472A1" w:rsidP="002472A1">
      <w:pPr>
        <w:spacing w:after="0" w:line="360" w:lineRule="auto"/>
        <w:ind w:firstLine="709"/>
        <w:jc w:val="both"/>
        <w:rPr>
          <w:rFonts w:cs="Times New Roman"/>
          <w:sz w:val="28"/>
          <w:szCs w:val="28"/>
        </w:rPr>
      </w:pPr>
      <w:r w:rsidRPr="002472A1">
        <w:rPr>
          <w:rFonts w:cs="Times New Roman"/>
          <w:noProof/>
          <w:sz w:val="28"/>
          <w:szCs w:val="28"/>
          <w:lang w:eastAsia="ru-RU"/>
        </w:rPr>
        <w:drawing>
          <wp:inline distT="0" distB="0" distL="0" distR="0">
            <wp:extent cx="95885" cy="212725"/>
            <wp:effectExtent l="0" t="0" r="0" b="0"/>
            <wp:docPr id="259" name="Рисунок 259" descr="https://vuzlit.com/imag_/39/119900/image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vuzlit.com/imag_/39/119900/image264.png"/>
                    <pic:cNvPicPr>
                      <a:picLocks noChangeAspect="1" noChangeArrowheads="1"/>
                    </pic:cNvPicPr>
                  </pic:nvPicPr>
                  <pic:blipFill>
                    <a:blip r:embed="rId35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885" cy="212725"/>
                    </a:xfrm>
                    <a:prstGeom prst="rect">
                      <a:avLst/>
                    </a:prstGeom>
                    <a:noFill/>
                    <a:ln>
                      <a:noFill/>
                    </a:ln>
                  </pic:spPr>
                </pic:pic>
              </a:graphicData>
            </a:graphic>
          </wp:inline>
        </w:drawing>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где = 0,96 - коэффициент использования рабочего времени.</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Рабочее время:</w:t>
      </w:r>
    </w:p>
    <w:p w:rsidR="002472A1" w:rsidRPr="002472A1" w:rsidRDefault="002472A1" w:rsidP="002472A1">
      <w:pPr>
        <w:spacing w:after="0" w:line="360" w:lineRule="auto"/>
        <w:ind w:firstLine="709"/>
        <w:jc w:val="both"/>
        <w:rPr>
          <w:rFonts w:cs="Times New Roman"/>
          <w:sz w:val="28"/>
          <w:szCs w:val="28"/>
        </w:rPr>
      </w:pPr>
      <w:r w:rsidRPr="002472A1">
        <w:rPr>
          <w:rFonts w:cs="Times New Roman"/>
          <w:noProof/>
          <w:sz w:val="28"/>
          <w:szCs w:val="28"/>
          <w:lang w:eastAsia="ru-RU"/>
        </w:rPr>
        <w:lastRenderedPageBreak/>
        <w:drawing>
          <wp:inline distT="0" distB="0" distL="0" distR="0">
            <wp:extent cx="4731385" cy="212725"/>
            <wp:effectExtent l="0" t="0" r="0" b="0"/>
            <wp:docPr id="258" name="Рисунок 258" descr="https://vuzlit.com/imag_/39/119900/image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vuzlit.com/imag_/39/119900/image265.png"/>
                    <pic:cNvPicPr>
                      <a:picLocks noChangeAspect="1" noChangeArrowheads="1"/>
                    </pic:cNvPicPr>
                  </pic:nvPicPr>
                  <pic:blipFill>
                    <a:blip r:embed="rId35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31385" cy="212725"/>
                    </a:xfrm>
                    <a:prstGeom prst="rect">
                      <a:avLst/>
                    </a:prstGeom>
                    <a:noFill/>
                    <a:ln>
                      <a:noFill/>
                    </a:ln>
                  </pic:spPr>
                </pic:pic>
              </a:graphicData>
            </a:graphic>
          </wp:inline>
        </w:drawing>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где Д</w:t>
      </w:r>
      <w:r w:rsidRPr="002472A1">
        <w:rPr>
          <w:sz w:val="28"/>
          <w:szCs w:val="28"/>
          <w:vertAlign w:val="subscript"/>
        </w:rPr>
        <w:t>К</w:t>
      </w:r>
      <w:r w:rsidRPr="002472A1">
        <w:rPr>
          <w:sz w:val="28"/>
          <w:szCs w:val="28"/>
        </w:rPr>
        <w:t> - число календарных дней (принимается 365 дней);</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Д</w:t>
      </w:r>
      <w:r w:rsidRPr="002472A1">
        <w:rPr>
          <w:sz w:val="28"/>
          <w:szCs w:val="28"/>
          <w:vertAlign w:val="subscript"/>
        </w:rPr>
        <w:t>ВП</w:t>
      </w:r>
      <w:r w:rsidRPr="002472A1">
        <w:rPr>
          <w:sz w:val="28"/>
          <w:szCs w:val="28"/>
        </w:rPr>
        <w:t>- выходные и праздничные дни (принимается 52 дня);</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t - продолжительность смены (принимается 7 ч);</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Д</w:t>
      </w:r>
      <w:r w:rsidRPr="002472A1">
        <w:rPr>
          <w:sz w:val="28"/>
          <w:szCs w:val="28"/>
          <w:vertAlign w:val="subscript"/>
        </w:rPr>
        <w:t>П</w:t>
      </w:r>
      <w:r w:rsidRPr="002472A1">
        <w:rPr>
          <w:sz w:val="28"/>
          <w:szCs w:val="28"/>
        </w:rPr>
        <w:t> - число предвыборных и предпраздничных дней, в котором продолжительность смены сокращается на 1 час.</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Число вспомогательных рабочих принимаем до 10% от среднего числа производственных рабочих.</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Число ИТР, служащих и МОП принимают соответственно до 10%, 2…3% и 2…4% от производственных и вспомогательных рабочих.</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Весь штат мастерской</w:t>
      </w:r>
    </w:p>
    <w:p w:rsidR="002472A1" w:rsidRPr="002472A1" w:rsidRDefault="002472A1" w:rsidP="002472A1">
      <w:pPr>
        <w:spacing w:after="0" w:line="360" w:lineRule="auto"/>
        <w:ind w:firstLine="709"/>
        <w:jc w:val="both"/>
        <w:rPr>
          <w:rFonts w:cs="Times New Roman"/>
          <w:sz w:val="28"/>
          <w:szCs w:val="28"/>
        </w:rPr>
      </w:pPr>
      <w:r w:rsidRPr="002472A1">
        <w:rPr>
          <w:rFonts w:cs="Times New Roman"/>
          <w:noProof/>
          <w:sz w:val="28"/>
          <w:szCs w:val="28"/>
          <w:lang w:eastAsia="ru-RU"/>
        </w:rPr>
        <w:drawing>
          <wp:inline distT="0" distB="0" distL="0" distR="0">
            <wp:extent cx="4923155" cy="212725"/>
            <wp:effectExtent l="0" t="0" r="0" b="0"/>
            <wp:docPr id="257" name="Рисунок 257" descr="https://vuzlit.com/imag_/39/119900/image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vuzlit.com/imag_/39/119900/image266.png"/>
                    <pic:cNvPicPr>
                      <a:picLocks noChangeAspect="1" noChangeArrowheads="1"/>
                    </pic:cNvPicPr>
                  </pic:nvPicPr>
                  <pic:blipFill>
                    <a:blip r:embed="rId35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23155" cy="212725"/>
                    </a:xfrm>
                    <a:prstGeom prst="rect">
                      <a:avLst/>
                    </a:prstGeom>
                    <a:noFill/>
                    <a:ln>
                      <a:noFill/>
                    </a:ln>
                  </pic:spPr>
                </pic:pic>
              </a:graphicData>
            </a:graphic>
          </wp:inline>
        </w:drawing>
      </w:r>
    </w:p>
    <w:p w:rsidR="002472A1" w:rsidRPr="002472A1" w:rsidRDefault="002472A1" w:rsidP="002472A1">
      <w:pPr>
        <w:pStyle w:val="1"/>
        <w:spacing w:before="0" w:line="360" w:lineRule="auto"/>
        <w:ind w:firstLine="709"/>
        <w:jc w:val="both"/>
        <w:rPr>
          <w:rFonts w:ascii="Times New Roman" w:hAnsi="Times New Roman" w:cs="Times New Roman"/>
          <w:color w:val="auto"/>
          <w:sz w:val="28"/>
          <w:szCs w:val="28"/>
        </w:rPr>
      </w:pPr>
      <w:r w:rsidRPr="002472A1">
        <w:rPr>
          <w:rFonts w:ascii="Times New Roman" w:hAnsi="Times New Roman" w:cs="Times New Roman"/>
          <w:b/>
          <w:bCs/>
          <w:color w:val="auto"/>
          <w:sz w:val="28"/>
          <w:szCs w:val="28"/>
        </w:rPr>
        <w:t>Расчет площади ремонтной мастерской</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Площадь ремонтного предприятия включает площадь производственных, бытовых и административно-конторских и складских помещений.</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К производственным площадям цехов, отделений и участков ремонтного предприятия относятся площади, занятые технологическим оборудованием, рабочими местами, транспортным оборудованием, заготовками, деталями и узлами у рабочих мест. Площадь рассчитывают только при проектировании новых, при перепланировке и техническом перевооружении действующих предприятий. Площадь участков, цехов и отделений определяют следующими способами. Наиболее распространённым и достаточно точным способом расчёта необходимой площади участка мастерской является способ, основанный на учёте площади, занимаемой оборудованием и ремонтируемыми машинами, умножаемой на нормативный коэффициент рабочей зоны для данного участка.</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 по площади, занимаемой оборудованием</w:t>
      </w:r>
    </w:p>
    <w:p w:rsidR="002472A1" w:rsidRPr="002472A1" w:rsidRDefault="002472A1" w:rsidP="002472A1">
      <w:pPr>
        <w:spacing w:after="0" w:line="360" w:lineRule="auto"/>
        <w:ind w:firstLine="709"/>
        <w:jc w:val="both"/>
        <w:rPr>
          <w:rFonts w:cs="Times New Roman"/>
          <w:sz w:val="28"/>
          <w:szCs w:val="28"/>
        </w:rPr>
      </w:pPr>
      <w:r w:rsidRPr="002472A1">
        <w:rPr>
          <w:rFonts w:cs="Times New Roman"/>
          <w:noProof/>
          <w:sz w:val="28"/>
          <w:szCs w:val="28"/>
          <w:lang w:eastAsia="ru-RU"/>
        </w:rPr>
        <w:drawing>
          <wp:inline distT="0" distB="0" distL="0" distR="0">
            <wp:extent cx="818515" cy="201930"/>
            <wp:effectExtent l="0" t="0" r="0" b="0"/>
            <wp:docPr id="256" name="Рисунок 256" descr="https://vuzlit.com/imag_/39/119900/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vuzlit.com/imag_/39/119900/image267.png"/>
                    <pic:cNvPicPr>
                      <a:picLocks noChangeAspect="1" noChangeArrowheads="1"/>
                    </pic:cNvPicPr>
                  </pic:nvPicPr>
                  <pic:blipFill>
                    <a:blip r:embed="rId35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18515" cy="201930"/>
                    </a:xfrm>
                    <a:prstGeom prst="rect">
                      <a:avLst/>
                    </a:prstGeom>
                    <a:noFill/>
                    <a:ln>
                      <a:noFill/>
                    </a:ln>
                  </pic:spPr>
                </pic:pic>
              </a:graphicData>
            </a:graphic>
          </wp:inline>
        </w:drawing>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(1.11.1)</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lastRenderedPageBreak/>
        <w:t>где F</w:t>
      </w:r>
      <w:r w:rsidRPr="002472A1">
        <w:rPr>
          <w:sz w:val="28"/>
          <w:szCs w:val="28"/>
          <w:vertAlign w:val="subscript"/>
        </w:rPr>
        <w:t>О</w:t>
      </w:r>
      <w:r w:rsidRPr="002472A1">
        <w:rPr>
          <w:sz w:val="28"/>
          <w:szCs w:val="28"/>
        </w:rPr>
        <w:t> - площадь, занимаемая оборудованием, м;</w:t>
      </w:r>
    </w:p>
    <w:p w:rsidR="002472A1" w:rsidRPr="002472A1" w:rsidRDefault="002472A1" w:rsidP="002472A1">
      <w:pPr>
        <w:spacing w:after="0" w:line="360" w:lineRule="auto"/>
        <w:ind w:firstLine="709"/>
        <w:jc w:val="both"/>
        <w:rPr>
          <w:rFonts w:cs="Times New Roman"/>
          <w:sz w:val="28"/>
          <w:szCs w:val="28"/>
        </w:rPr>
      </w:pPr>
      <w:r w:rsidRPr="002472A1">
        <w:rPr>
          <w:rFonts w:cs="Times New Roman"/>
          <w:noProof/>
          <w:sz w:val="28"/>
          <w:szCs w:val="28"/>
          <w:lang w:eastAsia="ru-RU"/>
        </w:rPr>
        <w:drawing>
          <wp:inline distT="0" distB="0" distL="0" distR="0">
            <wp:extent cx="95885" cy="201930"/>
            <wp:effectExtent l="0" t="0" r="0" b="0"/>
            <wp:docPr id="255" name="Рисунок 255" descr="https://vuzlit.com/imag_/39/119900/image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vuzlit.com/imag_/39/119900/image268.png"/>
                    <pic:cNvPicPr>
                      <a:picLocks noChangeAspect="1" noChangeArrowheads="1"/>
                    </pic:cNvPicPr>
                  </pic:nvPicPr>
                  <pic:blipFill>
                    <a:blip r:embed="rId36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885" cy="201930"/>
                    </a:xfrm>
                    <a:prstGeom prst="rect">
                      <a:avLst/>
                    </a:prstGeom>
                    <a:noFill/>
                    <a:ln>
                      <a:noFill/>
                    </a:ln>
                  </pic:spPr>
                </pic:pic>
              </a:graphicData>
            </a:graphic>
          </wp:inline>
        </w:drawing>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 коэффициент, учитывающий рабочие зоны и проходы;</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Таблица 11. Площади участков предприятия</w:t>
      </w:r>
    </w:p>
    <w:tbl>
      <w:tblPr>
        <w:tblStyle w:val="ac"/>
        <w:tblW w:w="0" w:type="auto"/>
        <w:tblLook w:val="04A0"/>
      </w:tblPr>
      <w:tblGrid>
        <w:gridCol w:w="2547"/>
        <w:gridCol w:w="1932"/>
        <w:gridCol w:w="2322"/>
        <w:gridCol w:w="1428"/>
        <w:gridCol w:w="706"/>
        <w:gridCol w:w="636"/>
      </w:tblGrid>
      <w:tr w:rsidR="002472A1" w:rsidRPr="002472A1" w:rsidTr="002472A1">
        <w:trPr>
          <w:gridAfter w:val="5"/>
        </w:trPr>
        <w:tc>
          <w:tcPr>
            <w:tcW w:w="0" w:type="auto"/>
            <w:hideMark/>
          </w:tcPr>
          <w:p w:rsidR="002472A1" w:rsidRPr="002472A1" w:rsidRDefault="002472A1" w:rsidP="002472A1">
            <w:pPr>
              <w:spacing w:after="0" w:line="240" w:lineRule="auto"/>
              <w:jc w:val="both"/>
              <w:rPr>
                <w:sz w:val="28"/>
                <w:szCs w:val="28"/>
              </w:rPr>
            </w:pPr>
          </w:p>
        </w:tc>
      </w:tr>
      <w:tr w:rsidR="002472A1" w:rsidRPr="002472A1" w:rsidTr="002472A1">
        <w:trPr>
          <w:gridAfter w:val="2"/>
        </w:trPr>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Наименование участка</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Площадь под</w:t>
            </w:r>
          </w:p>
          <w:p w:rsidR="002472A1" w:rsidRPr="002472A1" w:rsidRDefault="002472A1" w:rsidP="002472A1">
            <w:pPr>
              <w:pStyle w:val="a3"/>
              <w:spacing w:before="0" w:beforeAutospacing="0" w:after="0" w:afterAutospacing="0"/>
              <w:jc w:val="both"/>
              <w:rPr>
                <w:sz w:val="28"/>
                <w:szCs w:val="28"/>
              </w:rPr>
            </w:pPr>
            <w:r w:rsidRPr="002472A1">
              <w:rPr>
                <w:sz w:val="28"/>
                <w:szCs w:val="28"/>
              </w:rPr>
              <w:t>оборудование м</w:t>
            </w:r>
            <w:r w:rsidRPr="002472A1">
              <w:rPr>
                <w:sz w:val="28"/>
                <w:szCs w:val="28"/>
                <w:vertAlign w:val="superscript"/>
              </w:rPr>
              <w:t>2</w:t>
            </w:r>
          </w:p>
        </w:tc>
        <w:tc>
          <w:tcPr>
            <w:tcW w:w="0" w:type="auto"/>
            <w:hideMark/>
          </w:tcPr>
          <w:p w:rsidR="002472A1" w:rsidRPr="002472A1" w:rsidRDefault="002472A1" w:rsidP="002472A1">
            <w:pPr>
              <w:spacing w:after="0" w:line="240" w:lineRule="auto"/>
              <w:jc w:val="both"/>
              <w:rPr>
                <w:sz w:val="28"/>
                <w:szCs w:val="28"/>
              </w:rPr>
            </w:pPr>
            <w:r w:rsidRPr="002472A1">
              <w:rPr>
                <w:noProof/>
                <w:sz w:val="28"/>
                <w:szCs w:val="28"/>
              </w:rPr>
              <w:drawing>
                <wp:inline distT="0" distB="0" distL="0" distR="0">
                  <wp:extent cx="63500" cy="201930"/>
                  <wp:effectExtent l="0" t="0" r="0" b="0"/>
                  <wp:docPr id="254" name="Рисунок 254" descr="https://vuzlit.com/imag_/39/119900/image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vuzlit.com/imag_/39/119900/image269.png"/>
                          <pic:cNvPicPr>
                            <a:picLocks noChangeAspect="1" noChangeArrowheads="1"/>
                          </pic:cNvPicPr>
                        </pic:nvPicPr>
                        <pic:blipFill>
                          <a:blip r:embed="rId36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500" cy="201930"/>
                          </a:xfrm>
                          <a:prstGeom prst="rect">
                            <a:avLst/>
                          </a:prstGeom>
                          <a:noFill/>
                          <a:ln>
                            <a:noFill/>
                          </a:ln>
                        </pic:spPr>
                      </pic:pic>
                    </a:graphicData>
                  </a:graphic>
                </wp:inline>
              </w:drawing>
            </w:r>
          </w:p>
          <w:p w:rsidR="002472A1" w:rsidRPr="002472A1" w:rsidRDefault="002472A1" w:rsidP="002472A1">
            <w:pPr>
              <w:pStyle w:val="a3"/>
              <w:spacing w:before="0" w:beforeAutospacing="0" w:after="0" w:afterAutospacing="0"/>
              <w:jc w:val="both"/>
              <w:rPr>
                <w:sz w:val="28"/>
                <w:szCs w:val="28"/>
              </w:rPr>
            </w:pPr>
            <w:r w:rsidRPr="002472A1">
              <w:rPr>
                <w:sz w:val="28"/>
                <w:szCs w:val="28"/>
              </w:rPr>
              <w:t>- переходный коэффициент, min - max</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Площадь, м</w:t>
            </w:r>
            <w:r w:rsidRPr="002472A1">
              <w:rPr>
                <w:sz w:val="28"/>
                <w:szCs w:val="28"/>
                <w:vertAlign w:val="superscript"/>
              </w:rPr>
              <w:t>2</w:t>
            </w:r>
          </w:p>
        </w:tc>
      </w:tr>
      <w:tr w:rsidR="002472A1" w:rsidRPr="002472A1" w:rsidTr="002472A1">
        <w:trPr>
          <w:gridAfter w:val="2"/>
        </w:trPr>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расчетная</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принятая</w:t>
            </w:r>
          </w:p>
        </w:tc>
        <w:tc>
          <w:tcPr>
            <w:tcW w:w="0" w:type="auto"/>
            <w:hideMark/>
          </w:tcPr>
          <w:p w:rsidR="002472A1" w:rsidRPr="002472A1" w:rsidRDefault="002472A1" w:rsidP="002472A1">
            <w:pPr>
              <w:spacing w:after="0" w:line="240" w:lineRule="auto"/>
              <w:jc w:val="both"/>
              <w:rPr>
                <w:sz w:val="28"/>
                <w:szCs w:val="28"/>
              </w:rPr>
            </w:pPr>
          </w:p>
        </w:tc>
        <w:tc>
          <w:tcPr>
            <w:tcW w:w="0" w:type="auto"/>
            <w:hideMark/>
          </w:tcPr>
          <w:p w:rsidR="002472A1" w:rsidRPr="002472A1" w:rsidRDefault="002472A1" w:rsidP="002472A1">
            <w:pPr>
              <w:spacing w:after="0" w:line="240" w:lineRule="auto"/>
              <w:jc w:val="both"/>
              <w:rPr>
                <w:sz w:val="28"/>
                <w:szCs w:val="28"/>
              </w:rPr>
            </w:pPr>
          </w:p>
        </w:tc>
      </w:tr>
      <w:tr w:rsidR="002472A1" w:rsidRPr="002472A1" w:rsidTr="002472A1">
        <w:trPr>
          <w:gridAfter w:val="2"/>
        </w:trPr>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min</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max</w:t>
            </w:r>
          </w:p>
        </w:tc>
        <w:tc>
          <w:tcPr>
            <w:tcW w:w="0" w:type="auto"/>
            <w:hideMark/>
          </w:tcPr>
          <w:p w:rsidR="002472A1" w:rsidRPr="002472A1" w:rsidRDefault="002472A1" w:rsidP="002472A1">
            <w:pPr>
              <w:spacing w:after="0" w:line="240" w:lineRule="auto"/>
              <w:jc w:val="both"/>
              <w:rPr>
                <w:sz w:val="28"/>
                <w:szCs w:val="28"/>
              </w:rPr>
            </w:pPr>
          </w:p>
        </w:tc>
        <w:tc>
          <w:tcPr>
            <w:tcW w:w="0" w:type="auto"/>
            <w:hideMark/>
          </w:tcPr>
          <w:p w:rsidR="002472A1" w:rsidRPr="002472A1" w:rsidRDefault="002472A1" w:rsidP="002472A1">
            <w:pPr>
              <w:spacing w:after="0" w:line="240" w:lineRule="auto"/>
              <w:jc w:val="both"/>
              <w:rPr>
                <w:sz w:val="28"/>
                <w:szCs w:val="28"/>
              </w:rPr>
            </w:pPr>
          </w:p>
        </w:tc>
      </w:tr>
      <w:tr w:rsidR="002472A1" w:rsidRPr="002472A1" w:rsidTr="002472A1">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Разборочный</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7,4</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3,5 - 5,0</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25,9</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37</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35</w:t>
            </w:r>
          </w:p>
        </w:tc>
      </w:tr>
      <w:tr w:rsidR="002472A1" w:rsidRPr="002472A1" w:rsidTr="002472A1">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Сборочный</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20,2</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4,5 - 5,0</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90,9</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101</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100</w:t>
            </w:r>
          </w:p>
        </w:tc>
      </w:tr>
      <w:tr w:rsidR="002472A1" w:rsidRPr="002472A1" w:rsidTr="002472A1">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Дефектовочный</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2,5</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3,5 - 4,0</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8,8</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10</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10</w:t>
            </w:r>
          </w:p>
        </w:tc>
      </w:tr>
      <w:tr w:rsidR="002472A1" w:rsidRPr="002472A1" w:rsidTr="002472A1">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Сварочно - наплавочный</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2,6</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5,5 - 6,5</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14,6</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17,2</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15</w:t>
            </w:r>
          </w:p>
        </w:tc>
      </w:tr>
      <w:tr w:rsidR="002472A1" w:rsidRPr="002472A1" w:rsidTr="002472A1">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Кузнечно - термический</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12,3</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5,0 - 5,5</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43,1</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61,5</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60</w:t>
            </w:r>
          </w:p>
        </w:tc>
      </w:tr>
      <w:tr w:rsidR="002472A1" w:rsidRPr="002472A1" w:rsidTr="002472A1">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Окраска</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8,1</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3,5 - 4,0</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28,4</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32,4</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30</w:t>
            </w:r>
          </w:p>
        </w:tc>
      </w:tr>
      <w:tr w:rsidR="002472A1" w:rsidRPr="002472A1" w:rsidTr="002472A1">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Слесарный</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13,4</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3,0 - 3,5</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40,2</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46,9</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45</w:t>
            </w:r>
          </w:p>
        </w:tc>
      </w:tr>
      <w:tr w:rsidR="002472A1" w:rsidRPr="002472A1" w:rsidTr="002472A1">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Комплектовочный</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7,6</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3,5 - 4,0</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26,6</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30,4</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30</w:t>
            </w:r>
          </w:p>
        </w:tc>
      </w:tr>
      <w:tr w:rsidR="002472A1" w:rsidRPr="002472A1" w:rsidTr="002472A1">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Медницких</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5,9</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5,0 - 6,0</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29,5</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35,4</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35</w:t>
            </w:r>
          </w:p>
        </w:tc>
      </w:tr>
      <w:tr w:rsidR="002472A1" w:rsidRPr="002472A1" w:rsidTr="002472A1">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Итого:</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360</w:t>
            </w:r>
          </w:p>
        </w:tc>
        <w:tc>
          <w:tcPr>
            <w:tcW w:w="0" w:type="auto"/>
            <w:hideMark/>
          </w:tcPr>
          <w:p w:rsidR="002472A1" w:rsidRPr="002472A1" w:rsidRDefault="002472A1" w:rsidP="002472A1">
            <w:pPr>
              <w:spacing w:after="0" w:line="240" w:lineRule="auto"/>
              <w:jc w:val="both"/>
              <w:rPr>
                <w:sz w:val="28"/>
                <w:szCs w:val="28"/>
              </w:rPr>
            </w:pPr>
          </w:p>
        </w:tc>
        <w:tc>
          <w:tcPr>
            <w:tcW w:w="0" w:type="auto"/>
            <w:hideMark/>
          </w:tcPr>
          <w:p w:rsidR="002472A1" w:rsidRPr="002472A1" w:rsidRDefault="002472A1" w:rsidP="002472A1">
            <w:pPr>
              <w:spacing w:after="0" w:line="240" w:lineRule="auto"/>
              <w:jc w:val="both"/>
              <w:rPr>
                <w:sz w:val="28"/>
                <w:szCs w:val="28"/>
              </w:rPr>
            </w:pPr>
          </w:p>
        </w:tc>
        <w:tc>
          <w:tcPr>
            <w:tcW w:w="0" w:type="auto"/>
            <w:hideMark/>
          </w:tcPr>
          <w:p w:rsidR="002472A1" w:rsidRPr="002472A1" w:rsidRDefault="002472A1" w:rsidP="002472A1">
            <w:pPr>
              <w:spacing w:after="0" w:line="240" w:lineRule="auto"/>
              <w:jc w:val="both"/>
              <w:rPr>
                <w:sz w:val="28"/>
                <w:szCs w:val="28"/>
              </w:rPr>
            </w:pPr>
          </w:p>
        </w:tc>
        <w:tc>
          <w:tcPr>
            <w:tcW w:w="0" w:type="auto"/>
            <w:hideMark/>
          </w:tcPr>
          <w:p w:rsidR="002472A1" w:rsidRPr="002472A1" w:rsidRDefault="002472A1" w:rsidP="002472A1">
            <w:pPr>
              <w:spacing w:after="0" w:line="240" w:lineRule="auto"/>
              <w:jc w:val="both"/>
              <w:rPr>
                <w:sz w:val="28"/>
                <w:szCs w:val="28"/>
              </w:rPr>
            </w:pPr>
          </w:p>
        </w:tc>
      </w:tr>
    </w:tbl>
    <w:p w:rsidR="002472A1" w:rsidRDefault="002472A1" w:rsidP="002472A1">
      <w:pPr>
        <w:pStyle w:val="a3"/>
        <w:spacing w:before="0" w:beforeAutospacing="0" w:after="0" w:afterAutospacing="0" w:line="360" w:lineRule="auto"/>
        <w:ind w:firstLine="709"/>
        <w:jc w:val="both"/>
        <w:rPr>
          <w:sz w:val="28"/>
          <w:szCs w:val="28"/>
        </w:rPr>
      </w:pP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Также, необходимую площадь участка можно определить по принятому на участке числу рабочих и нормативу площади на одного рабочего:</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 по числу производственных рабочих F</w:t>
      </w:r>
    </w:p>
    <w:p w:rsidR="002472A1" w:rsidRPr="002472A1" w:rsidRDefault="002472A1" w:rsidP="002472A1">
      <w:pPr>
        <w:spacing w:after="0" w:line="360" w:lineRule="auto"/>
        <w:ind w:firstLine="709"/>
        <w:jc w:val="both"/>
        <w:rPr>
          <w:rFonts w:cs="Times New Roman"/>
          <w:sz w:val="28"/>
          <w:szCs w:val="28"/>
        </w:rPr>
      </w:pPr>
      <w:r w:rsidRPr="002472A1">
        <w:rPr>
          <w:rFonts w:cs="Times New Roman"/>
          <w:noProof/>
          <w:sz w:val="28"/>
          <w:szCs w:val="28"/>
          <w:lang w:eastAsia="ru-RU"/>
        </w:rPr>
        <w:drawing>
          <wp:inline distT="0" distB="0" distL="0" distR="0">
            <wp:extent cx="818515" cy="201930"/>
            <wp:effectExtent l="0" t="0" r="0" b="0"/>
            <wp:docPr id="253" name="Рисунок 253" descr="https://vuzlit.com/imag_/39/119900/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vuzlit.com/imag_/39/119900/image270.png"/>
                    <pic:cNvPicPr>
                      <a:picLocks noChangeAspect="1" noChangeArrowheads="1"/>
                    </pic:cNvPicPr>
                  </pic:nvPicPr>
                  <pic:blipFill>
                    <a:blip r:embed="rId36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18515" cy="201930"/>
                    </a:xfrm>
                    <a:prstGeom prst="rect">
                      <a:avLst/>
                    </a:prstGeom>
                    <a:noFill/>
                    <a:ln>
                      <a:noFill/>
                    </a:ln>
                  </pic:spPr>
                </pic:pic>
              </a:graphicData>
            </a:graphic>
          </wp:inline>
        </w:drawing>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где Р - число производственных рабочих;</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F</w:t>
      </w:r>
      <w:r w:rsidRPr="002472A1">
        <w:rPr>
          <w:sz w:val="28"/>
          <w:szCs w:val="28"/>
          <w:vertAlign w:val="subscript"/>
        </w:rPr>
        <w:t>P</w:t>
      </w:r>
      <w:r w:rsidRPr="002472A1">
        <w:rPr>
          <w:sz w:val="28"/>
          <w:szCs w:val="28"/>
        </w:rPr>
        <w:t> -удельная площадь на одного производственного рабочего, м</w:t>
      </w:r>
      <w:r w:rsidRPr="002472A1">
        <w:rPr>
          <w:sz w:val="28"/>
          <w:szCs w:val="28"/>
          <w:vertAlign w:val="superscript"/>
        </w:rPr>
        <w:t>2</w:t>
      </w:r>
      <w:r w:rsidRPr="002472A1">
        <w:rPr>
          <w:sz w:val="28"/>
          <w:szCs w:val="28"/>
        </w:rPr>
        <w:t>;</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Таблица 12. Норматив удельной площади на одного рабочего</w:t>
      </w:r>
    </w:p>
    <w:tbl>
      <w:tblPr>
        <w:tblStyle w:val="ac"/>
        <w:tblW w:w="0" w:type="auto"/>
        <w:tblLook w:val="04A0"/>
      </w:tblPr>
      <w:tblGrid>
        <w:gridCol w:w="2925"/>
        <w:gridCol w:w="1776"/>
        <w:gridCol w:w="582"/>
        <w:gridCol w:w="2725"/>
        <w:gridCol w:w="1563"/>
      </w:tblGrid>
      <w:tr w:rsidR="002472A1" w:rsidRPr="002472A1" w:rsidTr="002472A1">
        <w:trPr>
          <w:gridAfter w:val="4"/>
        </w:trPr>
        <w:tc>
          <w:tcPr>
            <w:tcW w:w="0" w:type="auto"/>
            <w:hideMark/>
          </w:tcPr>
          <w:p w:rsidR="002472A1" w:rsidRPr="002472A1" w:rsidRDefault="002472A1" w:rsidP="002472A1">
            <w:pPr>
              <w:spacing w:after="0" w:line="240" w:lineRule="auto"/>
              <w:jc w:val="both"/>
              <w:rPr>
                <w:sz w:val="28"/>
                <w:szCs w:val="28"/>
              </w:rPr>
            </w:pPr>
          </w:p>
        </w:tc>
      </w:tr>
      <w:tr w:rsidR="002472A1" w:rsidRPr="002472A1" w:rsidTr="002472A1">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Отделение, участок</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F</w:t>
            </w:r>
            <w:r w:rsidRPr="002472A1">
              <w:rPr>
                <w:sz w:val="28"/>
                <w:szCs w:val="28"/>
                <w:vertAlign w:val="subscript"/>
              </w:rPr>
              <w:t>р</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 м</w:t>
            </w:r>
            <w:r w:rsidRPr="002472A1">
              <w:rPr>
                <w:sz w:val="28"/>
                <w:szCs w:val="28"/>
                <w:vertAlign w:val="superscript"/>
              </w:rPr>
              <w:t>2</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кол-во рабочих на участке</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площадь, м</w:t>
            </w:r>
            <w:r w:rsidRPr="002472A1">
              <w:rPr>
                <w:sz w:val="28"/>
                <w:szCs w:val="28"/>
                <w:vertAlign w:val="superscript"/>
              </w:rPr>
              <w:t>2</w:t>
            </w:r>
          </w:p>
        </w:tc>
      </w:tr>
      <w:tr w:rsidR="002472A1" w:rsidRPr="002472A1" w:rsidTr="002472A1">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Разборочный</w:t>
            </w:r>
          </w:p>
        </w:tc>
        <w:tc>
          <w:tcPr>
            <w:tcW w:w="0" w:type="auto"/>
            <w:hideMark/>
          </w:tcPr>
          <w:p w:rsidR="002472A1" w:rsidRPr="002472A1" w:rsidRDefault="002472A1" w:rsidP="00C60FEE">
            <w:pPr>
              <w:numPr>
                <w:ilvl w:val="0"/>
                <w:numId w:val="68"/>
              </w:numPr>
              <w:spacing w:after="0" w:line="240" w:lineRule="auto"/>
              <w:ind w:left="0" w:firstLine="0"/>
              <w:jc w:val="both"/>
              <w:rPr>
                <w:sz w:val="28"/>
                <w:szCs w:val="28"/>
              </w:rPr>
            </w:pPr>
            <w:r w:rsidRPr="002472A1">
              <w:rPr>
                <w:sz w:val="28"/>
                <w:szCs w:val="28"/>
              </w:rPr>
              <w:t>25…30</w:t>
            </w:r>
          </w:p>
          <w:p w:rsidR="002472A1" w:rsidRPr="002472A1" w:rsidRDefault="002472A1" w:rsidP="00C60FEE">
            <w:pPr>
              <w:numPr>
                <w:ilvl w:val="0"/>
                <w:numId w:val="68"/>
              </w:numPr>
              <w:spacing w:after="0" w:line="240" w:lineRule="auto"/>
              <w:ind w:left="0" w:firstLine="0"/>
              <w:jc w:val="both"/>
              <w:rPr>
                <w:sz w:val="28"/>
                <w:szCs w:val="28"/>
              </w:rPr>
            </w:pPr>
            <w:r w:rsidRPr="002472A1">
              <w:rPr>
                <w:sz w:val="28"/>
                <w:szCs w:val="28"/>
              </w:rPr>
              <w:t>25…30</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1</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25</w:t>
            </w:r>
          </w:p>
        </w:tc>
        <w:tc>
          <w:tcPr>
            <w:tcW w:w="0" w:type="auto"/>
            <w:hideMark/>
          </w:tcPr>
          <w:p w:rsidR="002472A1" w:rsidRPr="002472A1" w:rsidRDefault="002472A1" w:rsidP="002472A1">
            <w:pPr>
              <w:spacing w:after="0" w:line="240" w:lineRule="auto"/>
              <w:jc w:val="both"/>
              <w:rPr>
                <w:sz w:val="28"/>
                <w:szCs w:val="28"/>
              </w:rPr>
            </w:pPr>
          </w:p>
        </w:tc>
      </w:tr>
      <w:tr w:rsidR="002472A1" w:rsidRPr="002472A1" w:rsidTr="002472A1">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Сборочный</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25…30</w:t>
            </w:r>
          </w:p>
          <w:p w:rsidR="002472A1" w:rsidRPr="002472A1" w:rsidRDefault="002472A1" w:rsidP="002472A1">
            <w:pPr>
              <w:pStyle w:val="a3"/>
              <w:spacing w:before="0" w:beforeAutospacing="0" w:after="0" w:afterAutospacing="0"/>
              <w:jc w:val="both"/>
              <w:rPr>
                <w:sz w:val="28"/>
                <w:szCs w:val="28"/>
              </w:rPr>
            </w:pPr>
            <w:r w:rsidRPr="002472A1">
              <w:rPr>
                <w:sz w:val="28"/>
                <w:szCs w:val="28"/>
              </w:rPr>
              <w:t>.30</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2</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50</w:t>
            </w:r>
          </w:p>
        </w:tc>
        <w:tc>
          <w:tcPr>
            <w:tcW w:w="0" w:type="auto"/>
            <w:hideMark/>
          </w:tcPr>
          <w:p w:rsidR="002472A1" w:rsidRPr="002472A1" w:rsidRDefault="002472A1" w:rsidP="002472A1">
            <w:pPr>
              <w:spacing w:after="0" w:line="240" w:lineRule="auto"/>
              <w:jc w:val="both"/>
              <w:rPr>
                <w:sz w:val="28"/>
                <w:szCs w:val="28"/>
              </w:rPr>
            </w:pPr>
          </w:p>
        </w:tc>
      </w:tr>
      <w:tr w:rsidR="002472A1" w:rsidRPr="002472A1" w:rsidTr="002472A1">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Дефектовочный</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15…17</w:t>
            </w:r>
          </w:p>
          <w:p w:rsidR="002472A1" w:rsidRPr="002472A1" w:rsidRDefault="002472A1" w:rsidP="002472A1">
            <w:pPr>
              <w:pStyle w:val="a3"/>
              <w:spacing w:before="0" w:beforeAutospacing="0" w:after="0" w:afterAutospacing="0"/>
              <w:jc w:val="both"/>
              <w:rPr>
                <w:sz w:val="28"/>
                <w:szCs w:val="28"/>
              </w:rPr>
            </w:pPr>
            <w:r w:rsidRPr="002472A1">
              <w:rPr>
                <w:sz w:val="28"/>
                <w:szCs w:val="28"/>
              </w:rPr>
              <w:lastRenderedPageBreak/>
              <w:t>.17</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lastRenderedPageBreak/>
              <w:t>1</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15</w:t>
            </w:r>
          </w:p>
        </w:tc>
        <w:tc>
          <w:tcPr>
            <w:tcW w:w="0" w:type="auto"/>
            <w:hideMark/>
          </w:tcPr>
          <w:p w:rsidR="002472A1" w:rsidRPr="002472A1" w:rsidRDefault="002472A1" w:rsidP="002472A1">
            <w:pPr>
              <w:spacing w:after="0" w:line="240" w:lineRule="auto"/>
              <w:jc w:val="both"/>
              <w:rPr>
                <w:sz w:val="28"/>
                <w:szCs w:val="28"/>
              </w:rPr>
            </w:pPr>
          </w:p>
        </w:tc>
      </w:tr>
      <w:tr w:rsidR="002472A1" w:rsidRPr="002472A1" w:rsidTr="002472A1">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lastRenderedPageBreak/>
              <w:t>Сварочно-наплавоный</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15…20</w:t>
            </w:r>
          </w:p>
          <w:p w:rsidR="002472A1" w:rsidRPr="002472A1" w:rsidRDefault="002472A1" w:rsidP="002472A1">
            <w:pPr>
              <w:pStyle w:val="a3"/>
              <w:spacing w:before="0" w:beforeAutospacing="0" w:after="0" w:afterAutospacing="0"/>
              <w:jc w:val="both"/>
              <w:rPr>
                <w:sz w:val="28"/>
                <w:szCs w:val="28"/>
              </w:rPr>
            </w:pPr>
            <w:r w:rsidRPr="002472A1">
              <w:rPr>
                <w:sz w:val="28"/>
                <w:szCs w:val="28"/>
              </w:rPr>
              <w:t>.20</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2</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30</w:t>
            </w:r>
          </w:p>
        </w:tc>
        <w:tc>
          <w:tcPr>
            <w:tcW w:w="0" w:type="auto"/>
            <w:hideMark/>
          </w:tcPr>
          <w:p w:rsidR="002472A1" w:rsidRPr="002472A1" w:rsidRDefault="002472A1" w:rsidP="002472A1">
            <w:pPr>
              <w:spacing w:after="0" w:line="240" w:lineRule="auto"/>
              <w:jc w:val="both"/>
              <w:rPr>
                <w:sz w:val="28"/>
                <w:szCs w:val="28"/>
              </w:rPr>
            </w:pPr>
          </w:p>
        </w:tc>
      </w:tr>
      <w:tr w:rsidR="002472A1" w:rsidRPr="002472A1" w:rsidTr="002472A1">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Кузнечно - термический</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24…26</w:t>
            </w:r>
          </w:p>
          <w:p w:rsidR="002472A1" w:rsidRPr="002472A1" w:rsidRDefault="002472A1" w:rsidP="002472A1">
            <w:pPr>
              <w:pStyle w:val="a3"/>
              <w:spacing w:before="0" w:beforeAutospacing="0" w:after="0" w:afterAutospacing="0"/>
              <w:jc w:val="both"/>
              <w:rPr>
                <w:sz w:val="28"/>
                <w:szCs w:val="28"/>
              </w:rPr>
            </w:pPr>
            <w:r w:rsidRPr="002472A1">
              <w:rPr>
                <w:sz w:val="28"/>
                <w:szCs w:val="28"/>
              </w:rPr>
              <w:t>.26</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2</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50</w:t>
            </w:r>
          </w:p>
        </w:tc>
        <w:tc>
          <w:tcPr>
            <w:tcW w:w="0" w:type="auto"/>
            <w:hideMark/>
          </w:tcPr>
          <w:p w:rsidR="002472A1" w:rsidRPr="002472A1" w:rsidRDefault="002472A1" w:rsidP="002472A1">
            <w:pPr>
              <w:spacing w:after="0" w:line="240" w:lineRule="auto"/>
              <w:jc w:val="both"/>
              <w:rPr>
                <w:sz w:val="28"/>
                <w:szCs w:val="28"/>
              </w:rPr>
            </w:pPr>
          </w:p>
        </w:tc>
      </w:tr>
      <w:tr w:rsidR="002472A1" w:rsidRPr="002472A1" w:rsidTr="002472A1">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Окраска</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35…40</w:t>
            </w:r>
          </w:p>
          <w:p w:rsidR="002472A1" w:rsidRPr="002472A1" w:rsidRDefault="002472A1" w:rsidP="002472A1">
            <w:pPr>
              <w:pStyle w:val="a3"/>
              <w:spacing w:before="0" w:beforeAutospacing="0" w:after="0" w:afterAutospacing="0"/>
              <w:jc w:val="both"/>
              <w:rPr>
                <w:sz w:val="28"/>
                <w:szCs w:val="28"/>
              </w:rPr>
            </w:pPr>
            <w:r w:rsidRPr="002472A1">
              <w:rPr>
                <w:sz w:val="28"/>
                <w:szCs w:val="28"/>
              </w:rPr>
              <w:t>.40</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1</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35</w:t>
            </w:r>
          </w:p>
        </w:tc>
        <w:tc>
          <w:tcPr>
            <w:tcW w:w="0" w:type="auto"/>
            <w:hideMark/>
          </w:tcPr>
          <w:p w:rsidR="002472A1" w:rsidRPr="002472A1" w:rsidRDefault="002472A1" w:rsidP="002472A1">
            <w:pPr>
              <w:spacing w:after="0" w:line="240" w:lineRule="auto"/>
              <w:jc w:val="both"/>
              <w:rPr>
                <w:sz w:val="28"/>
                <w:szCs w:val="28"/>
              </w:rPr>
            </w:pPr>
          </w:p>
        </w:tc>
      </w:tr>
      <w:tr w:rsidR="002472A1" w:rsidRPr="002472A1" w:rsidTr="002472A1">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Слесарный</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10…12</w:t>
            </w:r>
          </w:p>
          <w:p w:rsidR="002472A1" w:rsidRPr="002472A1" w:rsidRDefault="002472A1" w:rsidP="002472A1">
            <w:pPr>
              <w:pStyle w:val="a3"/>
              <w:spacing w:before="0" w:beforeAutospacing="0" w:after="0" w:afterAutospacing="0"/>
              <w:jc w:val="both"/>
              <w:rPr>
                <w:sz w:val="28"/>
                <w:szCs w:val="28"/>
              </w:rPr>
            </w:pPr>
            <w:r w:rsidRPr="002472A1">
              <w:rPr>
                <w:sz w:val="28"/>
                <w:szCs w:val="28"/>
              </w:rPr>
              <w:t>.12</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7</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10</w:t>
            </w:r>
          </w:p>
        </w:tc>
        <w:tc>
          <w:tcPr>
            <w:tcW w:w="0" w:type="auto"/>
            <w:hideMark/>
          </w:tcPr>
          <w:p w:rsidR="002472A1" w:rsidRPr="002472A1" w:rsidRDefault="002472A1" w:rsidP="002472A1">
            <w:pPr>
              <w:spacing w:after="0" w:line="240" w:lineRule="auto"/>
              <w:jc w:val="both"/>
              <w:rPr>
                <w:sz w:val="28"/>
                <w:szCs w:val="28"/>
              </w:rPr>
            </w:pPr>
          </w:p>
        </w:tc>
      </w:tr>
      <w:tr w:rsidR="002472A1" w:rsidRPr="002472A1" w:rsidTr="002472A1">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Комплектовочный</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15…17</w:t>
            </w:r>
          </w:p>
          <w:p w:rsidR="002472A1" w:rsidRPr="002472A1" w:rsidRDefault="002472A1" w:rsidP="002472A1">
            <w:pPr>
              <w:pStyle w:val="a3"/>
              <w:spacing w:before="0" w:beforeAutospacing="0" w:after="0" w:afterAutospacing="0"/>
              <w:jc w:val="both"/>
              <w:rPr>
                <w:sz w:val="28"/>
                <w:szCs w:val="28"/>
              </w:rPr>
            </w:pPr>
            <w:r w:rsidRPr="002472A1">
              <w:rPr>
                <w:sz w:val="28"/>
                <w:szCs w:val="28"/>
              </w:rPr>
              <w:t>.17</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1</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15</w:t>
            </w:r>
          </w:p>
        </w:tc>
        <w:tc>
          <w:tcPr>
            <w:tcW w:w="0" w:type="auto"/>
            <w:hideMark/>
          </w:tcPr>
          <w:p w:rsidR="002472A1" w:rsidRPr="002472A1" w:rsidRDefault="002472A1" w:rsidP="002472A1">
            <w:pPr>
              <w:spacing w:after="0" w:line="240" w:lineRule="auto"/>
              <w:jc w:val="both"/>
              <w:rPr>
                <w:sz w:val="28"/>
                <w:szCs w:val="28"/>
              </w:rPr>
            </w:pPr>
          </w:p>
        </w:tc>
      </w:tr>
      <w:tr w:rsidR="002472A1" w:rsidRPr="002472A1" w:rsidTr="002472A1">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Медницких</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15…20</w:t>
            </w:r>
          </w:p>
          <w:p w:rsidR="002472A1" w:rsidRPr="002472A1" w:rsidRDefault="002472A1" w:rsidP="002472A1">
            <w:pPr>
              <w:pStyle w:val="a3"/>
              <w:spacing w:before="0" w:beforeAutospacing="0" w:after="0" w:afterAutospacing="0"/>
              <w:jc w:val="both"/>
              <w:rPr>
                <w:sz w:val="28"/>
                <w:szCs w:val="28"/>
              </w:rPr>
            </w:pPr>
            <w:r w:rsidRPr="002472A1">
              <w:rPr>
                <w:sz w:val="28"/>
                <w:szCs w:val="28"/>
              </w:rPr>
              <w:t>.20</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1</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20</w:t>
            </w:r>
          </w:p>
        </w:tc>
        <w:tc>
          <w:tcPr>
            <w:tcW w:w="0" w:type="auto"/>
            <w:hideMark/>
          </w:tcPr>
          <w:p w:rsidR="002472A1" w:rsidRPr="002472A1" w:rsidRDefault="002472A1" w:rsidP="002472A1">
            <w:pPr>
              <w:spacing w:after="0" w:line="240" w:lineRule="auto"/>
              <w:jc w:val="both"/>
              <w:rPr>
                <w:sz w:val="28"/>
                <w:szCs w:val="28"/>
              </w:rPr>
            </w:pPr>
          </w:p>
        </w:tc>
      </w:tr>
      <w:tr w:rsidR="002472A1" w:rsidRPr="002472A1" w:rsidTr="002472A1">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Всего:</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250</w:t>
            </w:r>
          </w:p>
        </w:tc>
        <w:tc>
          <w:tcPr>
            <w:tcW w:w="0" w:type="auto"/>
            <w:hideMark/>
          </w:tcPr>
          <w:p w:rsidR="002472A1" w:rsidRPr="002472A1" w:rsidRDefault="002472A1" w:rsidP="002472A1">
            <w:pPr>
              <w:spacing w:after="0" w:line="240" w:lineRule="auto"/>
              <w:jc w:val="both"/>
              <w:rPr>
                <w:sz w:val="28"/>
                <w:szCs w:val="28"/>
              </w:rPr>
            </w:pPr>
          </w:p>
        </w:tc>
        <w:tc>
          <w:tcPr>
            <w:tcW w:w="0" w:type="auto"/>
            <w:hideMark/>
          </w:tcPr>
          <w:p w:rsidR="002472A1" w:rsidRPr="002472A1" w:rsidRDefault="002472A1" w:rsidP="002472A1">
            <w:pPr>
              <w:spacing w:after="0" w:line="240" w:lineRule="auto"/>
              <w:jc w:val="both"/>
              <w:rPr>
                <w:sz w:val="28"/>
                <w:szCs w:val="28"/>
              </w:rPr>
            </w:pPr>
          </w:p>
        </w:tc>
        <w:tc>
          <w:tcPr>
            <w:tcW w:w="0" w:type="auto"/>
            <w:hideMark/>
          </w:tcPr>
          <w:p w:rsidR="002472A1" w:rsidRPr="002472A1" w:rsidRDefault="002472A1" w:rsidP="002472A1">
            <w:pPr>
              <w:spacing w:after="0" w:line="240" w:lineRule="auto"/>
              <w:jc w:val="both"/>
              <w:rPr>
                <w:sz w:val="28"/>
                <w:szCs w:val="28"/>
              </w:rPr>
            </w:pPr>
          </w:p>
        </w:tc>
      </w:tr>
    </w:tbl>
    <w:p w:rsidR="002472A1" w:rsidRDefault="002472A1" w:rsidP="002472A1">
      <w:pPr>
        <w:pStyle w:val="a3"/>
        <w:spacing w:before="0" w:beforeAutospacing="0" w:after="0" w:afterAutospacing="0" w:line="360" w:lineRule="auto"/>
        <w:ind w:firstLine="709"/>
        <w:jc w:val="both"/>
        <w:rPr>
          <w:sz w:val="28"/>
          <w:szCs w:val="28"/>
        </w:rPr>
      </w:pPr>
    </w:p>
    <w:p w:rsidR="002472A1" w:rsidRPr="002472A1" w:rsidRDefault="002472A1" w:rsidP="002472A1">
      <w:pPr>
        <w:pStyle w:val="a3"/>
        <w:spacing w:before="0" w:beforeAutospacing="0" w:after="0" w:afterAutospacing="0" w:line="360" w:lineRule="auto"/>
        <w:ind w:firstLine="709"/>
        <w:jc w:val="both"/>
        <w:rPr>
          <w:sz w:val="28"/>
          <w:szCs w:val="28"/>
        </w:rPr>
      </w:pPr>
      <w:r>
        <w:rPr>
          <w:sz w:val="28"/>
          <w:szCs w:val="28"/>
        </w:rPr>
        <w:t>Р</w:t>
      </w:r>
      <w:r w:rsidRPr="002472A1">
        <w:rPr>
          <w:sz w:val="28"/>
          <w:szCs w:val="28"/>
        </w:rPr>
        <w:t>асчёт вспомогательных и административных площадей помещений. Площадь административных помещений определяют по числу служащих из расчета 5 м</w:t>
      </w:r>
      <w:r w:rsidRPr="002472A1">
        <w:rPr>
          <w:sz w:val="28"/>
          <w:szCs w:val="28"/>
          <w:vertAlign w:val="superscript"/>
        </w:rPr>
        <w:t>2</w:t>
      </w:r>
      <w:r w:rsidRPr="002472A1">
        <w:rPr>
          <w:sz w:val="28"/>
          <w:szCs w:val="28"/>
        </w:rPr>
        <w:t> на одного человека.</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Площади бытовых помещений определяют из расчета:</w:t>
      </w:r>
    </w:p>
    <w:p w:rsidR="002472A1" w:rsidRPr="002472A1" w:rsidRDefault="002472A1" w:rsidP="00C60FEE">
      <w:pPr>
        <w:numPr>
          <w:ilvl w:val="0"/>
          <w:numId w:val="69"/>
        </w:numPr>
        <w:spacing w:after="0" w:line="360" w:lineRule="auto"/>
        <w:ind w:left="0" w:firstLine="709"/>
        <w:jc w:val="both"/>
        <w:rPr>
          <w:rFonts w:cs="Times New Roman"/>
          <w:sz w:val="28"/>
          <w:szCs w:val="28"/>
        </w:rPr>
      </w:pPr>
      <w:r w:rsidRPr="002472A1">
        <w:rPr>
          <w:rFonts w:cs="Times New Roman"/>
          <w:sz w:val="28"/>
          <w:szCs w:val="28"/>
        </w:rPr>
        <w:t>- гардероб - 0,75...0,8 м</w:t>
      </w:r>
      <w:r w:rsidRPr="002472A1">
        <w:rPr>
          <w:rFonts w:cs="Times New Roman"/>
          <w:sz w:val="28"/>
          <w:szCs w:val="28"/>
          <w:vertAlign w:val="superscript"/>
        </w:rPr>
        <w:t>2</w:t>
      </w:r>
      <w:r w:rsidRPr="002472A1">
        <w:rPr>
          <w:rFonts w:cs="Times New Roman"/>
          <w:sz w:val="28"/>
          <w:szCs w:val="28"/>
        </w:rPr>
        <w:t> на одного рабочего;</w:t>
      </w:r>
    </w:p>
    <w:p w:rsidR="002472A1" w:rsidRPr="002472A1" w:rsidRDefault="002472A1" w:rsidP="00C60FEE">
      <w:pPr>
        <w:numPr>
          <w:ilvl w:val="0"/>
          <w:numId w:val="69"/>
        </w:numPr>
        <w:spacing w:after="0" w:line="360" w:lineRule="auto"/>
        <w:ind w:left="0" w:firstLine="709"/>
        <w:jc w:val="both"/>
        <w:rPr>
          <w:rFonts w:cs="Times New Roman"/>
          <w:sz w:val="28"/>
          <w:szCs w:val="28"/>
        </w:rPr>
      </w:pPr>
      <w:r w:rsidRPr="002472A1">
        <w:rPr>
          <w:rFonts w:cs="Times New Roman"/>
          <w:sz w:val="28"/>
          <w:szCs w:val="28"/>
        </w:rPr>
        <w:t>- умывальники - один умывальный кран с площадью 0,5 м</w:t>
      </w:r>
      <w:r w:rsidRPr="002472A1">
        <w:rPr>
          <w:rFonts w:cs="Times New Roman"/>
          <w:sz w:val="28"/>
          <w:szCs w:val="28"/>
          <w:vertAlign w:val="superscript"/>
        </w:rPr>
        <w:t>2</w:t>
      </w:r>
      <w:r w:rsidRPr="002472A1">
        <w:rPr>
          <w:rFonts w:cs="Times New Roman"/>
          <w:sz w:val="28"/>
          <w:szCs w:val="28"/>
        </w:rPr>
        <w:t> на 10 человек;</w:t>
      </w:r>
    </w:p>
    <w:p w:rsidR="002472A1" w:rsidRPr="002472A1" w:rsidRDefault="002472A1" w:rsidP="00C60FEE">
      <w:pPr>
        <w:numPr>
          <w:ilvl w:val="0"/>
          <w:numId w:val="69"/>
        </w:numPr>
        <w:spacing w:after="0" w:line="360" w:lineRule="auto"/>
        <w:ind w:left="0" w:firstLine="709"/>
        <w:jc w:val="both"/>
        <w:rPr>
          <w:rFonts w:cs="Times New Roman"/>
          <w:sz w:val="28"/>
          <w:szCs w:val="28"/>
        </w:rPr>
      </w:pPr>
      <w:r w:rsidRPr="002472A1">
        <w:rPr>
          <w:rFonts w:cs="Times New Roman"/>
          <w:sz w:val="28"/>
          <w:szCs w:val="28"/>
        </w:rPr>
        <w:t>- душевые - одна кабина площадью 2...2,5 м</w:t>
      </w:r>
      <w:r w:rsidRPr="002472A1">
        <w:rPr>
          <w:rFonts w:cs="Times New Roman"/>
          <w:sz w:val="28"/>
          <w:szCs w:val="28"/>
          <w:vertAlign w:val="superscript"/>
        </w:rPr>
        <w:t>2</w:t>
      </w:r>
      <w:r w:rsidRPr="002472A1">
        <w:rPr>
          <w:rFonts w:cs="Times New Roman"/>
          <w:sz w:val="28"/>
          <w:szCs w:val="28"/>
        </w:rPr>
        <w:t> на 5 человек;</w:t>
      </w:r>
    </w:p>
    <w:p w:rsidR="002472A1" w:rsidRPr="002472A1" w:rsidRDefault="002472A1" w:rsidP="00C60FEE">
      <w:pPr>
        <w:numPr>
          <w:ilvl w:val="0"/>
          <w:numId w:val="69"/>
        </w:numPr>
        <w:spacing w:after="0" w:line="360" w:lineRule="auto"/>
        <w:ind w:left="0" w:firstLine="709"/>
        <w:jc w:val="both"/>
        <w:rPr>
          <w:rFonts w:cs="Times New Roman"/>
          <w:sz w:val="28"/>
          <w:szCs w:val="28"/>
        </w:rPr>
      </w:pPr>
      <w:r w:rsidRPr="002472A1">
        <w:rPr>
          <w:rFonts w:cs="Times New Roman"/>
          <w:sz w:val="28"/>
          <w:szCs w:val="28"/>
        </w:rPr>
        <w:t>- туалеты - один унитаз с площадью 3 м</w:t>
      </w:r>
      <w:r w:rsidRPr="002472A1">
        <w:rPr>
          <w:rFonts w:cs="Times New Roman"/>
          <w:sz w:val="28"/>
          <w:szCs w:val="28"/>
          <w:vertAlign w:val="superscript"/>
        </w:rPr>
        <w:t>2</w:t>
      </w:r>
      <w:r w:rsidRPr="002472A1">
        <w:rPr>
          <w:rFonts w:cs="Times New Roman"/>
          <w:sz w:val="28"/>
          <w:szCs w:val="28"/>
        </w:rPr>
        <w:t> на 15 человек;</w:t>
      </w:r>
    </w:p>
    <w:p w:rsidR="002472A1" w:rsidRPr="002472A1" w:rsidRDefault="002472A1" w:rsidP="00C60FEE">
      <w:pPr>
        <w:numPr>
          <w:ilvl w:val="0"/>
          <w:numId w:val="69"/>
        </w:numPr>
        <w:spacing w:after="0" w:line="360" w:lineRule="auto"/>
        <w:ind w:left="0" w:firstLine="709"/>
        <w:jc w:val="both"/>
        <w:rPr>
          <w:rFonts w:cs="Times New Roman"/>
          <w:sz w:val="28"/>
          <w:szCs w:val="28"/>
        </w:rPr>
      </w:pPr>
      <w:r w:rsidRPr="002472A1">
        <w:rPr>
          <w:rFonts w:cs="Times New Roman"/>
          <w:sz w:val="28"/>
          <w:szCs w:val="28"/>
        </w:rPr>
        <w:t>- площадь курительной комнаты не мёнее 8 м</w:t>
      </w:r>
      <w:r w:rsidRPr="002472A1">
        <w:rPr>
          <w:rFonts w:cs="Times New Roman"/>
          <w:sz w:val="28"/>
          <w:szCs w:val="28"/>
          <w:vertAlign w:val="superscript"/>
        </w:rPr>
        <w:t>2</w:t>
      </w:r>
      <w:r w:rsidRPr="002472A1">
        <w:rPr>
          <w:rFonts w:cs="Times New Roman"/>
          <w:sz w:val="28"/>
          <w:szCs w:val="28"/>
        </w:rPr>
        <w:t>;</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Площадь зала для собраний коллектива определяют из расчета 1 м</w:t>
      </w:r>
      <w:r w:rsidRPr="002472A1">
        <w:rPr>
          <w:sz w:val="28"/>
          <w:szCs w:val="28"/>
          <w:vertAlign w:val="superscript"/>
        </w:rPr>
        <w:t>2</w:t>
      </w:r>
      <w:r w:rsidRPr="002472A1">
        <w:rPr>
          <w:sz w:val="28"/>
          <w:szCs w:val="28"/>
        </w:rPr>
        <w:t> на одного человека в смене с большим числом людей.</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Гардероб - 24,8 м</w:t>
      </w:r>
      <w:r w:rsidRPr="002472A1">
        <w:rPr>
          <w:sz w:val="28"/>
          <w:szCs w:val="28"/>
          <w:vertAlign w:val="superscript"/>
        </w:rPr>
        <w:t>2</w:t>
      </w:r>
      <w:r w:rsidRPr="002472A1">
        <w:rPr>
          <w:sz w:val="28"/>
          <w:szCs w:val="28"/>
        </w:rPr>
        <w:t>.</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Умывальники - 1,5 м</w:t>
      </w:r>
      <w:r w:rsidRPr="002472A1">
        <w:rPr>
          <w:sz w:val="28"/>
          <w:szCs w:val="28"/>
          <w:vertAlign w:val="superscript"/>
        </w:rPr>
        <w:t>2</w:t>
      </w:r>
      <w:r w:rsidRPr="002472A1">
        <w:rPr>
          <w:sz w:val="28"/>
          <w:szCs w:val="28"/>
        </w:rPr>
        <w:t>.</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Душевые - 15м</w:t>
      </w:r>
      <w:r w:rsidRPr="002472A1">
        <w:rPr>
          <w:sz w:val="28"/>
          <w:szCs w:val="28"/>
          <w:vertAlign w:val="superscript"/>
        </w:rPr>
        <w:t>2</w:t>
      </w:r>
      <w:r w:rsidRPr="002472A1">
        <w:rPr>
          <w:sz w:val="28"/>
          <w:szCs w:val="28"/>
        </w:rPr>
        <w:t>.</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Туалеты - 6 м</w:t>
      </w:r>
      <w:r w:rsidRPr="002472A1">
        <w:rPr>
          <w:sz w:val="28"/>
          <w:szCs w:val="28"/>
          <w:vertAlign w:val="superscript"/>
        </w:rPr>
        <w:t>2</w:t>
      </w:r>
      <w:r w:rsidRPr="002472A1">
        <w:rPr>
          <w:sz w:val="28"/>
          <w:szCs w:val="28"/>
        </w:rPr>
        <w:t>.</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Курительная комната - 8 м</w:t>
      </w:r>
      <w:r w:rsidRPr="002472A1">
        <w:rPr>
          <w:sz w:val="28"/>
          <w:szCs w:val="28"/>
          <w:vertAlign w:val="superscript"/>
        </w:rPr>
        <w:t>2</w:t>
      </w:r>
      <w:r w:rsidRPr="002472A1">
        <w:rPr>
          <w:sz w:val="28"/>
          <w:szCs w:val="28"/>
        </w:rPr>
        <w:t>.</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Зал для собраний - 31 м</w:t>
      </w:r>
      <w:r w:rsidRPr="002472A1">
        <w:rPr>
          <w:sz w:val="28"/>
          <w:szCs w:val="28"/>
          <w:vertAlign w:val="superscript"/>
        </w:rPr>
        <w:t>2</w:t>
      </w:r>
      <w:r w:rsidRPr="002472A1">
        <w:rPr>
          <w:sz w:val="28"/>
          <w:szCs w:val="28"/>
        </w:rPr>
        <w:t>.</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lastRenderedPageBreak/>
        <w:t>Площадь складов запасных частей, материалов определяем по формулам:</w:t>
      </w:r>
    </w:p>
    <w:p w:rsidR="002472A1" w:rsidRPr="002472A1" w:rsidRDefault="002472A1" w:rsidP="002472A1">
      <w:pPr>
        <w:spacing w:after="0" w:line="360" w:lineRule="auto"/>
        <w:ind w:firstLine="709"/>
        <w:jc w:val="both"/>
        <w:rPr>
          <w:rFonts w:cs="Times New Roman"/>
          <w:sz w:val="28"/>
          <w:szCs w:val="28"/>
        </w:rPr>
      </w:pPr>
      <w:r w:rsidRPr="002472A1">
        <w:rPr>
          <w:rFonts w:cs="Times New Roman"/>
          <w:noProof/>
          <w:sz w:val="28"/>
          <w:szCs w:val="28"/>
          <w:lang w:eastAsia="ru-RU"/>
        </w:rPr>
        <w:drawing>
          <wp:inline distT="0" distB="0" distL="0" distR="0">
            <wp:extent cx="584835" cy="329565"/>
            <wp:effectExtent l="0" t="0" r="0" b="0"/>
            <wp:docPr id="252" name="Рисунок 252" descr="https://vuzlit.com/imag_/39/119900/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vuzlit.com/imag_/39/119900/image271.png"/>
                    <pic:cNvPicPr>
                      <a:picLocks noChangeAspect="1" noChangeArrowheads="1"/>
                    </pic:cNvPicPr>
                  </pic:nvPicPr>
                  <pic:blipFill>
                    <a:blip r:embed="rId36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4835" cy="329565"/>
                    </a:xfrm>
                    <a:prstGeom prst="rect">
                      <a:avLst/>
                    </a:prstGeom>
                    <a:noFill/>
                    <a:ln>
                      <a:noFill/>
                    </a:ln>
                  </pic:spPr>
                </pic:pic>
              </a:graphicData>
            </a:graphic>
          </wp:inline>
        </w:drawing>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где Q - общая масса (норма) хранимых деталей или материалов на складе; q - допустимая удельная нагрузка на 1 м</w:t>
      </w:r>
      <w:r w:rsidRPr="002472A1">
        <w:rPr>
          <w:sz w:val="28"/>
          <w:szCs w:val="28"/>
          <w:vertAlign w:val="superscript"/>
        </w:rPr>
        <w:t>2</w:t>
      </w:r>
      <w:r w:rsidRPr="002472A1">
        <w:rPr>
          <w:sz w:val="28"/>
          <w:szCs w:val="28"/>
        </w:rPr>
        <w:t> (принимается 0,5 …2 т)</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k - коэффициент увеличения площади (принимается 0,3).</w:t>
      </w:r>
    </w:p>
    <w:p w:rsidR="002472A1" w:rsidRPr="002472A1" w:rsidRDefault="002472A1" w:rsidP="002472A1">
      <w:pPr>
        <w:spacing w:after="0" w:line="360" w:lineRule="auto"/>
        <w:ind w:firstLine="709"/>
        <w:jc w:val="both"/>
        <w:rPr>
          <w:rFonts w:cs="Times New Roman"/>
          <w:sz w:val="28"/>
          <w:szCs w:val="28"/>
        </w:rPr>
      </w:pPr>
      <w:r w:rsidRPr="002472A1">
        <w:rPr>
          <w:rFonts w:cs="Times New Roman"/>
          <w:noProof/>
          <w:sz w:val="28"/>
          <w:szCs w:val="28"/>
          <w:lang w:eastAsia="ru-RU"/>
        </w:rPr>
        <w:drawing>
          <wp:inline distT="0" distB="0" distL="0" distR="0">
            <wp:extent cx="755015" cy="340360"/>
            <wp:effectExtent l="0" t="0" r="0" b="0"/>
            <wp:docPr id="251" name="Рисунок 251" descr="https://vuzlit.com/imag_/39/119900/image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vuzlit.com/imag_/39/119900/image272.png"/>
                    <pic:cNvPicPr>
                      <a:picLocks noChangeAspect="1" noChangeArrowheads="1"/>
                    </pic:cNvPicPr>
                  </pic:nvPicPr>
                  <pic:blipFill>
                    <a:blip r:embed="rId36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5015" cy="340360"/>
                    </a:xfrm>
                    <a:prstGeom prst="rect">
                      <a:avLst/>
                    </a:prstGeom>
                    <a:noFill/>
                    <a:ln>
                      <a:noFill/>
                    </a:ln>
                  </pic:spPr>
                </pic:pic>
              </a:graphicData>
            </a:graphic>
          </wp:inline>
        </w:drawing>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где А - норма расхода деталей на один ремонт объектов, т в%</w:t>
      </w:r>
    </w:p>
    <w:p w:rsidR="002472A1" w:rsidRPr="002472A1" w:rsidRDefault="002472A1" w:rsidP="00C60FEE">
      <w:pPr>
        <w:numPr>
          <w:ilvl w:val="0"/>
          <w:numId w:val="70"/>
        </w:numPr>
        <w:spacing w:after="0" w:line="360" w:lineRule="auto"/>
        <w:ind w:left="0" w:firstLine="709"/>
        <w:jc w:val="both"/>
        <w:rPr>
          <w:rFonts w:cs="Times New Roman"/>
          <w:sz w:val="28"/>
          <w:szCs w:val="28"/>
        </w:rPr>
      </w:pPr>
      <w:r w:rsidRPr="002472A1">
        <w:rPr>
          <w:rFonts w:cs="Times New Roman"/>
          <w:sz w:val="28"/>
          <w:szCs w:val="28"/>
        </w:rPr>
        <w:t>- для трактора (запчастей) - 15…20% от массы трак тора;</w:t>
      </w:r>
    </w:p>
    <w:p w:rsidR="002472A1" w:rsidRPr="002472A1" w:rsidRDefault="002472A1" w:rsidP="00C60FEE">
      <w:pPr>
        <w:numPr>
          <w:ilvl w:val="0"/>
          <w:numId w:val="70"/>
        </w:numPr>
        <w:spacing w:after="0" w:line="360" w:lineRule="auto"/>
        <w:ind w:left="0" w:firstLine="709"/>
        <w:jc w:val="both"/>
        <w:rPr>
          <w:rFonts w:cs="Times New Roman"/>
          <w:sz w:val="28"/>
          <w:szCs w:val="28"/>
        </w:rPr>
      </w:pPr>
      <w:r w:rsidRPr="002472A1">
        <w:rPr>
          <w:rFonts w:cs="Times New Roman"/>
          <w:sz w:val="28"/>
          <w:szCs w:val="28"/>
        </w:rPr>
        <w:t>- для трактора (материалов) - 7,5% от массы трактора;</w:t>
      </w:r>
    </w:p>
    <w:p w:rsidR="002472A1" w:rsidRPr="002472A1" w:rsidRDefault="002472A1" w:rsidP="00C60FEE">
      <w:pPr>
        <w:numPr>
          <w:ilvl w:val="0"/>
          <w:numId w:val="70"/>
        </w:numPr>
        <w:spacing w:after="0" w:line="360" w:lineRule="auto"/>
        <w:ind w:left="0" w:firstLine="709"/>
        <w:jc w:val="both"/>
        <w:rPr>
          <w:rFonts w:cs="Times New Roman"/>
          <w:sz w:val="28"/>
          <w:szCs w:val="28"/>
        </w:rPr>
      </w:pPr>
      <w:r w:rsidRPr="002472A1">
        <w:rPr>
          <w:rFonts w:cs="Times New Roman"/>
          <w:sz w:val="28"/>
          <w:szCs w:val="28"/>
        </w:rPr>
        <w:t>- масса деталей, выбраковываемых и не используемых при ремонте данного объекта - 15% от массы машины;</w:t>
      </w:r>
    </w:p>
    <w:p w:rsidR="002472A1" w:rsidRPr="002472A1" w:rsidRDefault="002472A1" w:rsidP="002472A1">
      <w:pPr>
        <w:spacing w:after="0" w:line="360" w:lineRule="auto"/>
        <w:ind w:firstLine="709"/>
        <w:jc w:val="both"/>
        <w:rPr>
          <w:rFonts w:cs="Times New Roman"/>
          <w:sz w:val="28"/>
          <w:szCs w:val="28"/>
        </w:rPr>
      </w:pPr>
      <w:r w:rsidRPr="002472A1">
        <w:rPr>
          <w:rFonts w:cs="Times New Roman"/>
          <w:noProof/>
          <w:sz w:val="28"/>
          <w:szCs w:val="28"/>
          <w:lang w:eastAsia="ru-RU"/>
        </w:rPr>
        <w:drawing>
          <wp:inline distT="0" distB="0" distL="0" distR="0">
            <wp:extent cx="201930" cy="201930"/>
            <wp:effectExtent l="0" t="0" r="0" b="0"/>
            <wp:docPr id="250" name="Рисунок 250" descr="https://vuzlit.com/imag_/39/119900/image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vuzlit.com/imag_/39/119900/image273.png"/>
                    <pic:cNvPicPr>
                      <a:picLocks noChangeAspect="1" noChangeArrowheads="1"/>
                    </pic:cNvPicPr>
                  </pic:nvPicPr>
                  <pic:blipFill>
                    <a:blip r:embed="rId36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1930" cy="201930"/>
                    </a:xfrm>
                    <a:prstGeom prst="rect">
                      <a:avLst/>
                    </a:prstGeom>
                    <a:noFill/>
                    <a:ln>
                      <a:noFill/>
                    </a:ln>
                  </pic:spPr>
                </pic:pic>
              </a:graphicData>
            </a:graphic>
          </wp:inline>
        </w:drawing>
      </w:r>
      <w:r w:rsidRPr="002472A1">
        <w:rPr>
          <w:rFonts w:cs="Times New Roman"/>
          <w:sz w:val="28"/>
          <w:szCs w:val="28"/>
        </w:rPr>
        <w:t>- годовая программа предприятия, шт.;</w:t>
      </w:r>
    </w:p>
    <w:p w:rsidR="002472A1" w:rsidRPr="002472A1" w:rsidRDefault="002472A1" w:rsidP="002472A1">
      <w:pPr>
        <w:spacing w:after="0" w:line="360" w:lineRule="auto"/>
        <w:ind w:firstLine="709"/>
        <w:jc w:val="both"/>
        <w:rPr>
          <w:rFonts w:cs="Times New Roman"/>
          <w:sz w:val="28"/>
          <w:szCs w:val="28"/>
        </w:rPr>
      </w:pPr>
      <w:r w:rsidRPr="002472A1">
        <w:rPr>
          <w:rFonts w:cs="Times New Roman"/>
          <w:noProof/>
          <w:sz w:val="28"/>
          <w:szCs w:val="28"/>
          <w:lang w:eastAsia="ru-RU"/>
        </w:rPr>
        <w:drawing>
          <wp:inline distT="0" distB="0" distL="0" distR="0">
            <wp:extent cx="106045" cy="201930"/>
            <wp:effectExtent l="0" t="0" r="0" b="0"/>
            <wp:docPr id="249" name="Рисунок 249" descr="https://vuzlit.com/imag_/39/119900/image2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vuzlit.com/imag_/39/119900/image274.png"/>
                    <pic:cNvPicPr>
                      <a:picLocks noChangeAspect="1" noChangeArrowheads="1"/>
                    </pic:cNvPicPr>
                  </pic:nvPicPr>
                  <pic:blipFill>
                    <a:blip r:embed="rId36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6045" cy="201930"/>
                    </a:xfrm>
                    <a:prstGeom prst="rect">
                      <a:avLst/>
                    </a:prstGeom>
                    <a:noFill/>
                    <a:ln>
                      <a:noFill/>
                    </a:ln>
                  </pic:spPr>
                </pic:pic>
              </a:graphicData>
            </a:graphic>
          </wp:inline>
        </w:drawing>
      </w:r>
      <w:r w:rsidRPr="002472A1">
        <w:rPr>
          <w:rFonts w:cs="Times New Roman"/>
          <w:sz w:val="28"/>
          <w:szCs w:val="28"/>
        </w:rPr>
        <w:t>- норма хранимого запаса, дней (колеблется от 0,5 до 3 мес.);</w:t>
      </w:r>
    </w:p>
    <w:p w:rsidR="002472A1" w:rsidRPr="002472A1" w:rsidRDefault="002472A1" w:rsidP="002472A1">
      <w:pPr>
        <w:spacing w:after="0" w:line="360" w:lineRule="auto"/>
        <w:ind w:firstLine="709"/>
        <w:jc w:val="both"/>
        <w:rPr>
          <w:rFonts w:cs="Times New Roman"/>
          <w:sz w:val="28"/>
          <w:szCs w:val="28"/>
        </w:rPr>
      </w:pPr>
      <w:r w:rsidRPr="002472A1">
        <w:rPr>
          <w:rFonts w:cs="Times New Roman"/>
          <w:noProof/>
          <w:sz w:val="28"/>
          <w:szCs w:val="28"/>
          <w:lang w:eastAsia="ru-RU"/>
        </w:rPr>
        <w:drawing>
          <wp:inline distT="0" distB="0" distL="0" distR="0">
            <wp:extent cx="201930" cy="201930"/>
            <wp:effectExtent l="0" t="0" r="0" b="0"/>
            <wp:docPr id="248" name="Рисунок 248" descr="https://vuzlit.com/imag_/39/119900/image2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vuzlit.com/imag_/39/119900/image275.png"/>
                    <pic:cNvPicPr>
                      <a:picLocks noChangeAspect="1" noChangeArrowheads="1"/>
                    </pic:cNvPicPr>
                  </pic:nvPicPr>
                  <pic:blipFill>
                    <a:blip r:embed="rId3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1930" cy="201930"/>
                    </a:xfrm>
                    <a:prstGeom prst="rect">
                      <a:avLst/>
                    </a:prstGeom>
                    <a:noFill/>
                    <a:ln>
                      <a:noFill/>
                    </a:ln>
                  </pic:spPr>
                </pic:pic>
              </a:graphicData>
            </a:graphic>
          </wp:inline>
        </w:drawing>
      </w:r>
      <w:r w:rsidRPr="002472A1">
        <w:rPr>
          <w:rFonts w:cs="Times New Roman"/>
          <w:sz w:val="28"/>
          <w:szCs w:val="28"/>
        </w:rPr>
        <w:t>- число рабочих дней в году.</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А = 0,72 + 0,3 + 0,6 = 1,62</w:t>
      </w:r>
    </w:p>
    <w:p w:rsidR="002472A1" w:rsidRPr="002472A1" w:rsidRDefault="002472A1" w:rsidP="002472A1">
      <w:pPr>
        <w:spacing w:after="0" w:line="360" w:lineRule="auto"/>
        <w:ind w:firstLine="709"/>
        <w:jc w:val="both"/>
        <w:rPr>
          <w:rFonts w:cs="Times New Roman"/>
          <w:sz w:val="28"/>
          <w:szCs w:val="28"/>
        </w:rPr>
      </w:pPr>
      <w:r w:rsidRPr="002472A1">
        <w:rPr>
          <w:rFonts w:cs="Times New Roman"/>
          <w:noProof/>
          <w:sz w:val="28"/>
          <w:szCs w:val="28"/>
          <w:lang w:eastAsia="ru-RU"/>
        </w:rPr>
        <w:drawing>
          <wp:inline distT="0" distB="0" distL="0" distR="0">
            <wp:extent cx="818515" cy="361315"/>
            <wp:effectExtent l="0" t="0" r="0" b="0"/>
            <wp:docPr id="247" name="Рисунок 247" descr="https://vuzlit.com/imag_/39/119900/image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vuzlit.com/imag_/39/119900/image277.png"/>
                    <pic:cNvPicPr>
                      <a:picLocks noChangeAspect="1" noChangeArrowheads="1"/>
                    </pic:cNvPicPr>
                  </pic:nvPicPr>
                  <pic:blipFill>
                    <a:blip r:embed="rId36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18515" cy="361315"/>
                    </a:xfrm>
                    <a:prstGeom prst="rect">
                      <a:avLst/>
                    </a:prstGeom>
                    <a:noFill/>
                    <a:ln>
                      <a:noFill/>
                    </a:ln>
                  </pic:spPr>
                </pic:pic>
              </a:graphicData>
            </a:graphic>
          </wp:inline>
        </w:drawing>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Q = ==45 т</w:t>
      </w:r>
    </w:p>
    <w:p w:rsidR="002472A1" w:rsidRPr="002472A1" w:rsidRDefault="002472A1" w:rsidP="002472A1">
      <w:pPr>
        <w:spacing w:after="0" w:line="360" w:lineRule="auto"/>
        <w:ind w:firstLine="709"/>
        <w:jc w:val="both"/>
        <w:rPr>
          <w:rFonts w:cs="Times New Roman"/>
          <w:sz w:val="28"/>
          <w:szCs w:val="28"/>
        </w:rPr>
      </w:pPr>
      <w:r w:rsidRPr="002472A1">
        <w:rPr>
          <w:rFonts w:cs="Times New Roman"/>
          <w:noProof/>
          <w:sz w:val="28"/>
          <w:szCs w:val="28"/>
          <w:lang w:eastAsia="ru-RU"/>
        </w:rPr>
        <w:drawing>
          <wp:inline distT="0" distB="0" distL="0" distR="0">
            <wp:extent cx="403860" cy="372110"/>
            <wp:effectExtent l="0" t="0" r="0" b="0"/>
            <wp:docPr id="246" name="Рисунок 246" descr="https://vuzlit.com/imag_/39/119900/image2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vuzlit.com/imag_/39/119900/image276.png"/>
                    <pic:cNvPicPr>
                      <a:picLocks noChangeAspect="1" noChangeArrowheads="1"/>
                    </pic:cNvPicPr>
                  </pic:nvPicPr>
                  <pic:blipFill>
                    <a:blip r:embed="rId36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3860" cy="372110"/>
                    </a:xfrm>
                    <a:prstGeom prst="rect">
                      <a:avLst/>
                    </a:prstGeom>
                    <a:noFill/>
                    <a:ln>
                      <a:noFill/>
                    </a:ln>
                  </pic:spPr>
                </pic:pic>
              </a:graphicData>
            </a:graphic>
          </wp:inline>
        </w:drawing>
      </w:r>
      <w:r w:rsidRPr="002472A1">
        <w:rPr>
          <w:rFonts w:cs="Times New Roman"/>
          <w:noProof/>
          <w:sz w:val="28"/>
          <w:szCs w:val="28"/>
          <w:lang w:eastAsia="ru-RU"/>
        </w:rPr>
        <w:drawing>
          <wp:inline distT="0" distB="0" distL="0" distR="0">
            <wp:extent cx="1924685" cy="361315"/>
            <wp:effectExtent l="0" t="0" r="0" b="0"/>
            <wp:docPr id="245" name="Рисунок 245" descr="https://vuzlit.com/imag_/39/119900/image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vuzlit.com/imag_/39/119900/image278.png"/>
                    <pic:cNvPicPr>
                      <a:picLocks noChangeAspect="1" noChangeArrowheads="1"/>
                    </pic:cNvPicPr>
                  </pic:nvPicPr>
                  <pic:blipFill>
                    <a:blip r:embed="rId37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24685" cy="361315"/>
                    </a:xfrm>
                    <a:prstGeom prst="rect">
                      <a:avLst/>
                    </a:prstGeom>
                    <a:noFill/>
                    <a:ln>
                      <a:noFill/>
                    </a:ln>
                  </pic:spPr>
                </pic:pic>
              </a:graphicData>
            </a:graphic>
          </wp:inline>
        </w:drawing>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F</w:t>
      </w:r>
      <w:r w:rsidRPr="002472A1">
        <w:rPr>
          <w:sz w:val="28"/>
          <w:szCs w:val="28"/>
          <w:vertAlign w:val="subscript"/>
        </w:rPr>
        <w:t>общ</w:t>
      </w:r>
      <w:r w:rsidRPr="002472A1">
        <w:rPr>
          <w:sz w:val="28"/>
          <w:szCs w:val="28"/>
        </w:rPr>
        <w:t>=250+24,8+1,5+15+6+8+31+100=431,8 м</w:t>
      </w:r>
      <w:r w:rsidRPr="002472A1">
        <w:rPr>
          <w:sz w:val="28"/>
          <w:szCs w:val="28"/>
          <w:vertAlign w:val="superscript"/>
        </w:rPr>
        <w:t>2 </w:t>
      </w:r>
      <w:r w:rsidRPr="002472A1">
        <w:rPr>
          <w:sz w:val="28"/>
          <w:szCs w:val="28"/>
        </w:rPr>
        <w:t>примем 432 м</w:t>
      </w:r>
      <w:r w:rsidRPr="002472A1">
        <w:rPr>
          <w:sz w:val="28"/>
          <w:szCs w:val="28"/>
          <w:vertAlign w:val="superscript"/>
        </w:rPr>
        <w:t>2</w:t>
      </w:r>
      <w:r w:rsidRPr="002472A1">
        <w:rPr>
          <w:sz w:val="28"/>
          <w:szCs w:val="28"/>
        </w:rPr>
        <w:t> для более правильного распределения площади.</w:t>
      </w:r>
    </w:p>
    <w:p w:rsidR="002472A1" w:rsidRPr="002472A1" w:rsidRDefault="002472A1" w:rsidP="002472A1">
      <w:pPr>
        <w:pStyle w:val="1"/>
        <w:spacing w:before="0" w:line="360" w:lineRule="auto"/>
        <w:ind w:firstLine="709"/>
        <w:jc w:val="both"/>
        <w:rPr>
          <w:rFonts w:ascii="Times New Roman" w:hAnsi="Times New Roman" w:cs="Times New Roman"/>
          <w:color w:val="auto"/>
          <w:sz w:val="28"/>
          <w:szCs w:val="28"/>
        </w:rPr>
      </w:pPr>
      <w:r w:rsidRPr="002472A1">
        <w:rPr>
          <w:rFonts w:ascii="Times New Roman" w:hAnsi="Times New Roman" w:cs="Times New Roman"/>
          <w:b/>
          <w:bCs/>
          <w:color w:val="auto"/>
          <w:sz w:val="28"/>
          <w:szCs w:val="28"/>
        </w:rPr>
        <w:t>Общая компоновка ремонтного предприятия</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После расчета площадей приступаем к компоновке и планировке. Сначала выбираем схему основной линии производственного процесса. Она может быть прямой, Г-образной, П- образной. Для мастерских общего назначения линия потока прямая.</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 xml:space="preserve">Отделения участки, рабочие места размещаются на плане так, чтобы транспортирование основного груза(агрегатов, отдельных громоздких </w:t>
      </w:r>
      <w:r w:rsidRPr="002472A1">
        <w:rPr>
          <w:sz w:val="28"/>
          <w:szCs w:val="28"/>
        </w:rPr>
        <w:lastRenderedPageBreak/>
        <w:t>деталей) проходило по кратчайшему пути и совпадало с направлением технологического процесса с минимальным перекрещиванием путей.</w:t>
      </w:r>
    </w:p>
    <w:p w:rsid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Для мастерских общего назначения параметр здания выбираеться изходя из соотношения длины к ширине3:1. шаг колон по длинной стороне здания принимают 6 м, расстояние между колоннами по короткой стороне, т.е пролег принимают 6, 12 или 18м, кузнечное сварочное. Столярное, испытания двигателей, санузел отделяют капитальными стенами.</w:t>
      </w:r>
    </w:p>
    <w:p w:rsidR="002472A1" w:rsidRDefault="002472A1" w:rsidP="002472A1">
      <w:pPr>
        <w:pStyle w:val="a3"/>
        <w:spacing w:before="0" w:beforeAutospacing="0" w:after="0" w:afterAutospacing="0" w:line="360" w:lineRule="auto"/>
        <w:ind w:firstLine="709"/>
        <w:jc w:val="both"/>
        <w:rPr>
          <w:sz w:val="28"/>
          <w:szCs w:val="28"/>
        </w:rPr>
      </w:pPr>
      <w:r>
        <w:rPr>
          <w:sz w:val="28"/>
          <w:szCs w:val="28"/>
        </w:rPr>
        <w:t>Контрольные вопросы</w:t>
      </w:r>
    </w:p>
    <w:p w:rsidR="002472A1" w:rsidRDefault="002472A1" w:rsidP="002472A1">
      <w:pPr>
        <w:pStyle w:val="a3"/>
        <w:spacing w:before="0" w:beforeAutospacing="0" w:after="0" w:afterAutospacing="0" w:line="360" w:lineRule="auto"/>
        <w:ind w:firstLine="709"/>
        <w:jc w:val="both"/>
        <w:rPr>
          <w:sz w:val="28"/>
          <w:szCs w:val="28"/>
        </w:rPr>
      </w:pPr>
      <w:r>
        <w:rPr>
          <w:sz w:val="28"/>
          <w:szCs w:val="28"/>
        </w:rPr>
        <w:t xml:space="preserve">1. </w:t>
      </w:r>
      <w:r w:rsidRPr="002472A1">
        <w:rPr>
          <w:sz w:val="28"/>
          <w:szCs w:val="28"/>
        </w:rPr>
        <w:t>К производственным площадям цехов</w:t>
      </w:r>
      <w:r>
        <w:rPr>
          <w:sz w:val="28"/>
          <w:szCs w:val="28"/>
        </w:rPr>
        <w:t xml:space="preserve"> относят?</w:t>
      </w:r>
    </w:p>
    <w:p w:rsidR="002472A1" w:rsidRDefault="002472A1" w:rsidP="002472A1">
      <w:pPr>
        <w:pStyle w:val="a3"/>
        <w:spacing w:before="0" w:beforeAutospacing="0" w:after="0" w:afterAutospacing="0" w:line="360" w:lineRule="auto"/>
        <w:ind w:firstLine="709"/>
        <w:jc w:val="both"/>
        <w:rPr>
          <w:sz w:val="28"/>
          <w:szCs w:val="28"/>
        </w:rPr>
      </w:pPr>
      <w:r>
        <w:rPr>
          <w:sz w:val="28"/>
          <w:szCs w:val="28"/>
        </w:rPr>
        <w:t>2. Как проводят р</w:t>
      </w:r>
      <w:r w:rsidRPr="002472A1">
        <w:rPr>
          <w:sz w:val="28"/>
          <w:szCs w:val="28"/>
        </w:rPr>
        <w:t>асчёт вспомогательных и административных площадей</w:t>
      </w:r>
      <w:r>
        <w:rPr>
          <w:sz w:val="28"/>
          <w:szCs w:val="28"/>
        </w:rPr>
        <w:t>?</w:t>
      </w:r>
    </w:p>
    <w:p w:rsidR="002472A1" w:rsidRDefault="002472A1" w:rsidP="002472A1">
      <w:pPr>
        <w:pStyle w:val="a3"/>
        <w:spacing w:before="0" w:beforeAutospacing="0" w:after="0" w:afterAutospacing="0" w:line="360" w:lineRule="auto"/>
        <w:ind w:firstLine="709"/>
        <w:jc w:val="both"/>
        <w:rPr>
          <w:sz w:val="28"/>
          <w:szCs w:val="28"/>
        </w:rPr>
      </w:pPr>
      <w:r>
        <w:rPr>
          <w:sz w:val="28"/>
          <w:szCs w:val="28"/>
        </w:rPr>
        <w:t>3. По каким параметрам подбирают оборудование в помещение?</w:t>
      </w:r>
    </w:p>
    <w:p w:rsidR="002472A1" w:rsidRDefault="002472A1" w:rsidP="002472A1">
      <w:pPr>
        <w:pStyle w:val="a3"/>
        <w:spacing w:before="0" w:beforeAutospacing="0" w:after="0" w:afterAutospacing="0" w:line="360" w:lineRule="auto"/>
        <w:ind w:firstLine="709"/>
        <w:jc w:val="both"/>
        <w:rPr>
          <w:sz w:val="28"/>
          <w:szCs w:val="28"/>
        </w:rPr>
      </w:pPr>
      <w:r>
        <w:rPr>
          <w:sz w:val="28"/>
          <w:szCs w:val="28"/>
        </w:rPr>
        <w:t>4. Что такое компоновка помещений?</w:t>
      </w:r>
    </w:p>
    <w:p w:rsidR="002472A1" w:rsidRDefault="002472A1" w:rsidP="002472A1">
      <w:pPr>
        <w:pStyle w:val="a3"/>
        <w:spacing w:before="0" w:beforeAutospacing="0" w:after="0" w:afterAutospacing="0" w:line="360" w:lineRule="auto"/>
        <w:ind w:firstLine="709"/>
        <w:jc w:val="both"/>
        <w:rPr>
          <w:sz w:val="28"/>
          <w:szCs w:val="28"/>
        </w:rPr>
      </w:pPr>
      <w:r>
        <w:rPr>
          <w:sz w:val="28"/>
          <w:szCs w:val="28"/>
        </w:rPr>
        <w:t>5. Какие бывают участки в мастерской?</w:t>
      </w:r>
    </w:p>
    <w:p w:rsidR="002472A1" w:rsidRDefault="002472A1" w:rsidP="002472A1">
      <w:pPr>
        <w:pStyle w:val="a3"/>
        <w:spacing w:before="0" w:beforeAutospacing="0" w:after="0" w:afterAutospacing="0" w:line="360" w:lineRule="auto"/>
        <w:ind w:firstLine="709"/>
        <w:jc w:val="both"/>
        <w:rPr>
          <w:sz w:val="28"/>
          <w:szCs w:val="28"/>
        </w:rPr>
      </w:pPr>
    </w:p>
    <w:p w:rsidR="002472A1" w:rsidRPr="00896E11" w:rsidRDefault="002472A1" w:rsidP="002472A1">
      <w:pPr>
        <w:pStyle w:val="23"/>
        <w:shd w:val="clear" w:color="auto" w:fill="auto"/>
        <w:spacing w:after="0" w:line="360" w:lineRule="auto"/>
        <w:ind w:firstLine="709"/>
        <w:jc w:val="center"/>
        <w:rPr>
          <w:rStyle w:val="2125pt0pt"/>
          <w:sz w:val="28"/>
          <w:szCs w:val="28"/>
        </w:rPr>
      </w:pPr>
      <w:r w:rsidRPr="00896E11">
        <w:rPr>
          <w:rStyle w:val="2125pt0pt"/>
          <w:sz w:val="28"/>
          <w:szCs w:val="28"/>
        </w:rPr>
        <w:t xml:space="preserve">ПРАКТИЧЕСКОЕ ЗАНЯТИЕ № </w:t>
      </w:r>
      <w:r>
        <w:rPr>
          <w:rStyle w:val="2125pt0pt"/>
          <w:sz w:val="28"/>
          <w:szCs w:val="28"/>
        </w:rPr>
        <w:t>3</w:t>
      </w:r>
      <w:r w:rsidRPr="00896E11">
        <w:rPr>
          <w:rStyle w:val="2125pt0pt"/>
          <w:sz w:val="28"/>
          <w:szCs w:val="28"/>
        </w:rPr>
        <w:t>1</w:t>
      </w:r>
    </w:p>
    <w:p w:rsidR="002472A1" w:rsidRPr="00896E11" w:rsidRDefault="002472A1" w:rsidP="002472A1">
      <w:pPr>
        <w:pStyle w:val="23"/>
        <w:shd w:val="clear" w:color="auto" w:fill="auto"/>
        <w:spacing w:after="0" w:line="360" w:lineRule="auto"/>
        <w:ind w:firstLine="709"/>
        <w:rPr>
          <w:rStyle w:val="2125pt0pt"/>
          <w:b w:val="0"/>
          <w:sz w:val="28"/>
          <w:szCs w:val="28"/>
        </w:rPr>
      </w:pPr>
    </w:p>
    <w:p w:rsidR="002472A1" w:rsidRDefault="002472A1" w:rsidP="002472A1">
      <w:pPr>
        <w:pStyle w:val="23"/>
        <w:shd w:val="clear" w:color="auto" w:fill="auto"/>
        <w:spacing w:after="0" w:line="360" w:lineRule="auto"/>
        <w:ind w:firstLine="709"/>
        <w:rPr>
          <w:sz w:val="28"/>
          <w:szCs w:val="28"/>
        </w:rPr>
      </w:pPr>
      <w:r w:rsidRPr="00896E11">
        <w:rPr>
          <w:rStyle w:val="28"/>
          <w:sz w:val="28"/>
          <w:szCs w:val="28"/>
        </w:rPr>
        <w:t xml:space="preserve">Тема: </w:t>
      </w:r>
      <w:r w:rsidRPr="002472A1">
        <w:rPr>
          <w:sz w:val="28"/>
          <w:szCs w:val="28"/>
        </w:rPr>
        <w:t>Разработка технологической карты по ремонту деталей</w:t>
      </w:r>
      <w:r w:rsidRPr="008B5D01">
        <w:rPr>
          <w:sz w:val="28"/>
          <w:szCs w:val="28"/>
        </w:rPr>
        <w:t>.</w:t>
      </w:r>
    </w:p>
    <w:p w:rsidR="002472A1" w:rsidRDefault="002472A1" w:rsidP="002472A1">
      <w:pPr>
        <w:pStyle w:val="23"/>
        <w:shd w:val="clear" w:color="auto" w:fill="auto"/>
        <w:spacing w:after="0" w:line="360" w:lineRule="auto"/>
        <w:ind w:firstLine="709"/>
        <w:rPr>
          <w:sz w:val="28"/>
          <w:szCs w:val="28"/>
        </w:rPr>
      </w:pPr>
      <w:r w:rsidRPr="00896E11">
        <w:rPr>
          <w:b/>
          <w:sz w:val="28"/>
          <w:szCs w:val="28"/>
        </w:rPr>
        <w:t>Цель работы:</w:t>
      </w:r>
      <w:r w:rsidR="00C86AF0" w:rsidRPr="00C86AF0">
        <w:rPr>
          <w:sz w:val="28"/>
          <w:szCs w:val="28"/>
        </w:rPr>
        <w:t xml:space="preserve">Приобрести практические навыки при изучении и составлении </w:t>
      </w:r>
      <w:r w:rsidR="00C86AF0">
        <w:rPr>
          <w:sz w:val="28"/>
          <w:szCs w:val="28"/>
        </w:rPr>
        <w:t>технологической карты</w:t>
      </w:r>
      <w:r w:rsidRPr="002472A1">
        <w:rPr>
          <w:sz w:val="28"/>
          <w:szCs w:val="28"/>
        </w:rPr>
        <w:t xml:space="preserve"> по ремонту деталей</w:t>
      </w:r>
      <w:r w:rsidRPr="008B5D01">
        <w:rPr>
          <w:sz w:val="28"/>
          <w:szCs w:val="28"/>
        </w:rPr>
        <w:t>.</w:t>
      </w:r>
    </w:p>
    <w:p w:rsidR="002472A1" w:rsidRPr="00896E11" w:rsidRDefault="002472A1" w:rsidP="002472A1">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2472A1" w:rsidRPr="00E95B40" w:rsidRDefault="002472A1" w:rsidP="002472A1">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2472A1" w:rsidRPr="00E95B40" w:rsidRDefault="002472A1" w:rsidP="002472A1">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2472A1" w:rsidRPr="00E95B40" w:rsidRDefault="002472A1" w:rsidP="002472A1">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2472A1" w:rsidRPr="00896E11" w:rsidRDefault="002472A1" w:rsidP="002472A1">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2472A1" w:rsidRPr="00896E11" w:rsidRDefault="002472A1" w:rsidP="002472A1">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2472A1" w:rsidRPr="00896E11" w:rsidRDefault="002472A1" w:rsidP="002472A1">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2472A1" w:rsidRPr="00896E11" w:rsidRDefault="002472A1" w:rsidP="002472A1">
      <w:pPr>
        <w:spacing w:after="0" w:line="360" w:lineRule="auto"/>
        <w:ind w:firstLine="709"/>
        <w:jc w:val="both"/>
        <w:rPr>
          <w:rFonts w:cs="Times New Roman"/>
          <w:sz w:val="28"/>
          <w:szCs w:val="28"/>
        </w:rPr>
      </w:pPr>
      <w:r w:rsidRPr="00896E11">
        <w:rPr>
          <w:rFonts w:cs="Times New Roman"/>
          <w:sz w:val="28"/>
          <w:szCs w:val="28"/>
        </w:rPr>
        <w:lastRenderedPageBreak/>
        <w:t>3. Изучите теоритический материал.</w:t>
      </w:r>
    </w:p>
    <w:p w:rsidR="002472A1" w:rsidRPr="00896E11" w:rsidRDefault="002472A1" w:rsidP="002472A1">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2472A1" w:rsidRPr="00896E11" w:rsidRDefault="002472A1" w:rsidP="002472A1">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2472A1" w:rsidRPr="00896E11" w:rsidRDefault="002472A1" w:rsidP="002472A1">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2472A1" w:rsidRPr="00896E11" w:rsidRDefault="002472A1" w:rsidP="002472A1">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2472A1" w:rsidRPr="00896E11" w:rsidRDefault="002472A1" w:rsidP="002472A1">
      <w:pPr>
        <w:spacing w:after="0" w:line="360" w:lineRule="auto"/>
        <w:ind w:firstLine="709"/>
        <w:jc w:val="both"/>
        <w:rPr>
          <w:rFonts w:cs="Times New Roman"/>
          <w:b/>
          <w:sz w:val="28"/>
          <w:szCs w:val="28"/>
        </w:rPr>
      </w:pPr>
      <w:r w:rsidRPr="00896E11">
        <w:rPr>
          <w:rFonts w:cs="Times New Roman"/>
          <w:b/>
          <w:sz w:val="28"/>
          <w:szCs w:val="28"/>
        </w:rPr>
        <w:t>Задание:</w:t>
      </w:r>
    </w:p>
    <w:p w:rsidR="00C86AF0" w:rsidRPr="00C86AF0" w:rsidRDefault="00C86AF0" w:rsidP="00C86AF0">
      <w:pPr>
        <w:spacing w:after="0" w:line="360" w:lineRule="auto"/>
        <w:ind w:firstLine="709"/>
        <w:jc w:val="both"/>
        <w:rPr>
          <w:rFonts w:eastAsia="Times New Roman" w:cs="Times New Roman"/>
          <w:sz w:val="28"/>
          <w:szCs w:val="28"/>
          <w:lang w:eastAsia="ru-RU"/>
        </w:rPr>
      </w:pPr>
      <w:r>
        <w:rPr>
          <w:rFonts w:eastAsia="Times New Roman" w:cs="Times New Roman"/>
          <w:sz w:val="28"/>
          <w:szCs w:val="28"/>
          <w:lang w:eastAsia="ru-RU"/>
        </w:rPr>
        <w:t xml:space="preserve">1. </w:t>
      </w:r>
      <w:r w:rsidRPr="00C86AF0">
        <w:rPr>
          <w:rFonts w:eastAsia="Times New Roman" w:cs="Times New Roman"/>
          <w:sz w:val="28"/>
          <w:szCs w:val="28"/>
          <w:lang w:eastAsia="ru-RU"/>
        </w:rPr>
        <w:t>Ознакомление с теоретическими сведениями</w:t>
      </w:r>
      <w:r>
        <w:rPr>
          <w:rFonts w:eastAsia="Times New Roman" w:cs="Times New Roman"/>
          <w:sz w:val="28"/>
          <w:szCs w:val="28"/>
          <w:lang w:eastAsia="ru-RU"/>
        </w:rPr>
        <w:t>.</w:t>
      </w:r>
    </w:p>
    <w:p w:rsidR="00C86AF0" w:rsidRPr="00C86AF0" w:rsidRDefault="00C86AF0" w:rsidP="00C86AF0">
      <w:pPr>
        <w:spacing w:after="0" w:line="360" w:lineRule="auto"/>
        <w:ind w:firstLine="709"/>
        <w:jc w:val="both"/>
        <w:rPr>
          <w:rFonts w:eastAsia="Times New Roman" w:cs="Times New Roman"/>
          <w:sz w:val="28"/>
          <w:szCs w:val="28"/>
          <w:lang w:eastAsia="ru-RU"/>
        </w:rPr>
      </w:pPr>
      <w:r>
        <w:rPr>
          <w:rFonts w:eastAsia="Times New Roman" w:cs="Times New Roman"/>
          <w:sz w:val="28"/>
          <w:szCs w:val="28"/>
          <w:lang w:eastAsia="ru-RU"/>
        </w:rPr>
        <w:t xml:space="preserve">2. </w:t>
      </w:r>
      <w:r w:rsidRPr="00C86AF0">
        <w:rPr>
          <w:rFonts w:eastAsia="Times New Roman" w:cs="Times New Roman"/>
          <w:sz w:val="28"/>
          <w:szCs w:val="28"/>
          <w:lang w:eastAsia="ru-RU"/>
        </w:rPr>
        <w:t>Ознакомиться с примерами технологических карт</w:t>
      </w:r>
      <w:r>
        <w:rPr>
          <w:rFonts w:eastAsia="Times New Roman" w:cs="Times New Roman"/>
          <w:sz w:val="28"/>
          <w:szCs w:val="28"/>
          <w:lang w:eastAsia="ru-RU"/>
        </w:rPr>
        <w:t>.</w:t>
      </w:r>
    </w:p>
    <w:p w:rsidR="00C86AF0" w:rsidRDefault="00C86AF0" w:rsidP="00C86AF0">
      <w:pPr>
        <w:spacing w:after="0" w:line="360" w:lineRule="auto"/>
        <w:ind w:firstLine="709"/>
        <w:jc w:val="both"/>
        <w:rPr>
          <w:rFonts w:eastAsia="Times New Roman" w:cs="Times New Roman"/>
          <w:sz w:val="28"/>
          <w:szCs w:val="28"/>
          <w:lang w:eastAsia="ru-RU"/>
        </w:rPr>
      </w:pPr>
      <w:r>
        <w:rPr>
          <w:rFonts w:eastAsia="Times New Roman" w:cs="Times New Roman"/>
          <w:sz w:val="28"/>
          <w:szCs w:val="28"/>
          <w:lang w:eastAsia="ru-RU"/>
        </w:rPr>
        <w:t xml:space="preserve">3. </w:t>
      </w:r>
      <w:r w:rsidRPr="00C86AF0">
        <w:rPr>
          <w:rFonts w:eastAsia="Times New Roman" w:cs="Times New Roman"/>
          <w:sz w:val="28"/>
          <w:szCs w:val="28"/>
          <w:lang w:eastAsia="ru-RU"/>
        </w:rPr>
        <w:t>Разработать карту технологического процесса сборки и сварки контрольного сварного соединения</w:t>
      </w:r>
      <w:r>
        <w:rPr>
          <w:rFonts w:eastAsia="Times New Roman" w:cs="Times New Roman"/>
          <w:sz w:val="28"/>
          <w:szCs w:val="28"/>
          <w:lang w:eastAsia="ru-RU"/>
        </w:rPr>
        <w:t>.</w:t>
      </w:r>
    </w:p>
    <w:p w:rsidR="00C86AF0" w:rsidRDefault="00C86AF0" w:rsidP="00C86AF0">
      <w:pPr>
        <w:spacing w:after="0" w:line="360" w:lineRule="auto"/>
        <w:ind w:firstLine="709"/>
        <w:jc w:val="both"/>
        <w:rPr>
          <w:rFonts w:cs="Times New Roman"/>
          <w:b/>
          <w:sz w:val="28"/>
          <w:szCs w:val="28"/>
        </w:rPr>
      </w:pPr>
    </w:p>
    <w:p w:rsidR="002472A1" w:rsidRDefault="002472A1" w:rsidP="002472A1">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C86AF0" w:rsidRDefault="00C86AF0" w:rsidP="002472A1">
      <w:pPr>
        <w:spacing w:after="0" w:line="360" w:lineRule="auto"/>
        <w:ind w:firstLine="709"/>
        <w:jc w:val="center"/>
        <w:rPr>
          <w:rFonts w:cs="Times New Roman"/>
          <w:b/>
          <w:sz w:val="28"/>
          <w:szCs w:val="28"/>
        </w:rPr>
      </w:pPr>
    </w:p>
    <w:p w:rsidR="00C86AF0" w:rsidRPr="00C86AF0" w:rsidRDefault="00C86AF0" w:rsidP="00C86AF0">
      <w:pPr>
        <w:pStyle w:val="Default"/>
        <w:spacing w:line="360" w:lineRule="auto"/>
        <w:ind w:firstLine="709"/>
        <w:jc w:val="both"/>
        <w:rPr>
          <w:bCs/>
          <w:iCs/>
          <w:color w:val="auto"/>
          <w:sz w:val="28"/>
          <w:szCs w:val="28"/>
        </w:rPr>
      </w:pPr>
      <w:r w:rsidRPr="00C86AF0">
        <w:rPr>
          <w:b/>
          <w:bCs/>
          <w:iCs/>
          <w:color w:val="auto"/>
          <w:sz w:val="28"/>
          <w:szCs w:val="28"/>
        </w:rPr>
        <w:t>Технологическая карта сварки</w:t>
      </w:r>
      <w:r w:rsidRPr="00C86AF0">
        <w:rPr>
          <w:bCs/>
          <w:iCs/>
          <w:color w:val="auto"/>
          <w:sz w:val="28"/>
          <w:szCs w:val="28"/>
        </w:rPr>
        <w:t xml:space="preserve"> – документ, который является результатом разработки технологии сварки конкретного соединения. В нем записаны самые важные технологические параметры создания сварного соединения, по сути это инструкция по сварке соединений. При разработке технологии сварки металлоконструкций  каждое сварное соединение должно быть изготовлено в соответствии с разработанной для нее технологической картой сварки.</w:t>
      </w:r>
    </w:p>
    <w:p w:rsidR="00C86AF0" w:rsidRPr="00C86AF0" w:rsidRDefault="00C86AF0" w:rsidP="00C86AF0">
      <w:pPr>
        <w:pStyle w:val="Default"/>
        <w:spacing w:line="360" w:lineRule="auto"/>
        <w:ind w:firstLine="709"/>
        <w:jc w:val="both"/>
        <w:rPr>
          <w:b/>
          <w:bCs/>
          <w:iCs/>
          <w:color w:val="auto"/>
          <w:sz w:val="28"/>
          <w:szCs w:val="28"/>
        </w:rPr>
      </w:pPr>
      <w:r w:rsidRPr="00C86AF0">
        <w:rPr>
          <w:b/>
          <w:bCs/>
          <w:iCs/>
          <w:color w:val="auto"/>
          <w:sz w:val="28"/>
          <w:szCs w:val="28"/>
        </w:rPr>
        <w:t>Технологическая карта сварки содержит в себе:</w:t>
      </w:r>
    </w:p>
    <w:p w:rsidR="00C86AF0" w:rsidRPr="00C86AF0" w:rsidRDefault="00C86AF0" w:rsidP="00C60FEE">
      <w:pPr>
        <w:pStyle w:val="Default"/>
        <w:numPr>
          <w:ilvl w:val="0"/>
          <w:numId w:val="75"/>
        </w:numPr>
        <w:spacing w:line="360" w:lineRule="auto"/>
        <w:ind w:left="0" w:firstLine="709"/>
        <w:jc w:val="both"/>
        <w:rPr>
          <w:bCs/>
          <w:iCs/>
          <w:color w:val="auto"/>
          <w:sz w:val="28"/>
          <w:szCs w:val="28"/>
        </w:rPr>
      </w:pPr>
      <w:r w:rsidRPr="00C86AF0">
        <w:rPr>
          <w:bCs/>
          <w:iCs/>
          <w:color w:val="auto"/>
          <w:sz w:val="28"/>
          <w:szCs w:val="28"/>
        </w:rPr>
        <w:t>сведения о основном металле;</w:t>
      </w:r>
    </w:p>
    <w:p w:rsidR="00C86AF0" w:rsidRPr="00C86AF0" w:rsidRDefault="00C86AF0" w:rsidP="00C60FEE">
      <w:pPr>
        <w:pStyle w:val="Default"/>
        <w:numPr>
          <w:ilvl w:val="0"/>
          <w:numId w:val="75"/>
        </w:numPr>
        <w:spacing w:line="360" w:lineRule="auto"/>
        <w:ind w:left="0" w:firstLine="709"/>
        <w:jc w:val="both"/>
        <w:rPr>
          <w:bCs/>
          <w:iCs/>
          <w:color w:val="auto"/>
          <w:sz w:val="28"/>
          <w:szCs w:val="28"/>
        </w:rPr>
      </w:pPr>
      <w:r w:rsidRPr="00C86AF0">
        <w:rPr>
          <w:bCs/>
          <w:iCs/>
          <w:color w:val="auto"/>
          <w:sz w:val="28"/>
          <w:szCs w:val="28"/>
        </w:rPr>
        <w:t>сведения о качестве и подготовке соединения под сварку: данные о разделке, о количестве и расположении прихваток, данные о предварительной очистке кромок;</w:t>
      </w:r>
    </w:p>
    <w:p w:rsidR="00C86AF0" w:rsidRPr="00C86AF0" w:rsidRDefault="00C86AF0" w:rsidP="00C60FEE">
      <w:pPr>
        <w:pStyle w:val="Default"/>
        <w:numPr>
          <w:ilvl w:val="0"/>
          <w:numId w:val="75"/>
        </w:numPr>
        <w:spacing w:line="360" w:lineRule="auto"/>
        <w:ind w:left="0" w:firstLine="709"/>
        <w:jc w:val="both"/>
        <w:rPr>
          <w:bCs/>
          <w:iCs/>
          <w:color w:val="auto"/>
          <w:sz w:val="28"/>
          <w:szCs w:val="28"/>
        </w:rPr>
      </w:pPr>
      <w:r w:rsidRPr="00C86AF0">
        <w:rPr>
          <w:bCs/>
          <w:iCs/>
          <w:color w:val="auto"/>
          <w:sz w:val="28"/>
          <w:szCs w:val="28"/>
        </w:rPr>
        <w:t>данные о фиксации свариваемого изделия и о возможном подогреве;</w:t>
      </w:r>
    </w:p>
    <w:p w:rsidR="00C86AF0" w:rsidRPr="00C86AF0" w:rsidRDefault="00C86AF0" w:rsidP="00C60FEE">
      <w:pPr>
        <w:pStyle w:val="Default"/>
        <w:numPr>
          <w:ilvl w:val="0"/>
          <w:numId w:val="75"/>
        </w:numPr>
        <w:spacing w:line="360" w:lineRule="auto"/>
        <w:ind w:left="0" w:firstLine="709"/>
        <w:jc w:val="both"/>
        <w:rPr>
          <w:bCs/>
          <w:iCs/>
          <w:color w:val="auto"/>
          <w:sz w:val="28"/>
          <w:szCs w:val="28"/>
        </w:rPr>
      </w:pPr>
      <w:r w:rsidRPr="00C86AF0">
        <w:rPr>
          <w:bCs/>
          <w:iCs/>
          <w:color w:val="auto"/>
          <w:sz w:val="28"/>
          <w:szCs w:val="28"/>
        </w:rPr>
        <w:t>сведения об используемом сварочном оборудовании и сварочных материалах;</w:t>
      </w:r>
    </w:p>
    <w:p w:rsidR="00C86AF0" w:rsidRPr="00C86AF0" w:rsidRDefault="00C86AF0" w:rsidP="00C60FEE">
      <w:pPr>
        <w:pStyle w:val="Default"/>
        <w:numPr>
          <w:ilvl w:val="0"/>
          <w:numId w:val="75"/>
        </w:numPr>
        <w:spacing w:line="360" w:lineRule="auto"/>
        <w:ind w:left="0" w:firstLine="709"/>
        <w:jc w:val="both"/>
        <w:rPr>
          <w:bCs/>
          <w:iCs/>
          <w:color w:val="auto"/>
          <w:sz w:val="28"/>
          <w:szCs w:val="28"/>
        </w:rPr>
      </w:pPr>
      <w:r w:rsidRPr="00C86AF0">
        <w:rPr>
          <w:bCs/>
          <w:iCs/>
          <w:color w:val="auto"/>
          <w:sz w:val="28"/>
          <w:szCs w:val="28"/>
        </w:rPr>
        <w:lastRenderedPageBreak/>
        <w:t>сведения о режиме сварки в зависимости от способа сварки могут включать: сварочный ток, напряжение дуги, скорость сварки, полярность при сварке, расход защитного газа, скорость подачи проволоки и др.;</w:t>
      </w:r>
    </w:p>
    <w:p w:rsidR="00C86AF0" w:rsidRPr="00C86AF0" w:rsidRDefault="00C86AF0" w:rsidP="00C60FEE">
      <w:pPr>
        <w:pStyle w:val="Default"/>
        <w:numPr>
          <w:ilvl w:val="0"/>
          <w:numId w:val="75"/>
        </w:numPr>
        <w:spacing w:line="360" w:lineRule="auto"/>
        <w:ind w:left="0" w:firstLine="709"/>
        <w:jc w:val="both"/>
        <w:rPr>
          <w:bCs/>
          <w:iCs/>
          <w:color w:val="auto"/>
          <w:sz w:val="28"/>
          <w:szCs w:val="28"/>
        </w:rPr>
      </w:pPr>
      <w:r w:rsidRPr="00C86AF0">
        <w:rPr>
          <w:bCs/>
          <w:iCs/>
          <w:color w:val="auto"/>
          <w:sz w:val="28"/>
          <w:szCs w:val="28"/>
        </w:rPr>
        <w:t>сведения о форме сварного соединения и способах контроля качества сварного соединения.</w:t>
      </w:r>
    </w:p>
    <w:p w:rsidR="00C86AF0" w:rsidRPr="00C86AF0" w:rsidRDefault="00C86AF0" w:rsidP="00C86AF0">
      <w:pPr>
        <w:pStyle w:val="Default"/>
        <w:spacing w:line="360" w:lineRule="auto"/>
        <w:ind w:firstLine="709"/>
        <w:jc w:val="both"/>
        <w:rPr>
          <w:bCs/>
          <w:iCs/>
          <w:color w:val="auto"/>
          <w:sz w:val="28"/>
          <w:szCs w:val="28"/>
        </w:rPr>
      </w:pPr>
      <w:r w:rsidRPr="00C86AF0">
        <w:rPr>
          <w:bCs/>
          <w:iCs/>
          <w:color w:val="auto"/>
          <w:sz w:val="28"/>
          <w:szCs w:val="28"/>
        </w:rPr>
        <w:t xml:space="preserve">Разработка технологической карты сварки начинается с анализа свариваемого материала и подбора способа сварки. После этого производится анализ условий, при которых будет работать сварная конструкция и определяется, какими нормативными документами нормируется изготовление и работа этой конструкции. Далее по данным нормативной литературы и по расчетным данным определяется режим сварки, рассчитывается необходимое количество проходов, геометрия сварного соединения и другие параметры. </w:t>
      </w:r>
    </w:p>
    <w:p w:rsidR="00C86AF0" w:rsidRPr="00C86AF0" w:rsidRDefault="00C86AF0" w:rsidP="00C60FEE">
      <w:pPr>
        <w:numPr>
          <w:ilvl w:val="0"/>
          <w:numId w:val="78"/>
        </w:numPr>
        <w:autoSpaceDE w:val="0"/>
        <w:autoSpaceDN w:val="0"/>
        <w:adjustRightInd w:val="0"/>
        <w:spacing w:after="0" w:line="360" w:lineRule="auto"/>
        <w:ind w:left="0" w:firstLine="709"/>
        <w:jc w:val="both"/>
        <w:rPr>
          <w:rFonts w:cs="Times New Roman"/>
          <w:b/>
          <w:bCs/>
          <w:sz w:val="28"/>
          <w:szCs w:val="28"/>
        </w:rPr>
      </w:pPr>
      <w:r w:rsidRPr="00C86AF0">
        <w:rPr>
          <w:rFonts w:cs="Times New Roman"/>
          <w:b/>
          <w:bCs/>
          <w:sz w:val="28"/>
          <w:szCs w:val="28"/>
        </w:rPr>
        <w:t>КАРТА ТЕХНОЛОГИЧЕСКОГО ПРОЦЕССА РУЧНОЙ ЭЛЕКТРОДУГОВОЙ СВАРКИ ПОКРЫТЫМИ ЭЛЕКТРОДАМИ ТРУБЫ Ø 89 ММ</w:t>
      </w:r>
    </w:p>
    <w:p w:rsidR="00C86AF0" w:rsidRPr="00C86AF0" w:rsidRDefault="00C86AF0" w:rsidP="00C86AF0">
      <w:pPr>
        <w:autoSpaceDE w:val="0"/>
        <w:autoSpaceDN w:val="0"/>
        <w:adjustRightInd w:val="0"/>
        <w:spacing w:after="0" w:line="360" w:lineRule="auto"/>
        <w:ind w:firstLine="709"/>
        <w:jc w:val="both"/>
        <w:rPr>
          <w:rFonts w:cs="Times New Roman"/>
          <w:b/>
          <w:bCs/>
          <w:sz w:val="28"/>
          <w:szCs w:val="28"/>
        </w:rPr>
      </w:pPr>
    </w:p>
    <w:tbl>
      <w:tblPr>
        <w:tblW w:w="9935" w:type="dxa"/>
        <w:jc w:val="center"/>
        <w:tblLayout w:type="fixed"/>
        <w:tblLook w:val="0000"/>
      </w:tblPr>
      <w:tblGrid>
        <w:gridCol w:w="731"/>
        <w:gridCol w:w="3474"/>
        <w:gridCol w:w="5730"/>
      </w:tblGrid>
      <w:tr w:rsidR="00C86AF0" w:rsidRPr="00C86AF0" w:rsidTr="00C86AF0">
        <w:trPr>
          <w:trHeight w:val="484"/>
          <w:jc w:val="center"/>
        </w:trPr>
        <w:tc>
          <w:tcPr>
            <w:tcW w:w="731" w:type="dxa"/>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b/>
                <w:bCs/>
                <w:sz w:val="28"/>
                <w:szCs w:val="28"/>
                <w:lang w:val="en-US"/>
              </w:rPr>
              <w:t>№</w:t>
            </w:r>
            <w:r w:rsidRPr="00C86AF0">
              <w:rPr>
                <w:rFonts w:cs="Times New Roman"/>
                <w:b/>
                <w:bCs/>
                <w:sz w:val="28"/>
                <w:szCs w:val="28"/>
              </w:rPr>
              <w:t xml:space="preserve"> п/п</w:t>
            </w:r>
          </w:p>
        </w:tc>
        <w:tc>
          <w:tcPr>
            <w:tcW w:w="3474" w:type="dxa"/>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b/>
                <w:bCs/>
                <w:sz w:val="28"/>
                <w:szCs w:val="28"/>
              </w:rPr>
              <w:t>Наименование</w:t>
            </w:r>
          </w:p>
        </w:tc>
        <w:tc>
          <w:tcPr>
            <w:tcW w:w="573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b/>
                <w:bCs/>
                <w:sz w:val="28"/>
                <w:szCs w:val="28"/>
              </w:rPr>
              <w:t>Обозначения (показатели)</w:t>
            </w:r>
          </w:p>
        </w:tc>
      </w:tr>
      <w:tr w:rsidR="00C86AF0" w:rsidRPr="00C86AF0" w:rsidTr="00C86AF0">
        <w:trPr>
          <w:trHeight w:val="51"/>
          <w:jc w:val="center"/>
        </w:trPr>
        <w:tc>
          <w:tcPr>
            <w:tcW w:w="731"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lang w:val="en-US"/>
              </w:rPr>
              <w:t>1</w:t>
            </w:r>
          </w:p>
        </w:tc>
        <w:tc>
          <w:tcPr>
            <w:tcW w:w="3474"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Способ сварки</w:t>
            </w:r>
          </w:p>
        </w:tc>
        <w:tc>
          <w:tcPr>
            <w:tcW w:w="5730" w:type="dxa"/>
            <w:tcBorders>
              <w:top w:val="single" w:sz="4" w:space="0" w:color="000000"/>
              <w:left w:val="single" w:sz="4" w:space="0" w:color="000000"/>
              <w:bottom w:val="single" w:sz="4" w:space="0" w:color="000000"/>
              <w:right w:val="single" w:sz="4"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rPr>
              <w:t>РД</w:t>
            </w:r>
          </w:p>
        </w:tc>
      </w:tr>
      <w:tr w:rsidR="00C86AF0" w:rsidRPr="00C86AF0" w:rsidTr="00C86AF0">
        <w:trPr>
          <w:trHeight w:val="51"/>
          <w:jc w:val="center"/>
        </w:trPr>
        <w:tc>
          <w:tcPr>
            <w:tcW w:w="731"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lang w:val="en-US"/>
              </w:rPr>
              <w:t>2</w:t>
            </w:r>
          </w:p>
        </w:tc>
        <w:tc>
          <w:tcPr>
            <w:tcW w:w="3474"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Основной материал (марки)</w:t>
            </w:r>
          </w:p>
        </w:tc>
        <w:tc>
          <w:tcPr>
            <w:tcW w:w="5730" w:type="dxa"/>
            <w:tcBorders>
              <w:top w:val="single" w:sz="4" w:space="0" w:color="000000"/>
              <w:left w:val="single" w:sz="4" w:space="0" w:color="000000"/>
              <w:bottom w:val="single" w:sz="4" w:space="0" w:color="000000"/>
              <w:right w:val="single" w:sz="4"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rPr>
              <w:t>Ст3пс</w:t>
            </w:r>
          </w:p>
        </w:tc>
      </w:tr>
      <w:tr w:rsidR="00C86AF0" w:rsidRPr="00C86AF0" w:rsidTr="00C86AF0">
        <w:trPr>
          <w:trHeight w:val="231"/>
          <w:jc w:val="center"/>
        </w:trPr>
        <w:tc>
          <w:tcPr>
            <w:tcW w:w="731"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lang w:val="en-US"/>
              </w:rPr>
              <w:t>3</w:t>
            </w:r>
          </w:p>
        </w:tc>
        <w:tc>
          <w:tcPr>
            <w:tcW w:w="3474"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Сварочные материалы</w:t>
            </w:r>
          </w:p>
        </w:tc>
        <w:tc>
          <w:tcPr>
            <w:tcW w:w="5730" w:type="dxa"/>
            <w:tcBorders>
              <w:top w:val="single" w:sz="4" w:space="0" w:color="000000"/>
              <w:left w:val="single" w:sz="4" w:space="0" w:color="000000"/>
              <w:bottom w:val="single" w:sz="4" w:space="0" w:color="000000"/>
              <w:right w:val="single" w:sz="4" w:space="0" w:color="000000"/>
            </w:tcBorders>
            <w:shd w:val="clear" w:color="000000" w:fill="FFFFFF"/>
          </w:tcPr>
          <w:p w:rsidR="00C86AF0" w:rsidRPr="00C86AF0" w:rsidRDefault="00C86AF0" w:rsidP="00C86AF0">
            <w:pPr>
              <w:tabs>
                <w:tab w:val="left" w:pos="1244"/>
              </w:tabs>
              <w:autoSpaceDE w:val="0"/>
              <w:autoSpaceDN w:val="0"/>
              <w:adjustRightInd w:val="0"/>
              <w:spacing w:after="0" w:line="240" w:lineRule="auto"/>
              <w:jc w:val="both"/>
              <w:rPr>
                <w:rFonts w:cs="Times New Roman"/>
                <w:sz w:val="28"/>
                <w:szCs w:val="28"/>
                <w:lang w:val="en-US"/>
              </w:rPr>
            </w:pPr>
            <w:r w:rsidRPr="00C86AF0">
              <w:rPr>
                <w:rFonts w:cs="Times New Roman"/>
                <w:iCs/>
                <w:sz w:val="28"/>
                <w:szCs w:val="28"/>
              </w:rPr>
              <w:t>АНО-21</w:t>
            </w:r>
          </w:p>
        </w:tc>
      </w:tr>
      <w:tr w:rsidR="00C86AF0" w:rsidRPr="00C86AF0" w:rsidTr="00C86AF0">
        <w:trPr>
          <w:trHeight w:val="51"/>
          <w:jc w:val="center"/>
        </w:trPr>
        <w:tc>
          <w:tcPr>
            <w:tcW w:w="731"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lang w:val="en-US"/>
              </w:rPr>
              <w:t>4</w:t>
            </w:r>
          </w:p>
        </w:tc>
        <w:tc>
          <w:tcPr>
            <w:tcW w:w="3474"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Толщина свариваемых деталей</w:t>
            </w:r>
          </w:p>
        </w:tc>
        <w:tc>
          <w:tcPr>
            <w:tcW w:w="5730" w:type="dxa"/>
            <w:tcBorders>
              <w:top w:val="single" w:sz="4" w:space="0" w:color="000000"/>
              <w:left w:val="single" w:sz="4" w:space="0" w:color="000000"/>
              <w:bottom w:val="single" w:sz="4" w:space="0" w:color="000000"/>
              <w:right w:val="single" w:sz="4"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rPr>
            </w:pPr>
            <w:r w:rsidRPr="00C86AF0">
              <w:rPr>
                <w:rFonts w:cs="Times New Roman"/>
                <w:iCs/>
                <w:sz w:val="28"/>
                <w:szCs w:val="28"/>
              </w:rPr>
              <w:t>4</w:t>
            </w:r>
          </w:p>
        </w:tc>
      </w:tr>
      <w:tr w:rsidR="00C86AF0" w:rsidRPr="00C86AF0" w:rsidTr="00C86AF0">
        <w:trPr>
          <w:trHeight w:val="51"/>
          <w:jc w:val="center"/>
        </w:trPr>
        <w:tc>
          <w:tcPr>
            <w:tcW w:w="731"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lang w:val="en-US"/>
              </w:rPr>
              <w:t>5</w:t>
            </w:r>
          </w:p>
        </w:tc>
        <w:tc>
          <w:tcPr>
            <w:tcW w:w="3474"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rPr>
            </w:pPr>
            <w:r w:rsidRPr="00C86AF0">
              <w:rPr>
                <w:rFonts w:cs="Times New Roman"/>
                <w:sz w:val="28"/>
                <w:szCs w:val="28"/>
              </w:rPr>
              <w:t>Диаметр деталей в зоне сварки</w:t>
            </w:r>
          </w:p>
        </w:tc>
        <w:tc>
          <w:tcPr>
            <w:tcW w:w="5730" w:type="dxa"/>
            <w:tcBorders>
              <w:top w:val="single" w:sz="4" w:space="0" w:color="000000"/>
              <w:left w:val="single" w:sz="4" w:space="0" w:color="000000"/>
              <w:bottom w:val="single" w:sz="4" w:space="0" w:color="000000"/>
              <w:right w:val="single" w:sz="4"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rPr>
            </w:pPr>
            <w:r w:rsidRPr="00C86AF0">
              <w:rPr>
                <w:rFonts w:cs="Times New Roman"/>
                <w:iCs/>
                <w:sz w:val="28"/>
                <w:szCs w:val="28"/>
              </w:rPr>
              <w:t>89</w:t>
            </w:r>
          </w:p>
        </w:tc>
      </w:tr>
      <w:tr w:rsidR="00C86AF0" w:rsidRPr="00C86AF0" w:rsidTr="00C86AF0">
        <w:trPr>
          <w:trHeight w:val="123"/>
          <w:jc w:val="center"/>
        </w:trPr>
        <w:tc>
          <w:tcPr>
            <w:tcW w:w="731"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lang w:val="en-US"/>
              </w:rPr>
              <w:t>6</w:t>
            </w:r>
          </w:p>
        </w:tc>
        <w:tc>
          <w:tcPr>
            <w:tcW w:w="3474"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Тип шва</w:t>
            </w:r>
          </w:p>
        </w:tc>
        <w:tc>
          <w:tcPr>
            <w:tcW w:w="5730" w:type="dxa"/>
            <w:tcBorders>
              <w:top w:val="single" w:sz="4" w:space="0" w:color="000000"/>
              <w:left w:val="single" w:sz="4" w:space="0" w:color="000000"/>
              <w:bottom w:val="single" w:sz="4" w:space="0" w:color="000000"/>
              <w:right w:val="single" w:sz="4"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rPr>
              <w:t>СШ (стыковой шов)</w:t>
            </w:r>
          </w:p>
        </w:tc>
      </w:tr>
      <w:tr w:rsidR="00C86AF0" w:rsidRPr="00C86AF0" w:rsidTr="00C86AF0">
        <w:trPr>
          <w:trHeight w:val="123"/>
          <w:jc w:val="center"/>
        </w:trPr>
        <w:tc>
          <w:tcPr>
            <w:tcW w:w="731"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rPr>
            </w:pPr>
            <w:r w:rsidRPr="00C86AF0">
              <w:rPr>
                <w:rFonts w:cs="Times New Roman"/>
                <w:sz w:val="28"/>
                <w:szCs w:val="28"/>
              </w:rPr>
              <w:t>7</w:t>
            </w:r>
          </w:p>
        </w:tc>
        <w:tc>
          <w:tcPr>
            <w:tcW w:w="3474"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pStyle w:val="Default"/>
              <w:jc w:val="both"/>
              <w:rPr>
                <w:color w:val="auto"/>
                <w:sz w:val="28"/>
                <w:szCs w:val="28"/>
              </w:rPr>
            </w:pPr>
            <w:r w:rsidRPr="00C86AF0">
              <w:rPr>
                <w:color w:val="auto"/>
                <w:sz w:val="28"/>
                <w:szCs w:val="28"/>
              </w:rPr>
              <w:t xml:space="preserve">Тип соединения </w:t>
            </w:r>
          </w:p>
        </w:tc>
        <w:tc>
          <w:tcPr>
            <w:tcW w:w="5730" w:type="dxa"/>
            <w:tcBorders>
              <w:top w:val="single" w:sz="4" w:space="0" w:color="000000"/>
              <w:left w:val="single" w:sz="4" w:space="0" w:color="000000"/>
              <w:bottom w:val="single" w:sz="4" w:space="0" w:color="000000"/>
              <w:right w:val="single" w:sz="4" w:space="0" w:color="000000"/>
            </w:tcBorders>
            <w:shd w:val="clear" w:color="000000" w:fill="FFFFFF"/>
          </w:tcPr>
          <w:p w:rsidR="00C86AF0" w:rsidRPr="00C86AF0" w:rsidRDefault="00C86AF0" w:rsidP="00C86AF0">
            <w:pPr>
              <w:pStyle w:val="Default"/>
              <w:jc w:val="both"/>
              <w:rPr>
                <w:color w:val="auto"/>
                <w:sz w:val="28"/>
                <w:szCs w:val="28"/>
              </w:rPr>
            </w:pPr>
            <w:r w:rsidRPr="00C86AF0">
              <w:rPr>
                <w:color w:val="auto"/>
                <w:sz w:val="28"/>
                <w:szCs w:val="28"/>
              </w:rPr>
              <w:t>С</w:t>
            </w:r>
          </w:p>
        </w:tc>
      </w:tr>
      <w:tr w:rsidR="00C86AF0" w:rsidRPr="00C86AF0" w:rsidTr="00C86AF0">
        <w:trPr>
          <w:trHeight w:val="211"/>
          <w:jc w:val="center"/>
        </w:trPr>
        <w:tc>
          <w:tcPr>
            <w:tcW w:w="731"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rPr>
            </w:pPr>
            <w:r w:rsidRPr="00C86AF0">
              <w:rPr>
                <w:rFonts w:cs="Times New Roman"/>
                <w:sz w:val="28"/>
                <w:szCs w:val="28"/>
              </w:rPr>
              <w:t>8</w:t>
            </w:r>
          </w:p>
        </w:tc>
        <w:tc>
          <w:tcPr>
            <w:tcW w:w="3474"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Форма подготовки кромок</w:t>
            </w:r>
          </w:p>
        </w:tc>
        <w:tc>
          <w:tcPr>
            <w:tcW w:w="5730" w:type="dxa"/>
            <w:tcBorders>
              <w:top w:val="single" w:sz="4" w:space="0" w:color="000000"/>
              <w:left w:val="single" w:sz="4" w:space="0" w:color="000000"/>
              <w:bottom w:val="single" w:sz="4" w:space="0" w:color="000000"/>
              <w:right w:val="single" w:sz="4"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rPr>
              <w:t>С17 ГОСТ 16037-80</w:t>
            </w:r>
          </w:p>
        </w:tc>
      </w:tr>
      <w:tr w:rsidR="00C86AF0" w:rsidRPr="00C86AF0" w:rsidTr="00C86AF0">
        <w:trPr>
          <w:trHeight w:val="211"/>
          <w:jc w:val="center"/>
        </w:trPr>
        <w:tc>
          <w:tcPr>
            <w:tcW w:w="731"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rPr>
            </w:pPr>
            <w:r w:rsidRPr="00C86AF0">
              <w:rPr>
                <w:rFonts w:cs="Times New Roman"/>
                <w:sz w:val="28"/>
                <w:szCs w:val="28"/>
              </w:rPr>
              <w:t>9</w:t>
            </w:r>
          </w:p>
        </w:tc>
        <w:tc>
          <w:tcPr>
            <w:tcW w:w="3474"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Положение при сварке</w:t>
            </w:r>
          </w:p>
        </w:tc>
        <w:tc>
          <w:tcPr>
            <w:tcW w:w="5730" w:type="dxa"/>
            <w:tcBorders>
              <w:top w:val="single" w:sz="4" w:space="0" w:color="000000"/>
              <w:left w:val="single" w:sz="4" w:space="0" w:color="000000"/>
              <w:bottom w:val="single" w:sz="4" w:space="0" w:color="000000"/>
              <w:right w:val="single" w:sz="4"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rPr>
            </w:pPr>
            <w:r w:rsidRPr="00C86AF0">
              <w:rPr>
                <w:rFonts w:cs="Times New Roman"/>
                <w:iCs/>
                <w:sz w:val="28"/>
                <w:szCs w:val="28"/>
              </w:rPr>
              <w:t>В1 (вертикальное неповоротное) "снизу вверх"</w:t>
            </w:r>
          </w:p>
        </w:tc>
      </w:tr>
      <w:tr w:rsidR="00C86AF0" w:rsidRPr="00C86AF0" w:rsidTr="00C86AF0">
        <w:trPr>
          <w:trHeight w:val="211"/>
          <w:jc w:val="center"/>
        </w:trPr>
        <w:tc>
          <w:tcPr>
            <w:tcW w:w="731"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rPr>
            </w:pPr>
            <w:r w:rsidRPr="00C86AF0">
              <w:rPr>
                <w:rFonts w:cs="Times New Roman"/>
                <w:sz w:val="28"/>
                <w:szCs w:val="28"/>
              </w:rPr>
              <w:t>10</w:t>
            </w:r>
          </w:p>
        </w:tc>
        <w:tc>
          <w:tcPr>
            <w:tcW w:w="3474"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pStyle w:val="Default"/>
              <w:jc w:val="both"/>
              <w:rPr>
                <w:color w:val="auto"/>
                <w:sz w:val="28"/>
                <w:szCs w:val="28"/>
              </w:rPr>
            </w:pPr>
            <w:r w:rsidRPr="00C86AF0">
              <w:rPr>
                <w:color w:val="auto"/>
                <w:sz w:val="28"/>
                <w:szCs w:val="28"/>
              </w:rPr>
              <w:t xml:space="preserve">Вид покрытия электродов </w:t>
            </w:r>
          </w:p>
        </w:tc>
        <w:tc>
          <w:tcPr>
            <w:tcW w:w="5730" w:type="dxa"/>
            <w:tcBorders>
              <w:top w:val="single" w:sz="4" w:space="0" w:color="000000"/>
              <w:left w:val="single" w:sz="4" w:space="0" w:color="000000"/>
              <w:bottom w:val="single" w:sz="4" w:space="0" w:color="000000"/>
              <w:right w:val="single" w:sz="4" w:space="0" w:color="000000"/>
            </w:tcBorders>
            <w:shd w:val="clear" w:color="000000" w:fill="FFFFFF"/>
          </w:tcPr>
          <w:p w:rsidR="00C86AF0" w:rsidRPr="00C86AF0" w:rsidRDefault="00C86AF0" w:rsidP="00C86AF0">
            <w:pPr>
              <w:pStyle w:val="Default"/>
              <w:jc w:val="both"/>
              <w:rPr>
                <w:color w:val="auto"/>
                <w:sz w:val="28"/>
                <w:szCs w:val="28"/>
              </w:rPr>
            </w:pPr>
            <w:r w:rsidRPr="00C86AF0">
              <w:rPr>
                <w:color w:val="auto"/>
                <w:sz w:val="28"/>
                <w:szCs w:val="28"/>
              </w:rPr>
              <w:t>Р</w:t>
            </w:r>
          </w:p>
        </w:tc>
      </w:tr>
      <w:tr w:rsidR="00C86AF0" w:rsidRPr="00C86AF0" w:rsidTr="00C86AF0">
        <w:trPr>
          <w:trHeight w:val="211"/>
          <w:jc w:val="center"/>
        </w:trPr>
        <w:tc>
          <w:tcPr>
            <w:tcW w:w="731"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rPr>
            </w:pPr>
            <w:r w:rsidRPr="00C86AF0">
              <w:rPr>
                <w:rFonts w:cs="Times New Roman"/>
                <w:sz w:val="28"/>
                <w:szCs w:val="28"/>
              </w:rPr>
              <w:t>11</w:t>
            </w:r>
          </w:p>
        </w:tc>
        <w:tc>
          <w:tcPr>
            <w:tcW w:w="3474"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pStyle w:val="Default"/>
              <w:jc w:val="both"/>
              <w:rPr>
                <w:color w:val="auto"/>
                <w:sz w:val="28"/>
                <w:szCs w:val="28"/>
              </w:rPr>
            </w:pPr>
            <w:r w:rsidRPr="00C86AF0">
              <w:rPr>
                <w:color w:val="auto"/>
                <w:sz w:val="28"/>
                <w:szCs w:val="28"/>
              </w:rPr>
              <w:t xml:space="preserve">Режимы подогрева </w:t>
            </w:r>
          </w:p>
        </w:tc>
        <w:tc>
          <w:tcPr>
            <w:tcW w:w="5730" w:type="dxa"/>
            <w:tcBorders>
              <w:top w:val="single" w:sz="4" w:space="0" w:color="000000"/>
              <w:left w:val="single" w:sz="4" w:space="0" w:color="000000"/>
              <w:bottom w:val="single" w:sz="4" w:space="0" w:color="000000"/>
              <w:right w:val="single" w:sz="4" w:space="0" w:color="000000"/>
            </w:tcBorders>
            <w:shd w:val="clear" w:color="000000" w:fill="FFFFFF"/>
          </w:tcPr>
          <w:p w:rsidR="00C86AF0" w:rsidRPr="00C86AF0" w:rsidRDefault="00C86AF0" w:rsidP="00C86AF0">
            <w:pPr>
              <w:pStyle w:val="Default"/>
              <w:jc w:val="both"/>
              <w:rPr>
                <w:color w:val="auto"/>
                <w:sz w:val="28"/>
                <w:szCs w:val="28"/>
              </w:rPr>
            </w:pPr>
            <w:r w:rsidRPr="00C86AF0">
              <w:rPr>
                <w:color w:val="auto"/>
                <w:sz w:val="28"/>
                <w:szCs w:val="28"/>
              </w:rPr>
              <w:t>Без подогрева</w:t>
            </w:r>
          </w:p>
        </w:tc>
      </w:tr>
      <w:tr w:rsidR="00C86AF0" w:rsidRPr="00C86AF0" w:rsidTr="00C86AF0">
        <w:trPr>
          <w:trHeight w:val="211"/>
          <w:jc w:val="center"/>
        </w:trPr>
        <w:tc>
          <w:tcPr>
            <w:tcW w:w="731"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rPr>
            </w:pPr>
            <w:r w:rsidRPr="00C86AF0">
              <w:rPr>
                <w:rFonts w:cs="Times New Roman"/>
                <w:sz w:val="28"/>
                <w:szCs w:val="28"/>
              </w:rPr>
              <w:t>12</w:t>
            </w:r>
          </w:p>
        </w:tc>
        <w:tc>
          <w:tcPr>
            <w:tcW w:w="3474"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pStyle w:val="Default"/>
              <w:jc w:val="both"/>
              <w:rPr>
                <w:color w:val="auto"/>
                <w:sz w:val="28"/>
                <w:szCs w:val="28"/>
              </w:rPr>
            </w:pPr>
            <w:r w:rsidRPr="00C86AF0">
              <w:rPr>
                <w:color w:val="auto"/>
                <w:sz w:val="28"/>
                <w:szCs w:val="28"/>
              </w:rPr>
              <w:t xml:space="preserve">Режимы термообработки </w:t>
            </w:r>
          </w:p>
        </w:tc>
        <w:tc>
          <w:tcPr>
            <w:tcW w:w="5730" w:type="dxa"/>
            <w:tcBorders>
              <w:top w:val="single" w:sz="4" w:space="0" w:color="000000"/>
              <w:left w:val="single" w:sz="4" w:space="0" w:color="000000"/>
              <w:bottom w:val="single" w:sz="4" w:space="0" w:color="000000"/>
              <w:right w:val="single" w:sz="4" w:space="0" w:color="000000"/>
            </w:tcBorders>
            <w:shd w:val="clear" w:color="000000" w:fill="FFFFFF"/>
          </w:tcPr>
          <w:p w:rsidR="00C86AF0" w:rsidRPr="00C86AF0" w:rsidRDefault="00C86AF0" w:rsidP="00C86AF0">
            <w:pPr>
              <w:pStyle w:val="Default"/>
              <w:jc w:val="both"/>
              <w:rPr>
                <w:color w:val="auto"/>
                <w:sz w:val="28"/>
                <w:szCs w:val="28"/>
              </w:rPr>
            </w:pPr>
            <w:r w:rsidRPr="00C86AF0">
              <w:rPr>
                <w:color w:val="auto"/>
                <w:sz w:val="28"/>
                <w:szCs w:val="28"/>
              </w:rPr>
              <w:t>Без термообработки</w:t>
            </w:r>
          </w:p>
        </w:tc>
      </w:tr>
    </w:tbl>
    <w:p w:rsidR="00C86AF0" w:rsidRPr="00C86AF0" w:rsidRDefault="00C86AF0" w:rsidP="00C86AF0">
      <w:pPr>
        <w:autoSpaceDE w:val="0"/>
        <w:autoSpaceDN w:val="0"/>
        <w:adjustRightInd w:val="0"/>
        <w:spacing w:after="0" w:line="360" w:lineRule="auto"/>
        <w:jc w:val="both"/>
        <w:rPr>
          <w:rFonts w:cs="Times New Roman"/>
          <w:noProof/>
          <w:sz w:val="28"/>
          <w:szCs w:val="28"/>
        </w:rPr>
      </w:pPr>
      <w:r w:rsidRPr="00C86AF0">
        <w:rPr>
          <w:rFonts w:cs="Times New Roman"/>
          <w:noProof/>
          <w:sz w:val="28"/>
          <w:szCs w:val="28"/>
          <w:lang w:eastAsia="ru-RU"/>
        </w:rPr>
        <w:lastRenderedPageBreak/>
        <w:drawing>
          <wp:inline distT="0" distB="0" distL="0" distR="0">
            <wp:extent cx="6007395" cy="1998345"/>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71">
                      <a:lum bright="-10000" contrast="2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853"/>
                    <a:stretch>
                      <a:fillRect/>
                    </a:stretch>
                  </pic:blipFill>
                  <pic:spPr bwMode="auto">
                    <a:xfrm>
                      <a:off x="0" y="0"/>
                      <a:ext cx="6012491" cy="2000040"/>
                    </a:xfrm>
                    <a:prstGeom prst="rect">
                      <a:avLst/>
                    </a:prstGeom>
                    <a:noFill/>
                    <a:ln>
                      <a:noFill/>
                    </a:ln>
                  </pic:spPr>
                </pic:pic>
              </a:graphicData>
            </a:graphic>
          </wp:inline>
        </w:drawing>
      </w:r>
    </w:p>
    <w:p w:rsidR="00C86AF0" w:rsidRPr="00C86AF0" w:rsidRDefault="00C86AF0" w:rsidP="00C86AF0">
      <w:pPr>
        <w:autoSpaceDE w:val="0"/>
        <w:autoSpaceDN w:val="0"/>
        <w:adjustRightInd w:val="0"/>
        <w:spacing w:after="0" w:line="360" w:lineRule="auto"/>
        <w:ind w:firstLine="709"/>
        <w:jc w:val="both"/>
        <w:rPr>
          <w:rFonts w:cs="Times New Roman"/>
          <w:noProof/>
          <w:sz w:val="28"/>
          <w:szCs w:val="28"/>
        </w:rPr>
      </w:pPr>
    </w:p>
    <w:tbl>
      <w:tblPr>
        <w:tblW w:w="938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946"/>
        <w:gridCol w:w="912"/>
        <w:gridCol w:w="912"/>
        <w:gridCol w:w="1811"/>
        <w:gridCol w:w="913"/>
        <w:gridCol w:w="893"/>
      </w:tblGrid>
      <w:tr w:rsidR="00C86AF0" w:rsidRPr="00C86AF0" w:rsidTr="00C86AF0">
        <w:trPr>
          <w:trHeight w:val="395"/>
        </w:trPr>
        <w:tc>
          <w:tcPr>
            <w:tcW w:w="3945" w:type="dxa"/>
          </w:tcPr>
          <w:p w:rsidR="00C86AF0" w:rsidRPr="00C86AF0" w:rsidRDefault="00C86AF0" w:rsidP="00C86AF0">
            <w:pPr>
              <w:pStyle w:val="Default"/>
              <w:jc w:val="both"/>
              <w:rPr>
                <w:b/>
                <w:color w:val="auto"/>
                <w:sz w:val="28"/>
                <w:szCs w:val="28"/>
              </w:rPr>
            </w:pPr>
            <w:r w:rsidRPr="00C86AF0">
              <w:rPr>
                <w:b/>
                <w:color w:val="auto"/>
                <w:sz w:val="28"/>
                <w:szCs w:val="28"/>
              </w:rPr>
              <w:t>Толщина стенки трубы S, мм</w:t>
            </w:r>
          </w:p>
        </w:tc>
        <w:tc>
          <w:tcPr>
            <w:tcW w:w="0" w:type="auto"/>
          </w:tcPr>
          <w:p w:rsidR="00C86AF0" w:rsidRPr="00C86AF0" w:rsidRDefault="00C86AF0" w:rsidP="00C86AF0">
            <w:pPr>
              <w:pStyle w:val="Default"/>
              <w:jc w:val="both"/>
              <w:rPr>
                <w:b/>
                <w:color w:val="auto"/>
                <w:sz w:val="28"/>
                <w:szCs w:val="28"/>
              </w:rPr>
            </w:pPr>
            <w:r w:rsidRPr="00C86AF0">
              <w:rPr>
                <w:b/>
                <w:color w:val="auto"/>
                <w:sz w:val="28"/>
                <w:szCs w:val="28"/>
              </w:rPr>
              <w:t>е, мм</w:t>
            </w:r>
          </w:p>
        </w:tc>
        <w:tc>
          <w:tcPr>
            <w:tcW w:w="0" w:type="auto"/>
          </w:tcPr>
          <w:p w:rsidR="00C86AF0" w:rsidRPr="00C86AF0" w:rsidRDefault="00C86AF0" w:rsidP="00C86AF0">
            <w:pPr>
              <w:pStyle w:val="Default"/>
              <w:jc w:val="both"/>
              <w:rPr>
                <w:b/>
                <w:color w:val="auto"/>
                <w:sz w:val="28"/>
                <w:szCs w:val="28"/>
              </w:rPr>
            </w:pPr>
            <w:r w:rsidRPr="00C86AF0">
              <w:rPr>
                <w:b/>
                <w:color w:val="auto"/>
                <w:sz w:val="28"/>
                <w:szCs w:val="28"/>
              </w:rPr>
              <w:t>g, мм</w:t>
            </w:r>
          </w:p>
        </w:tc>
        <w:tc>
          <w:tcPr>
            <w:tcW w:w="0" w:type="auto"/>
          </w:tcPr>
          <w:p w:rsidR="00C86AF0" w:rsidRPr="00C86AF0" w:rsidRDefault="00C86AF0" w:rsidP="00C86AF0">
            <w:pPr>
              <w:pStyle w:val="Default"/>
              <w:jc w:val="both"/>
              <w:rPr>
                <w:b/>
                <w:color w:val="auto"/>
                <w:sz w:val="28"/>
                <w:szCs w:val="28"/>
              </w:rPr>
            </w:pPr>
            <w:r w:rsidRPr="00C86AF0">
              <w:rPr>
                <w:b/>
                <w:color w:val="auto"/>
                <w:sz w:val="28"/>
                <w:szCs w:val="28"/>
              </w:rPr>
              <w:t>Число слоев</w:t>
            </w:r>
          </w:p>
        </w:tc>
        <w:tc>
          <w:tcPr>
            <w:tcW w:w="0" w:type="auto"/>
          </w:tcPr>
          <w:p w:rsidR="00C86AF0" w:rsidRPr="00C86AF0" w:rsidRDefault="00C86AF0" w:rsidP="00C86AF0">
            <w:pPr>
              <w:pStyle w:val="Default"/>
              <w:jc w:val="both"/>
              <w:rPr>
                <w:b/>
                <w:color w:val="auto"/>
                <w:sz w:val="28"/>
                <w:szCs w:val="28"/>
              </w:rPr>
            </w:pPr>
            <w:r w:rsidRPr="00C86AF0">
              <w:rPr>
                <w:b/>
                <w:color w:val="auto"/>
                <w:sz w:val="28"/>
                <w:szCs w:val="28"/>
              </w:rPr>
              <w:t>b, мм</w:t>
            </w:r>
          </w:p>
        </w:tc>
        <w:tc>
          <w:tcPr>
            <w:tcW w:w="821" w:type="dxa"/>
          </w:tcPr>
          <w:p w:rsidR="00C86AF0" w:rsidRPr="00C86AF0" w:rsidRDefault="00C86AF0" w:rsidP="00C86AF0">
            <w:pPr>
              <w:pStyle w:val="Default"/>
              <w:jc w:val="both"/>
              <w:rPr>
                <w:b/>
                <w:color w:val="auto"/>
                <w:sz w:val="28"/>
                <w:szCs w:val="28"/>
              </w:rPr>
            </w:pPr>
            <w:r w:rsidRPr="00C86AF0">
              <w:rPr>
                <w:b/>
                <w:color w:val="auto"/>
                <w:sz w:val="28"/>
                <w:szCs w:val="28"/>
              </w:rPr>
              <w:t>с, мм</w:t>
            </w:r>
          </w:p>
        </w:tc>
      </w:tr>
      <w:tr w:rsidR="00C86AF0" w:rsidRPr="00C86AF0" w:rsidTr="00C86AF0">
        <w:trPr>
          <w:trHeight w:val="297"/>
        </w:trPr>
        <w:tc>
          <w:tcPr>
            <w:tcW w:w="3945" w:type="dxa"/>
          </w:tcPr>
          <w:p w:rsidR="00C86AF0" w:rsidRPr="00C86AF0" w:rsidRDefault="00C86AF0" w:rsidP="00C86AF0">
            <w:pPr>
              <w:pStyle w:val="Default"/>
              <w:jc w:val="both"/>
              <w:rPr>
                <w:color w:val="auto"/>
                <w:sz w:val="28"/>
                <w:szCs w:val="28"/>
              </w:rPr>
            </w:pPr>
            <w:r w:rsidRPr="00C86AF0">
              <w:rPr>
                <w:color w:val="auto"/>
                <w:sz w:val="28"/>
                <w:szCs w:val="28"/>
              </w:rPr>
              <w:t>4,0</w:t>
            </w:r>
          </w:p>
        </w:tc>
        <w:tc>
          <w:tcPr>
            <w:tcW w:w="0" w:type="auto"/>
          </w:tcPr>
          <w:p w:rsidR="00C86AF0" w:rsidRPr="00C86AF0" w:rsidRDefault="00C86AF0" w:rsidP="00C86AF0">
            <w:pPr>
              <w:pStyle w:val="Default"/>
              <w:jc w:val="both"/>
              <w:rPr>
                <w:color w:val="auto"/>
                <w:sz w:val="28"/>
                <w:szCs w:val="28"/>
              </w:rPr>
            </w:pPr>
            <w:r w:rsidRPr="00C86AF0">
              <w:rPr>
                <w:color w:val="auto"/>
                <w:sz w:val="28"/>
                <w:szCs w:val="28"/>
              </w:rPr>
              <w:t>8,0</w:t>
            </w:r>
            <w:r w:rsidRPr="00C86AF0">
              <w:rPr>
                <w:color w:val="auto"/>
                <w:sz w:val="28"/>
                <w:szCs w:val="28"/>
                <w:vertAlign w:val="superscript"/>
              </w:rPr>
              <w:t>+2,0</w:t>
            </w:r>
          </w:p>
        </w:tc>
        <w:tc>
          <w:tcPr>
            <w:tcW w:w="0" w:type="auto"/>
          </w:tcPr>
          <w:p w:rsidR="00C86AF0" w:rsidRPr="00C86AF0" w:rsidRDefault="00C86AF0" w:rsidP="00C86AF0">
            <w:pPr>
              <w:pStyle w:val="Default"/>
              <w:jc w:val="both"/>
              <w:rPr>
                <w:color w:val="auto"/>
                <w:sz w:val="28"/>
                <w:szCs w:val="28"/>
                <w:vertAlign w:val="subscript"/>
              </w:rPr>
            </w:pPr>
            <w:r w:rsidRPr="00C86AF0">
              <w:rPr>
                <w:color w:val="auto"/>
                <w:sz w:val="28"/>
                <w:szCs w:val="28"/>
              </w:rPr>
              <w:t>0,5</w:t>
            </w:r>
            <w:r w:rsidRPr="00C86AF0">
              <w:rPr>
                <w:color w:val="auto"/>
                <w:sz w:val="28"/>
                <w:szCs w:val="28"/>
                <w:vertAlign w:val="superscript"/>
              </w:rPr>
              <w:t>+2,0</w:t>
            </w:r>
          </w:p>
        </w:tc>
        <w:tc>
          <w:tcPr>
            <w:tcW w:w="0" w:type="auto"/>
          </w:tcPr>
          <w:p w:rsidR="00C86AF0" w:rsidRPr="00C86AF0" w:rsidRDefault="00C86AF0" w:rsidP="00C86AF0">
            <w:pPr>
              <w:pStyle w:val="Default"/>
              <w:jc w:val="both"/>
              <w:rPr>
                <w:color w:val="auto"/>
                <w:sz w:val="28"/>
                <w:szCs w:val="28"/>
              </w:rPr>
            </w:pPr>
            <w:r w:rsidRPr="00C86AF0">
              <w:rPr>
                <w:color w:val="auto"/>
                <w:sz w:val="28"/>
                <w:szCs w:val="28"/>
              </w:rPr>
              <w:t>2</w:t>
            </w:r>
          </w:p>
        </w:tc>
        <w:tc>
          <w:tcPr>
            <w:tcW w:w="0" w:type="auto"/>
          </w:tcPr>
          <w:p w:rsidR="00C86AF0" w:rsidRPr="00C86AF0" w:rsidRDefault="00C86AF0" w:rsidP="00C86AF0">
            <w:pPr>
              <w:pStyle w:val="Default"/>
              <w:jc w:val="both"/>
              <w:rPr>
                <w:color w:val="auto"/>
                <w:sz w:val="28"/>
                <w:szCs w:val="28"/>
              </w:rPr>
            </w:pPr>
            <w:r w:rsidRPr="00C86AF0">
              <w:rPr>
                <w:color w:val="auto"/>
                <w:sz w:val="28"/>
                <w:szCs w:val="28"/>
              </w:rPr>
              <w:t>1,0</w:t>
            </w:r>
            <w:r w:rsidRPr="00C86AF0">
              <w:rPr>
                <w:color w:val="auto"/>
                <w:sz w:val="28"/>
                <w:szCs w:val="28"/>
                <w:vertAlign w:val="superscript"/>
              </w:rPr>
              <w:t>+0,5</w:t>
            </w:r>
          </w:p>
        </w:tc>
        <w:tc>
          <w:tcPr>
            <w:tcW w:w="821" w:type="dxa"/>
          </w:tcPr>
          <w:p w:rsidR="00C86AF0" w:rsidRPr="00C86AF0" w:rsidRDefault="00C86AF0" w:rsidP="00C86AF0">
            <w:pPr>
              <w:pStyle w:val="Default"/>
              <w:jc w:val="both"/>
              <w:rPr>
                <w:color w:val="auto"/>
                <w:sz w:val="28"/>
                <w:szCs w:val="28"/>
              </w:rPr>
            </w:pPr>
            <w:r w:rsidRPr="00C86AF0">
              <w:rPr>
                <w:color w:val="auto"/>
                <w:sz w:val="28"/>
                <w:szCs w:val="28"/>
              </w:rPr>
              <w:t>0,5</w:t>
            </w:r>
            <w:r w:rsidRPr="00C86AF0">
              <w:rPr>
                <w:color w:val="auto"/>
                <w:sz w:val="28"/>
                <w:szCs w:val="28"/>
                <w:vertAlign w:val="superscript"/>
              </w:rPr>
              <w:t>+0,5</w:t>
            </w:r>
          </w:p>
        </w:tc>
      </w:tr>
    </w:tbl>
    <w:p w:rsidR="00C86AF0" w:rsidRPr="00C86AF0" w:rsidRDefault="00C86AF0" w:rsidP="00C86AF0">
      <w:pPr>
        <w:autoSpaceDE w:val="0"/>
        <w:autoSpaceDN w:val="0"/>
        <w:adjustRightInd w:val="0"/>
        <w:spacing w:after="0" w:line="360" w:lineRule="auto"/>
        <w:ind w:firstLine="709"/>
        <w:jc w:val="both"/>
        <w:rPr>
          <w:rFonts w:cs="Times New Roman"/>
          <w:b/>
          <w:bCs/>
          <w:sz w:val="28"/>
          <w:szCs w:val="28"/>
        </w:rPr>
      </w:pPr>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b/>
          <w:bCs/>
          <w:sz w:val="28"/>
          <w:szCs w:val="28"/>
        </w:rPr>
        <w:t>Способ подготовки кромок</w:t>
      </w:r>
      <w:r w:rsidRPr="00C86AF0">
        <w:rPr>
          <w:rFonts w:cs="Times New Roman"/>
          <w:b/>
          <w:bCs/>
          <w:iCs/>
          <w:sz w:val="28"/>
          <w:szCs w:val="28"/>
        </w:rPr>
        <w:t xml:space="preserve">: </w:t>
      </w:r>
      <w:r w:rsidRPr="00C86AF0">
        <w:rPr>
          <w:rFonts w:cs="Times New Roman"/>
          <w:iCs/>
          <w:sz w:val="28"/>
          <w:szCs w:val="28"/>
        </w:rPr>
        <w:t xml:space="preserve">механическая обработка с последующей зачисткой кромок абразивным инструментом. Кромки и прилегающие к ним участки на ширину </w:t>
      </w:r>
      <w:smartTag w:uri="urn:schemas-microsoft-com:office:smarttags" w:element="metricconverter">
        <w:smartTagPr>
          <w:attr w:name="ProductID" w:val="20 мм"/>
        </w:smartTagPr>
        <w:r w:rsidRPr="00C86AF0">
          <w:rPr>
            <w:rFonts w:cs="Times New Roman"/>
            <w:iCs/>
            <w:sz w:val="28"/>
            <w:szCs w:val="28"/>
          </w:rPr>
          <w:t>20 мм</w:t>
        </w:r>
      </w:smartTag>
      <w:r w:rsidRPr="00C86AF0">
        <w:rPr>
          <w:rFonts w:cs="Times New Roman"/>
          <w:iCs/>
          <w:sz w:val="28"/>
          <w:szCs w:val="28"/>
        </w:rPr>
        <w:t xml:space="preserve"> тщательно зачистить от окалины, грязи, краски, масла, ржавчины, влаги. Подготовленные к сборке кромки должны быть без вырывов, заусенцев, резких переходов и острых углов.</w:t>
      </w:r>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b/>
          <w:bCs/>
          <w:sz w:val="28"/>
          <w:szCs w:val="28"/>
        </w:rPr>
        <w:t xml:space="preserve">Способ сборки: </w:t>
      </w:r>
      <w:r w:rsidRPr="00C86AF0">
        <w:rPr>
          <w:rFonts w:cs="Times New Roman"/>
          <w:iCs/>
          <w:sz w:val="28"/>
          <w:szCs w:val="28"/>
        </w:rPr>
        <w:t>на прихватках.</w:t>
      </w:r>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b/>
          <w:bCs/>
          <w:sz w:val="28"/>
          <w:szCs w:val="28"/>
        </w:rPr>
        <w:t xml:space="preserve">Требования к прихватке: </w:t>
      </w:r>
      <w:r w:rsidRPr="00C86AF0">
        <w:rPr>
          <w:rFonts w:cs="Times New Roman"/>
          <w:iCs/>
          <w:sz w:val="28"/>
          <w:szCs w:val="28"/>
        </w:rPr>
        <w:t>Прихваточные швы равномерно расположить по периметру стыка в кол-ве: 3 шт.; длиной 10-</w:t>
      </w:r>
      <w:smartTag w:uri="urn:schemas-microsoft-com:office:smarttags" w:element="metricconverter">
        <w:smartTagPr>
          <w:attr w:name="ProductID" w:val="20 мм"/>
        </w:smartTagPr>
        <w:r w:rsidRPr="00C86AF0">
          <w:rPr>
            <w:rFonts w:cs="Times New Roman"/>
            <w:iCs/>
            <w:sz w:val="28"/>
            <w:szCs w:val="28"/>
          </w:rPr>
          <w:t>20 мм</w:t>
        </w:r>
      </w:smartTag>
      <w:r w:rsidRPr="00C86AF0">
        <w:rPr>
          <w:rFonts w:cs="Times New Roman"/>
          <w:iCs/>
          <w:sz w:val="28"/>
          <w:szCs w:val="28"/>
        </w:rPr>
        <w:t xml:space="preserve"> и высотой:.(0,6-0,7) S</w:t>
      </w:r>
      <w:r w:rsidRPr="00C86AF0">
        <w:rPr>
          <w:rFonts w:cs="Times New Roman"/>
          <w:iCs/>
          <w:sz w:val="28"/>
          <w:szCs w:val="28"/>
          <w:vertAlign w:val="subscript"/>
        </w:rPr>
        <w:t>Ме</w:t>
      </w:r>
      <w:r w:rsidRPr="00C86AF0">
        <w:rPr>
          <w:rFonts w:cs="Times New Roman"/>
          <w:iCs/>
          <w:sz w:val="28"/>
          <w:szCs w:val="28"/>
        </w:rPr>
        <w:t xml:space="preserve">, но менее </w:t>
      </w:r>
      <w:smartTag w:uri="urn:schemas-microsoft-com:office:smarttags" w:element="metricconverter">
        <w:smartTagPr>
          <w:attr w:name="ProductID" w:val="3,0 мм"/>
        </w:smartTagPr>
        <w:r w:rsidRPr="00C86AF0">
          <w:rPr>
            <w:rFonts w:cs="Times New Roman"/>
            <w:iCs/>
            <w:sz w:val="28"/>
            <w:szCs w:val="28"/>
          </w:rPr>
          <w:t>3,0 мм</w:t>
        </w:r>
      </w:smartTag>
      <w:r w:rsidRPr="00C86AF0">
        <w:rPr>
          <w:rFonts w:cs="Times New Roman"/>
          <w:iCs/>
          <w:sz w:val="28"/>
          <w:szCs w:val="28"/>
        </w:rPr>
        <w:t>.  Прихватки выполнять с полным проваром и переваривать при наложении основного шва. К качеству прихваток предъявляются такие же требования, как и к сварному шву. Прихватки, имеющие недопустимые дефекты, обнаруженные при визуальном контроле, удалить механическим способом.</w:t>
      </w:r>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b/>
          <w:bCs/>
          <w:sz w:val="28"/>
          <w:szCs w:val="28"/>
        </w:rPr>
        <w:t xml:space="preserve">Сварочное оборудование: </w:t>
      </w:r>
      <w:r w:rsidRPr="00C86AF0">
        <w:rPr>
          <w:rFonts w:cs="Times New Roman"/>
          <w:iCs/>
          <w:sz w:val="28"/>
          <w:szCs w:val="28"/>
        </w:rPr>
        <w:t xml:space="preserve">выпрямитель многопостовой типа: </w:t>
      </w:r>
      <w:r w:rsidRPr="00C86AF0">
        <w:rPr>
          <w:rFonts w:cs="Times New Roman"/>
          <w:b/>
          <w:iCs/>
          <w:sz w:val="28"/>
          <w:szCs w:val="28"/>
        </w:rPr>
        <w:t>ВКСМ 1000</w:t>
      </w:r>
    </w:p>
    <w:p w:rsidR="00C86AF0" w:rsidRPr="00C86AF0" w:rsidRDefault="00C86AF0" w:rsidP="00C86AF0">
      <w:pPr>
        <w:autoSpaceDE w:val="0"/>
        <w:autoSpaceDN w:val="0"/>
        <w:adjustRightInd w:val="0"/>
        <w:spacing w:after="0" w:line="360" w:lineRule="auto"/>
        <w:ind w:firstLine="709"/>
        <w:jc w:val="both"/>
        <w:rPr>
          <w:rFonts w:cs="Times New Roman"/>
          <w:b/>
          <w:bCs/>
          <w:sz w:val="28"/>
          <w:szCs w:val="28"/>
        </w:rPr>
      </w:pPr>
      <w:r w:rsidRPr="00C86AF0">
        <w:rPr>
          <w:rFonts w:cs="Times New Roman"/>
          <w:b/>
          <w:bCs/>
          <w:sz w:val="28"/>
          <w:szCs w:val="28"/>
        </w:rPr>
        <w:t>Технологические параметры процесса сварки</w:t>
      </w:r>
    </w:p>
    <w:tbl>
      <w:tblPr>
        <w:tblW w:w="9474" w:type="dxa"/>
        <w:jc w:val="center"/>
        <w:tblLayout w:type="fixed"/>
        <w:tblCellMar>
          <w:left w:w="43" w:type="dxa"/>
          <w:right w:w="43" w:type="dxa"/>
        </w:tblCellMar>
        <w:tblLook w:val="0000"/>
      </w:tblPr>
      <w:tblGrid>
        <w:gridCol w:w="1508"/>
        <w:gridCol w:w="2005"/>
        <w:gridCol w:w="2186"/>
        <w:gridCol w:w="2053"/>
        <w:gridCol w:w="1722"/>
      </w:tblGrid>
      <w:tr w:rsidR="00C86AF0" w:rsidRPr="00C86AF0" w:rsidTr="00C86AF0">
        <w:trPr>
          <w:trHeight w:val="413"/>
          <w:jc w:val="center"/>
        </w:trPr>
        <w:tc>
          <w:tcPr>
            <w:tcW w:w="1508" w:type="dxa"/>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Способ сварки</w:t>
            </w:r>
          </w:p>
        </w:tc>
        <w:tc>
          <w:tcPr>
            <w:tcW w:w="2005" w:type="dxa"/>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lang w:val="en-US"/>
              </w:rPr>
              <w:t xml:space="preserve">№ </w:t>
            </w:r>
            <w:r w:rsidRPr="00C86AF0">
              <w:rPr>
                <w:rFonts w:cs="Times New Roman"/>
                <w:sz w:val="28"/>
                <w:szCs w:val="28"/>
              </w:rPr>
              <w:t>валика (слоя) шва</w:t>
            </w:r>
          </w:p>
        </w:tc>
        <w:tc>
          <w:tcPr>
            <w:tcW w:w="2186" w:type="dxa"/>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Диаметр электрода, мм</w:t>
            </w:r>
          </w:p>
        </w:tc>
        <w:tc>
          <w:tcPr>
            <w:tcW w:w="2053" w:type="dxa"/>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Род тока, полярность</w:t>
            </w:r>
          </w:p>
        </w:tc>
        <w:tc>
          <w:tcPr>
            <w:tcW w:w="172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Сила тока, А</w:t>
            </w:r>
          </w:p>
        </w:tc>
      </w:tr>
      <w:tr w:rsidR="00C86AF0" w:rsidRPr="00C86AF0" w:rsidTr="00C86AF0">
        <w:trPr>
          <w:trHeight w:val="270"/>
          <w:jc w:val="center"/>
        </w:trPr>
        <w:tc>
          <w:tcPr>
            <w:tcW w:w="1508" w:type="dxa"/>
            <w:vMerge w:val="restart"/>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rPr>
              <w:t>РД</w:t>
            </w:r>
          </w:p>
        </w:tc>
        <w:tc>
          <w:tcPr>
            <w:tcW w:w="2005" w:type="dxa"/>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lang w:val="en-US"/>
              </w:rPr>
              <w:t>1</w:t>
            </w:r>
          </w:p>
        </w:tc>
        <w:tc>
          <w:tcPr>
            <w:tcW w:w="2186" w:type="dxa"/>
            <w:tcBorders>
              <w:top w:val="single" w:sz="4" w:space="0" w:color="000000"/>
              <w:left w:val="single" w:sz="4" w:space="0" w:color="000000"/>
              <w:bottom w:val="single" w:sz="4" w:space="0" w:color="000000"/>
              <w:right w:val="single" w:sz="2" w:space="0" w:color="000000"/>
            </w:tcBorders>
            <w:vAlign w:val="center"/>
          </w:tcPr>
          <w:p w:rsidR="00C86AF0" w:rsidRPr="00C86AF0" w:rsidRDefault="00C86AF0" w:rsidP="00C86AF0">
            <w:pPr>
              <w:autoSpaceDE w:val="0"/>
              <w:autoSpaceDN w:val="0"/>
              <w:adjustRightInd w:val="0"/>
              <w:spacing w:after="0" w:line="240" w:lineRule="auto"/>
              <w:jc w:val="both"/>
              <w:rPr>
                <w:rFonts w:cs="Times New Roman"/>
                <w:sz w:val="28"/>
                <w:szCs w:val="28"/>
              </w:rPr>
            </w:pPr>
            <w:r w:rsidRPr="00C86AF0">
              <w:rPr>
                <w:rFonts w:cs="Times New Roman"/>
                <w:iCs/>
                <w:sz w:val="28"/>
                <w:szCs w:val="28"/>
              </w:rPr>
              <w:t>3,0</w:t>
            </w:r>
          </w:p>
        </w:tc>
        <w:tc>
          <w:tcPr>
            <w:tcW w:w="2053" w:type="dxa"/>
            <w:vMerge w:val="restart"/>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rPr>
              <w:t>Постоянный, обратная</w:t>
            </w:r>
          </w:p>
        </w:tc>
        <w:tc>
          <w:tcPr>
            <w:tcW w:w="172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rPr>
            </w:pPr>
            <w:r w:rsidRPr="00C86AF0">
              <w:rPr>
                <w:rFonts w:cs="Times New Roman"/>
                <w:iCs/>
                <w:sz w:val="28"/>
                <w:szCs w:val="28"/>
                <w:lang w:val="en-US"/>
              </w:rPr>
              <w:t>7</w:t>
            </w:r>
            <w:r w:rsidRPr="00C86AF0">
              <w:rPr>
                <w:rFonts w:cs="Times New Roman"/>
                <w:iCs/>
                <w:sz w:val="28"/>
                <w:szCs w:val="28"/>
              </w:rPr>
              <w:t>5</w:t>
            </w:r>
            <w:r w:rsidRPr="00C86AF0">
              <w:rPr>
                <w:rFonts w:cs="Times New Roman"/>
                <w:iCs/>
                <w:sz w:val="28"/>
                <w:szCs w:val="28"/>
                <w:lang w:val="en-US"/>
              </w:rPr>
              <w:t>-</w:t>
            </w:r>
            <w:r w:rsidRPr="00C86AF0">
              <w:rPr>
                <w:rFonts w:cs="Times New Roman"/>
                <w:iCs/>
                <w:sz w:val="28"/>
                <w:szCs w:val="28"/>
              </w:rPr>
              <w:t>85</w:t>
            </w:r>
          </w:p>
        </w:tc>
      </w:tr>
      <w:tr w:rsidR="00C86AF0" w:rsidRPr="00C86AF0" w:rsidTr="00C86AF0">
        <w:trPr>
          <w:trHeight w:val="270"/>
          <w:jc w:val="center"/>
        </w:trPr>
        <w:tc>
          <w:tcPr>
            <w:tcW w:w="1508" w:type="dxa"/>
            <w:vMerge/>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p>
        </w:tc>
        <w:tc>
          <w:tcPr>
            <w:tcW w:w="2005" w:type="dxa"/>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lang w:val="en-US"/>
              </w:rPr>
              <w:t>2</w:t>
            </w:r>
          </w:p>
        </w:tc>
        <w:tc>
          <w:tcPr>
            <w:tcW w:w="2186" w:type="dxa"/>
            <w:tcBorders>
              <w:top w:val="single" w:sz="4" w:space="0" w:color="000000"/>
              <w:left w:val="single" w:sz="4" w:space="0" w:color="000000"/>
              <w:bottom w:val="single" w:sz="4" w:space="0" w:color="000000"/>
              <w:right w:val="single" w:sz="2" w:space="0" w:color="000000"/>
            </w:tcBorders>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lang w:val="en-US"/>
              </w:rPr>
              <w:t>3,0</w:t>
            </w:r>
          </w:p>
        </w:tc>
        <w:tc>
          <w:tcPr>
            <w:tcW w:w="2053" w:type="dxa"/>
            <w:vMerge/>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p>
        </w:tc>
        <w:tc>
          <w:tcPr>
            <w:tcW w:w="172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rPr>
            </w:pPr>
            <w:r w:rsidRPr="00C86AF0">
              <w:rPr>
                <w:rFonts w:cs="Times New Roman"/>
                <w:iCs/>
                <w:sz w:val="28"/>
                <w:szCs w:val="28"/>
              </w:rPr>
              <w:t>85</w:t>
            </w:r>
            <w:r w:rsidRPr="00C86AF0">
              <w:rPr>
                <w:rFonts w:cs="Times New Roman"/>
                <w:iCs/>
                <w:sz w:val="28"/>
                <w:szCs w:val="28"/>
                <w:lang w:val="en-US"/>
              </w:rPr>
              <w:t>-</w:t>
            </w:r>
            <w:r w:rsidRPr="00C86AF0">
              <w:rPr>
                <w:rFonts w:cs="Times New Roman"/>
                <w:iCs/>
                <w:sz w:val="28"/>
                <w:szCs w:val="28"/>
              </w:rPr>
              <w:t>100</w:t>
            </w:r>
          </w:p>
        </w:tc>
      </w:tr>
    </w:tbl>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b/>
          <w:bCs/>
          <w:sz w:val="28"/>
          <w:szCs w:val="28"/>
        </w:rPr>
        <w:lastRenderedPageBreak/>
        <w:t xml:space="preserve">Технологические требования к сварке: </w:t>
      </w:r>
      <w:r w:rsidRPr="00C86AF0">
        <w:rPr>
          <w:rFonts w:cs="Times New Roman"/>
          <w:iCs/>
          <w:sz w:val="28"/>
          <w:szCs w:val="28"/>
        </w:rPr>
        <w:t>Стыки труб сваривать в направлении снизу вверх. Периметр стыка условно делится вертикальной осевой линией на два участка, каждый из которых имеет три характерных положения: потолочное, вертикальное и нижнее положение.</w:t>
      </w:r>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iCs/>
          <w:sz w:val="28"/>
          <w:szCs w:val="28"/>
        </w:rPr>
        <w:t>Начиная сварку слоя в потолочной части стыка, отступить на 5-</w:t>
      </w:r>
      <w:smartTag w:uri="urn:schemas-microsoft-com:office:smarttags" w:element="metricconverter">
        <w:smartTagPr>
          <w:attr w:name="ProductID" w:val="10 мм"/>
        </w:smartTagPr>
        <w:r w:rsidRPr="00C86AF0">
          <w:rPr>
            <w:rFonts w:cs="Times New Roman"/>
            <w:iCs/>
            <w:sz w:val="28"/>
            <w:szCs w:val="28"/>
          </w:rPr>
          <w:t>10 мм</w:t>
        </w:r>
      </w:smartTag>
      <w:r w:rsidRPr="00C86AF0">
        <w:rPr>
          <w:rFonts w:cs="Times New Roman"/>
          <w:iCs/>
          <w:sz w:val="28"/>
          <w:szCs w:val="28"/>
        </w:rPr>
        <w:t xml:space="preserve"> от вертикальной осевой. Начальный участок шва выполняют в потолочном положении «углом назад» . При переходе на вертикальное положение сварка ведется «углом вперед». а, перейдя в нижнее положение сварку вновь ведут «углом назад».Стык сваривать не менее чем в два слоя. Каждый валик слоя и каждый слой шва перед наложением последующего очистить от шлака и брызг металла. При сварке потолочной части корня шва выполнять минимальные поперечные колебания электродом. «Замки» швов в соседних слоях должны быть смещены друг относительно друга на 12-</w:t>
      </w:r>
      <w:smartTag w:uri="urn:schemas-microsoft-com:office:smarttags" w:element="metricconverter">
        <w:smartTagPr>
          <w:attr w:name="ProductID" w:val="18 мм"/>
        </w:smartTagPr>
        <w:r w:rsidRPr="00C86AF0">
          <w:rPr>
            <w:rFonts w:cs="Times New Roman"/>
            <w:iCs/>
            <w:sz w:val="28"/>
            <w:szCs w:val="28"/>
          </w:rPr>
          <w:t>18 мм</w:t>
        </w:r>
      </w:smartTag>
      <w:r w:rsidRPr="00C86AF0">
        <w:rPr>
          <w:rFonts w:cs="Times New Roman"/>
          <w:iCs/>
          <w:sz w:val="28"/>
          <w:szCs w:val="28"/>
        </w:rPr>
        <w:t xml:space="preserve">. </w:t>
      </w:r>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iCs/>
          <w:sz w:val="28"/>
          <w:szCs w:val="28"/>
        </w:rPr>
        <w:t xml:space="preserve">После сварки каждого валика шов зачищать от шлака и брызг металла и производить визуальный контроль поверхности на отсутствие наружных дефектов и нарушений геометрических размеров сварного шва. </w:t>
      </w:r>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iCs/>
          <w:sz w:val="28"/>
          <w:szCs w:val="28"/>
        </w:rPr>
        <w:t>Зажигание и гашение сварочной дуги осуществлять только на наплавленном металле шва или в разделке кромок стыка. Облицовочный слой должен перекрывать кромку трубы на 1-</w:t>
      </w:r>
      <w:smartTag w:uri="urn:schemas-microsoft-com:office:smarttags" w:element="metricconverter">
        <w:smartTagPr>
          <w:attr w:name="ProductID" w:val="2 мм"/>
        </w:smartTagPr>
        <w:r w:rsidRPr="00C86AF0">
          <w:rPr>
            <w:rFonts w:cs="Times New Roman"/>
            <w:iCs/>
            <w:sz w:val="28"/>
            <w:szCs w:val="28"/>
          </w:rPr>
          <w:t>2 мм</w:t>
        </w:r>
      </w:smartTag>
      <w:r w:rsidRPr="00C86AF0">
        <w:rPr>
          <w:rFonts w:cs="Times New Roman"/>
          <w:iCs/>
          <w:sz w:val="28"/>
          <w:szCs w:val="28"/>
        </w:rPr>
        <w:t xml:space="preserve"> в каждую сторону. Минимальная высота выпуклости шва должна быть </w:t>
      </w:r>
      <w:smartTag w:uri="urn:schemas-microsoft-com:office:smarttags" w:element="metricconverter">
        <w:smartTagPr>
          <w:attr w:name="ProductID" w:val="0,5 мм"/>
        </w:smartTagPr>
        <w:r w:rsidRPr="00C86AF0">
          <w:rPr>
            <w:rFonts w:cs="Times New Roman"/>
            <w:iCs/>
            <w:sz w:val="28"/>
            <w:szCs w:val="28"/>
          </w:rPr>
          <w:t>0,5 мм</w:t>
        </w:r>
      </w:smartTag>
      <w:r w:rsidRPr="00C86AF0">
        <w:rPr>
          <w:rFonts w:cs="Times New Roman"/>
          <w:iCs/>
          <w:sz w:val="28"/>
          <w:szCs w:val="28"/>
        </w:rPr>
        <w:t>.</w:t>
      </w:r>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iCs/>
          <w:sz w:val="28"/>
          <w:szCs w:val="28"/>
        </w:rPr>
        <w:t>Кратер шва заплавлять частыми короткими замыканиями электрода. Запрещено выводить кратер на основной металл. При смене электрода или случайных обрывах дуги, сварку возобновлять отступив 15-</w:t>
      </w:r>
      <w:smartTag w:uri="urn:schemas-microsoft-com:office:smarttags" w:element="metricconverter">
        <w:smartTagPr>
          <w:attr w:name="ProductID" w:val="20 мм"/>
        </w:smartTagPr>
        <w:r w:rsidRPr="00C86AF0">
          <w:rPr>
            <w:rFonts w:cs="Times New Roman"/>
            <w:iCs/>
            <w:sz w:val="28"/>
            <w:szCs w:val="28"/>
          </w:rPr>
          <w:t>20 мм</w:t>
        </w:r>
      </w:smartTag>
      <w:r w:rsidRPr="00C86AF0">
        <w:rPr>
          <w:rFonts w:cs="Times New Roman"/>
          <w:iCs/>
          <w:sz w:val="28"/>
          <w:szCs w:val="28"/>
        </w:rPr>
        <w:t xml:space="preserve"> назад от кратера, предварительно, очистив это место от шлака и окалины. После сварки сварное соединение очистить от шлака, брызг и окалины, проконтролировать внешним осмотром и поставить клеймо.</w:t>
      </w:r>
    </w:p>
    <w:p w:rsidR="00C86AF0" w:rsidRPr="00C86AF0" w:rsidRDefault="00C86AF0" w:rsidP="00C86AF0">
      <w:pPr>
        <w:autoSpaceDE w:val="0"/>
        <w:autoSpaceDN w:val="0"/>
        <w:adjustRightInd w:val="0"/>
        <w:spacing w:after="0" w:line="360" w:lineRule="auto"/>
        <w:ind w:firstLine="709"/>
        <w:jc w:val="both"/>
        <w:rPr>
          <w:rFonts w:cs="Times New Roman"/>
          <w:sz w:val="28"/>
          <w:szCs w:val="28"/>
        </w:rPr>
      </w:pPr>
      <w:r w:rsidRPr="00C86AF0">
        <w:rPr>
          <w:rFonts w:cs="Times New Roman"/>
          <w:b/>
          <w:bCs/>
          <w:sz w:val="28"/>
          <w:szCs w:val="28"/>
        </w:rPr>
        <w:t>Технологические требования по контролю качества сварного соединения</w:t>
      </w:r>
      <w:r w:rsidRPr="00C86AF0">
        <w:rPr>
          <w:rFonts w:cs="Times New Roman"/>
          <w:sz w:val="28"/>
          <w:szCs w:val="28"/>
        </w:rPr>
        <w:t>:</w:t>
      </w:r>
    </w:p>
    <w:p w:rsidR="00C86AF0" w:rsidRPr="00C86AF0" w:rsidRDefault="00C86AF0" w:rsidP="00C86AF0">
      <w:pPr>
        <w:autoSpaceDE w:val="0"/>
        <w:autoSpaceDN w:val="0"/>
        <w:adjustRightInd w:val="0"/>
        <w:spacing w:after="0" w:line="360" w:lineRule="auto"/>
        <w:ind w:firstLine="709"/>
        <w:jc w:val="both"/>
        <w:rPr>
          <w:rFonts w:cs="Times New Roman"/>
          <w:b/>
          <w:sz w:val="28"/>
          <w:szCs w:val="28"/>
        </w:rPr>
      </w:pPr>
    </w:p>
    <w:p w:rsidR="00C86AF0" w:rsidRPr="00C86AF0" w:rsidRDefault="00C86AF0" w:rsidP="00C86AF0">
      <w:pPr>
        <w:autoSpaceDE w:val="0"/>
        <w:autoSpaceDN w:val="0"/>
        <w:adjustRightInd w:val="0"/>
        <w:spacing w:after="0" w:line="360" w:lineRule="auto"/>
        <w:ind w:firstLine="709"/>
        <w:jc w:val="both"/>
        <w:rPr>
          <w:rFonts w:cs="Times New Roman"/>
          <w:sz w:val="28"/>
          <w:szCs w:val="28"/>
        </w:rPr>
      </w:pPr>
      <w:r w:rsidRPr="00C86AF0">
        <w:rPr>
          <w:rFonts w:cs="Times New Roman"/>
          <w:b/>
          <w:sz w:val="28"/>
          <w:szCs w:val="28"/>
        </w:rPr>
        <w:lastRenderedPageBreak/>
        <w:t xml:space="preserve">Методы контроля: </w:t>
      </w:r>
      <w:r w:rsidRPr="00C86AF0">
        <w:rPr>
          <w:rFonts w:cs="Times New Roman"/>
          <w:sz w:val="28"/>
          <w:szCs w:val="28"/>
        </w:rPr>
        <w:t>визуальный контроль и контроль непроницаемости швов керосином.</w:t>
      </w:r>
    </w:p>
    <w:p w:rsidR="00C86AF0" w:rsidRPr="00C86AF0" w:rsidRDefault="00C86AF0" w:rsidP="00C86AF0">
      <w:pPr>
        <w:autoSpaceDE w:val="0"/>
        <w:autoSpaceDN w:val="0"/>
        <w:adjustRightInd w:val="0"/>
        <w:spacing w:after="0" w:line="360" w:lineRule="auto"/>
        <w:ind w:firstLine="709"/>
        <w:jc w:val="both"/>
        <w:rPr>
          <w:rFonts w:cs="Times New Roman"/>
          <w:b/>
          <w:sz w:val="28"/>
          <w:szCs w:val="28"/>
        </w:rPr>
      </w:pPr>
      <w:r w:rsidRPr="00C86AF0">
        <w:rPr>
          <w:rFonts w:cs="Times New Roman"/>
          <w:b/>
          <w:sz w:val="28"/>
          <w:szCs w:val="28"/>
        </w:rPr>
        <w:t>Визуальный контроль:</w:t>
      </w:r>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iCs/>
          <w:sz w:val="28"/>
          <w:szCs w:val="28"/>
        </w:rPr>
        <w:t xml:space="preserve">Перед началом сварки проверить: качество сборки; состояние кромок и прилегающих поверхностей; состояние сварочного оборудования. В процессе сварки проверить: режим сварки; последовательность наложения швов и окончательные размеры шва; После сварки провести визуально измерительный контроль сварного соединения. </w:t>
      </w:r>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iCs/>
          <w:sz w:val="28"/>
          <w:szCs w:val="28"/>
        </w:rPr>
        <w:t xml:space="preserve">Перед визуальным контролем сварные швы и прилегающая к ним поверхность основного металла шириной не менее </w:t>
      </w:r>
      <w:smartTag w:uri="urn:schemas-microsoft-com:office:smarttags" w:element="metricconverter">
        <w:smartTagPr>
          <w:attr w:name="ProductID" w:val="20 мм"/>
        </w:smartTagPr>
        <w:r w:rsidRPr="00C86AF0">
          <w:rPr>
            <w:rFonts w:cs="Times New Roman"/>
            <w:iCs/>
            <w:sz w:val="28"/>
            <w:szCs w:val="28"/>
          </w:rPr>
          <w:t>20 мм</w:t>
        </w:r>
      </w:smartTag>
      <w:r w:rsidRPr="00C86AF0">
        <w:rPr>
          <w:rFonts w:cs="Times New Roman"/>
          <w:iCs/>
          <w:sz w:val="28"/>
          <w:szCs w:val="28"/>
        </w:rPr>
        <w:t xml:space="preserve"> (по обе стороны шва) очистить от шлака, брызг расплавленного металла, окалины и других загрязнений. Визуальный контроль производить невооруженным глазом и измерительным инструментом. </w:t>
      </w:r>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b/>
          <w:iCs/>
          <w:sz w:val="28"/>
          <w:szCs w:val="28"/>
        </w:rPr>
        <w:t>Недопустимыми дефектами,</w:t>
      </w:r>
      <w:r w:rsidRPr="00C86AF0">
        <w:rPr>
          <w:rFonts w:cs="Times New Roman"/>
          <w:iCs/>
          <w:sz w:val="28"/>
          <w:szCs w:val="28"/>
        </w:rPr>
        <w:t xml:space="preserve"> выявленными при визуальном контроле сварных соединений, являются: трещины всех видов и направлений; непровары (несплавления) между основным металлом и швом, а также между валиками шва; наплывы (натеки) и брызги металла; незаваренные кратеры; свищи; прожоги; скопления включений.</w:t>
      </w:r>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b/>
          <w:iCs/>
          <w:sz w:val="28"/>
          <w:szCs w:val="28"/>
        </w:rPr>
        <w:t>Нормы на допустимые дефекты:</w:t>
      </w:r>
      <w:r w:rsidRPr="00C86AF0">
        <w:rPr>
          <w:rFonts w:cs="Times New Roman"/>
          <w:iCs/>
          <w:sz w:val="28"/>
          <w:szCs w:val="28"/>
        </w:rPr>
        <w:t xml:space="preserve"> западания (углубления) между валиками и чешуйчатость поверхности шва не должна превышать </w:t>
      </w:r>
      <w:smartTag w:uri="urn:schemas-microsoft-com:office:smarttags" w:element="metricconverter">
        <w:smartTagPr>
          <w:attr w:name="ProductID" w:val="1,2 мм"/>
        </w:smartTagPr>
        <w:r w:rsidRPr="00C86AF0">
          <w:rPr>
            <w:rFonts w:cs="Times New Roman"/>
            <w:iCs/>
            <w:sz w:val="28"/>
            <w:szCs w:val="28"/>
          </w:rPr>
          <w:t>1,2 мм</w:t>
        </w:r>
      </w:smartTag>
      <w:r w:rsidRPr="00C86AF0">
        <w:rPr>
          <w:rFonts w:cs="Times New Roman"/>
          <w:iCs/>
          <w:sz w:val="28"/>
          <w:szCs w:val="28"/>
        </w:rPr>
        <w:t xml:space="preserve">; одиночные включения не должны превышать </w:t>
      </w:r>
      <w:smartTag w:uri="urn:schemas-microsoft-com:office:smarttags" w:element="metricconverter">
        <w:smartTagPr>
          <w:attr w:name="ProductID" w:val="0,8 мм"/>
        </w:smartTagPr>
        <w:r w:rsidRPr="00C86AF0">
          <w:rPr>
            <w:rFonts w:cs="Times New Roman"/>
            <w:iCs/>
            <w:sz w:val="28"/>
            <w:szCs w:val="28"/>
          </w:rPr>
          <w:t>0,8 мм</w:t>
        </w:r>
      </w:smartTag>
      <w:r w:rsidRPr="00C86AF0">
        <w:rPr>
          <w:rFonts w:cs="Times New Roman"/>
          <w:iCs/>
          <w:sz w:val="28"/>
          <w:szCs w:val="28"/>
        </w:rPr>
        <w:t xml:space="preserve">, количеством не более 4; подрезы основного металла не должны превышать </w:t>
      </w:r>
      <w:smartTag w:uri="urn:schemas-microsoft-com:office:smarttags" w:element="metricconverter">
        <w:smartTagPr>
          <w:attr w:name="ProductID" w:val="0,2 мм"/>
        </w:smartTagPr>
        <w:smartTag w:uri="urn:schemas-microsoft-com:office:smarttags" w:element="metricconverter">
          <w:smartTagPr>
            <w:attr w:name="ProductID" w:val="0,2 мм"/>
          </w:smartTagPr>
          <w:r w:rsidRPr="00C86AF0">
            <w:rPr>
              <w:rFonts w:cs="Times New Roman"/>
              <w:iCs/>
              <w:sz w:val="28"/>
              <w:szCs w:val="28"/>
            </w:rPr>
            <w:t>0,2 мм</w:t>
          </w:r>
        </w:smartTag>
        <w:r w:rsidRPr="00C86AF0">
          <w:rPr>
            <w:rFonts w:cs="Times New Roman"/>
            <w:iCs/>
            <w:sz w:val="28"/>
            <w:szCs w:val="28"/>
          </w:rPr>
          <w:t>.</w:t>
        </w:r>
      </w:smartTag>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b/>
          <w:iCs/>
          <w:sz w:val="28"/>
          <w:szCs w:val="28"/>
        </w:rPr>
        <w:t>Измерительный контроль</w:t>
      </w:r>
      <w:r w:rsidRPr="00C86AF0">
        <w:rPr>
          <w:rFonts w:cs="Times New Roman"/>
          <w:iCs/>
          <w:sz w:val="28"/>
          <w:szCs w:val="28"/>
        </w:rPr>
        <w:t xml:space="preserve"> сварных соединений (определение размеров швов, смещения кромок, переломов осей, углублений между валиками, чешуйчатости поверхности швов и др.) выполнять в местах, где допустимость этих показателей вызывает сомнения при визуальном контроле. Размеры и форма шва проверяются с помощью шаблонов. </w:t>
      </w:r>
    </w:p>
    <w:p w:rsidR="00C86AF0" w:rsidRPr="00C86AF0" w:rsidRDefault="00C86AF0" w:rsidP="00C86AF0">
      <w:pPr>
        <w:autoSpaceDE w:val="0"/>
        <w:autoSpaceDN w:val="0"/>
        <w:adjustRightInd w:val="0"/>
        <w:spacing w:after="0" w:line="360" w:lineRule="auto"/>
        <w:ind w:firstLine="709"/>
        <w:jc w:val="both"/>
        <w:rPr>
          <w:rFonts w:cs="Times New Roman"/>
          <w:sz w:val="28"/>
          <w:szCs w:val="28"/>
        </w:rPr>
      </w:pPr>
      <w:r w:rsidRPr="00C86AF0">
        <w:rPr>
          <w:rFonts w:cs="Times New Roman"/>
          <w:b/>
          <w:sz w:val="28"/>
          <w:szCs w:val="28"/>
        </w:rPr>
        <w:t xml:space="preserve">Визуальный контроль: </w:t>
      </w:r>
      <w:r w:rsidRPr="00C86AF0">
        <w:rPr>
          <w:rFonts w:cs="Times New Roman"/>
          <w:sz w:val="28"/>
          <w:szCs w:val="28"/>
        </w:rPr>
        <w:t>контроль внешним осмотром и измерительным инструментов- длявыявления внешних дефектов сварного соединения</w:t>
      </w:r>
    </w:p>
    <w:p w:rsidR="00C86AF0" w:rsidRPr="00C86AF0" w:rsidRDefault="00C86AF0" w:rsidP="00C86AF0">
      <w:pPr>
        <w:autoSpaceDE w:val="0"/>
        <w:autoSpaceDN w:val="0"/>
        <w:adjustRightInd w:val="0"/>
        <w:spacing w:after="0" w:line="360" w:lineRule="auto"/>
        <w:ind w:firstLine="709"/>
        <w:jc w:val="both"/>
        <w:rPr>
          <w:rFonts w:cs="Times New Roman"/>
          <w:b/>
          <w:sz w:val="28"/>
          <w:szCs w:val="28"/>
        </w:rPr>
      </w:pPr>
      <w:r w:rsidRPr="00C86AF0">
        <w:rPr>
          <w:rFonts w:cs="Times New Roman"/>
          <w:b/>
          <w:sz w:val="28"/>
          <w:szCs w:val="28"/>
        </w:rPr>
        <w:lastRenderedPageBreak/>
        <w:t xml:space="preserve">Контроль непроницаемости швов керосином: </w:t>
      </w:r>
      <w:r w:rsidRPr="00C86AF0">
        <w:rPr>
          <w:rFonts w:cs="Times New Roman"/>
          <w:sz w:val="28"/>
          <w:szCs w:val="28"/>
        </w:rPr>
        <w:t>контроль непроницаемости швов при помощи керосина - для выявления внутренних и внешних дефектов.</w:t>
      </w:r>
    </w:p>
    <w:p w:rsidR="00C86AF0" w:rsidRPr="00C86AF0" w:rsidRDefault="00C86AF0" w:rsidP="00C86AF0">
      <w:pPr>
        <w:autoSpaceDE w:val="0"/>
        <w:autoSpaceDN w:val="0"/>
        <w:adjustRightInd w:val="0"/>
        <w:spacing w:after="0" w:line="360" w:lineRule="auto"/>
        <w:ind w:firstLine="709"/>
        <w:jc w:val="both"/>
        <w:rPr>
          <w:rFonts w:cs="Times New Roman"/>
          <w:sz w:val="28"/>
          <w:szCs w:val="28"/>
        </w:rPr>
      </w:pPr>
      <w:r w:rsidRPr="00C86AF0">
        <w:rPr>
          <w:rFonts w:cs="Times New Roman"/>
          <w:sz w:val="28"/>
          <w:szCs w:val="28"/>
        </w:rPr>
        <w:t xml:space="preserve">Для контроля швы со стороны раскрытия окрасить мелом, разведенным в воде с добавлением клея, а со стороны корня соединения смочить керосином. Керосин, проходя через неплотности, образует на высохшей меловой краске жирные темные пятна, по величине и размерам которых можно судить о характере неплотнотсей и местах их расположения. Если в течение </w:t>
      </w:r>
      <w:r w:rsidRPr="00C86AF0">
        <w:rPr>
          <w:rFonts w:cs="Times New Roman"/>
          <w:b/>
          <w:sz w:val="28"/>
          <w:szCs w:val="28"/>
        </w:rPr>
        <w:t>30 - 60 мин</w:t>
      </w:r>
      <w:r w:rsidRPr="00C86AF0">
        <w:rPr>
          <w:rFonts w:cs="Times New Roman"/>
          <w:sz w:val="28"/>
          <w:szCs w:val="28"/>
        </w:rPr>
        <w:t xml:space="preserve"> такие пятна не появятся, то швы считаются удовлетворительными. </w:t>
      </w:r>
    </w:p>
    <w:p w:rsidR="00C86AF0" w:rsidRPr="00C86AF0" w:rsidRDefault="00C86AF0" w:rsidP="00C60FEE">
      <w:pPr>
        <w:numPr>
          <w:ilvl w:val="0"/>
          <w:numId w:val="78"/>
        </w:numPr>
        <w:autoSpaceDE w:val="0"/>
        <w:autoSpaceDN w:val="0"/>
        <w:adjustRightInd w:val="0"/>
        <w:spacing w:after="0" w:line="360" w:lineRule="auto"/>
        <w:ind w:left="0" w:firstLine="709"/>
        <w:jc w:val="both"/>
        <w:rPr>
          <w:rFonts w:cs="Times New Roman"/>
          <w:b/>
          <w:bCs/>
          <w:sz w:val="28"/>
          <w:szCs w:val="28"/>
        </w:rPr>
      </w:pPr>
      <w:r w:rsidRPr="00C86AF0">
        <w:rPr>
          <w:rFonts w:cs="Times New Roman"/>
          <w:b/>
          <w:bCs/>
          <w:sz w:val="28"/>
          <w:szCs w:val="28"/>
        </w:rPr>
        <w:t>КАРТА ТЕХНОЛОГИЧЕСКОГО ПРОЦЕССА РУЧНОЙ ЭЛЕКТРОДУГОВОЙ СВАРКИ ПОКРЫТЫМИ ЭЛЕКТРОДАМИ ТРУБЫ Ø 159 ММ</w:t>
      </w:r>
    </w:p>
    <w:tbl>
      <w:tblPr>
        <w:tblW w:w="9877" w:type="dxa"/>
        <w:jc w:val="center"/>
        <w:tblLayout w:type="fixed"/>
        <w:tblLook w:val="0000"/>
      </w:tblPr>
      <w:tblGrid>
        <w:gridCol w:w="555"/>
        <w:gridCol w:w="3132"/>
        <w:gridCol w:w="6190"/>
      </w:tblGrid>
      <w:tr w:rsidR="00C86AF0" w:rsidRPr="00C86AF0" w:rsidTr="00C86AF0">
        <w:trPr>
          <w:trHeight w:val="495"/>
          <w:jc w:val="center"/>
        </w:trPr>
        <w:tc>
          <w:tcPr>
            <w:tcW w:w="555" w:type="dxa"/>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b/>
                <w:bCs/>
                <w:sz w:val="28"/>
                <w:szCs w:val="28"/>
                <w:lang w:val="en-US"/>
              </w:rPr>
              <w:t>№</w:t>
            </w:r>
            <w:r w:rsidRPr="00C86AF0">
              <w:rPr>
                <w:rFonts w:cs="Times New Roman"/>
                <w:b/>
                <w:bCs/>
                <w:sz w:val="28"/>
                <w:szCs w:val="28"/>
              </w:rPr>
              <w:t>п/п</w:t>
            </w:r>
          </w:p>
        </w:tc>
        <w:tc>
          <w:tcPr>
            <w:tcW w:w="3132" w:type="dxa"/>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b/>
                <w:bCs/>
                <w:sz w:val="28"/>
                <w:szCs w:val="28"/>
              </w:rPr>
              <w:t>Наименование</w:t>
            </w:r>
          </w:p>
        </w:tc>
        <w:tc>
          <w:tcPr>
            <w:tcW w:w="619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b/>
                <w:bCs/>
                <w:sz w:val="28"/>
                <w:szCs w:val="28"/>
              </w:rPr>
              <w:t>Обозначения (показатели)</w:t>
            </w:r>
          </w:p>
        </w:tc>
      </w:tr>
      <w:tr w:rsidR="00C86AF0" w:rsidRPr="00C86AF0" w:rsidTr="00C86AF0">
        <w:trPr>
          <w:trHeight w:val="52"/>
          <w:jc w:val="center"/>
        </w:trPr>
        <w:tc>
          <w:tcPr>
            <w:tcW w:w="555"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lang w:val="en-US"/>
              </w:rPr>
              <w:t>1</w:t>
            </w:r>
          </w:p>
        </w:tc>
        <w:tc>
          <w:tcPr>
            <w:tcW w:w="3132"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Способ сварки</w:t>
            </w:r>
          </w:p>
        </w:tc>
        <w:tc>
          <w:tcPr>
            <w:tcW w:w="6190" w:type="dxa"/>
            <w:tcBorders>
              <w:top w:val="single" w:sz="4" w:space="0" w:color="000000"/>
              <w:left w:val="single" w:sz="4" w:space="0" w:color="000000"/>
              <w:bottom w:val="single" w:sz="4" w:space="0" w:color="000000"/>
              <w:right w:val="single" w:sz="4"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rPr>
              <w:t>РД</w:t>
            </w:r>
          </w:p>
        </w:tc>
      </w:tr>
      <w:tr w:rsidR="00C86AF0" w:rsidRPr="00C86AF0" w:rsidTr="00C86AF0">
        <w:trPr>
          <w:trHeight w:val="52"/>
          <w:jc w:val="center"/>
        </w:trPr>
        <w:tc>
          <w:tcPr>
            <w:tcW w:w="555"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lang w:val="en-US"/>
              </w:rPr>
              <w:t>2</w:t>
            </w:r>
          </w:p>
        </w:tc>
        <w:tc>
          <w:tcPr>
            <w:tcW w:w="3132"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Основной материал (марки)</w:t>
            </w:r>
          </w:p>
        </w:tc>
        <w:tc>
          <w:tcPr>
            <w:tcW w:w="6190" w:type="dxa"/>
            <w:tcBorders>
              <w:top w:val="single" w:sz="4" w:space="0" w:color="000000"/>
              <w:left w:val="single" w:sz="4" w:space="0" w:color="000000"/>
              <w:bottom w:val="single" w:sz="4" w:space="0" w:color="000000"/>
              <w:right w:val="single" w:sz="4"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rPr>
              <w:t>Сталь 20</w:t>
            </w:r>
          </w:p>
        </w:tc>
      </w:tr>
      <w:tr w:rsidR="00C86AF0" w:rsidRPr="00C86AF0" w:rsidTr="00C86AF0">
        <w:trPr>
          <w:trHeight w:val="236"/>
          <w:jc w:val="center"/>
        </w:trPr>
        <w:tc>
          <w:tcPr>
            <w:tcW w:w="555"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lang w:val="en-US"/>
              </w:rPr>
              <w:t>3</w:t>
            </w:r>
          </w:p>
        </w:tc>
        <w:tc>
          <w:tcPr>
            <w:tcW w:w="3132"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Сварочные материалы</w:t>
            </w:r>
          </w:p>
        </w:tc>
        <w:tc>
          <w:tcPr>
            <w:tcW w:w="6190" w:type="dxa"/>
            <w:tcBorders>
              <w:top w:val="single" w:sz="4" w:space="0" w:color="000000"/>
              <w:left w:val="single" w:sz="4" w:space="0" w:color="000000"/>
              <w:bottom w:val="single" w:sz="4" w:space="0" w:color="000000"/>
              <w:right w:val="single" w:sz="4" w:space="0" w:color="000000"/>
            </w:tcBorders>
            <w:shd w:val="clear" w:color="000000" w:fill="FFFFFF"/>
          </w:tcPr>
          <w:p w:rsidR="00C86AF0" w:rsidRPr="00C86AF0" w:rsidRDefault="00C86AF0" w:rsidP="00C86AF0">
            <w:pPr>
              <w:tabs>
                <w:tab w:val="left" w:pos="1244"/>
              </w:tabs>
              <w:autoSpaceDE w:val="0"/>
              <w:autoSpaceDN w:val="0"/>
              <w:adjustRightInd w:val="0"/>
              <w:spacing w:after="0" w:line="240" w:lineRule="auto"/>
              <w:jc w:val="both"/>
              <w:rPr>
                <w:rFonts w:cs="Times New Roman"/>
                <w:sz w:val="28"/>
                <w:szCs w:val="28"/>
                <w:lang w:val="en-US"/>
              </w:rPr>
            </w:pPr>
            <w:r w:rsidRPr="00C86AF0">
              <w:rPr>
                <w:rFonts w:cs="Times New Roman"/>
                <w:iCs/>
                <w:sz w:val="28"/>
                <w:szCs w:val="28"/>
              </w:rPr>
              <w:t>МР-3</w:t>
            </w:r>
          </w:p>
        </w:tc>
      </w:tr>
      <w:tr w:rsidR="00C86AF0" w:rsidRPr="00C86AF0" w:rsidTr="00C86AF0">
        <w:trPr>
          <w:trHeight w:val="52"/>
          <w:jc w:val="center"/>
        </w:trPr>
        <w:tc>
          <w:tcPr>
            <w:tcW w:w="555"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lang w:val="en-US"/>
              </w:rPr>
              <w:t>4</w:t>
            </w:r>
          </w:p>
        </w:tc>
        <w:tc>
          <w:tcPr>
            <w:tcW w:w="3132"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Толщина свариваемых деталей</w:t>
            </w:r>
          </w:p>
        </w:tc>
        <w:tc>
          <w:tcPr>
            <w:tcW w:w="6190" w:type="dxa"/>
            <w:tcBorders>
              <w:top w:val="single" w:sz="4" w:space="0" w:color="000000"/>
              <w:left w:val="single" w:sz="4" w:space="0" w:color="000000"/>
              <w:bottom w:val="single" w:sz="4" w:space="0" w:color="000000"/>
              <w:right w:val="single" w:sz="4"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lang w:val="en-US"/>
              </w:rPr>
              <w:t>6</w:t>
            </w:r>
          </w:p>
        </w:tc>
      </w:tr>
      <w:tr w:rsidR="00C86AF0" w:rsidRPr="00C86AF0" w:rsidTr="00C86AF0">
        <w:trPr>
          <w:trHeight w:val="52"/>
          <w:jc w:val="center"/>
        </w:trPr>
        <w:tc>
          <w:tcPr>
            <w:tcW w:w="555"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lang w:val="en-US"/>
              </w:rPr>
              <w:t>5</w:t>
            </w:r>
          </w:p>
        </w:tc>
        <w:tc>
          <w:tcPr>
            <w:tcW w:w="3132"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rPr>
            </w:pPr>
            <w:r w:rsidRPr="00C86AF0">
              <w:rPr>
                <w:rFonts w:cs="Times New Roman"/>
                <w:sz w:val="28"/>
                <w:szCs w:val="28"/>
              </w:rPr>
              <w:t>Диаметр деталей в зоне сварки</w:t>
            </w:r>
          </w:p>
        </w:tc>
        <w:tc>
          <w:tcPr>
            <w:tcW w:w="6190" w:type="dxa"/>
            <w:tcBorders>
              <w:top w:val="single" w:sz="4" w:space="0" w:color="000000"/>
              <w:left w:val="single" w:sz="4" w:space="0" w:color="000000"/>
              <w:bottom w:val="single" w:sz="4" w:space="0" w:color="000000"/>
              <w:right w:val="single" w:sz="4"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lang w:val="en-US"/>
              </w:rPr>
              <w:t>159</w:t>
            </w:r>
          </w:p>
        </w:tc>
      </w:tr>
      <w:tr w:rsidR="00C86AF0" w:rsidRPr="00C86AF0" w:rsidTr="00C86AF0">
        <w:trPr>
          <w:trHeight w:val="125"/>
          <w:jc w:val="center"/>
        </w:trPr>
        <w:tc>
          <w:tcPr>
            <w:tcW w:w="555"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lang w:val="en-US"/>
              </w:rPr>
              <w:t>6</w:t>
            </w:r>
          </w:p>
        </w:tc>
        <w:tc>
          <w:tcPr>
            <w:tcW w:w="3132"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Тип шва</w:t>
            </w:r>
          </w:p>
        </w:tc>
        <w:tc>
          <w:tcPr>
            <w:tcW w:w="6190" w:type="dxa"/>
            <w:tcBorders>
              <w:top w:val="single" w:sz="4" w:space="0" w:color="000000"/>
              <w:left w:val="single" w:sz="4" w:space="0" w:color="000000"/>
              <w:bottom w:val="single" w:sz="4" w:space="0" w:color="000000"/>
              <w:right w:val="single" w:sz="4"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rPr>
              <w:t>СШ (стыковой шов)</w:t>
            </w:r>
          </w:p>
        </w:tc>
      </w:tr>
      <w:tr w:rsidR="00C86AF0" w:rsidRPr="00C86AF0" w:rsidTr="00C86AF0">
        <w:trPr>
          <w:trHeight w:val="216"/>
          <w:jc w:val="center"/>
        </w:trPr>
        <w:tc>
          <w:tcPr>
            <w:tcW w:w="555"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lang w:val="en-US"/>
              </w:rPr>
              <w:t>7</w:t>
            </w:r>
          </w:p>
        </w:tc>
        <w:tc>
          <w:tcPr>
            <w:tcW w:w="3132"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Форма подготовки кромок</w:t>
            </w:r>
          </w:p>
        </w:tc>
        <w:tc>
          <w:tcPr>
            <w:tcW w:w="6190" w:type="dxa"/>
            <w:tcBorders>
              <w:top w:val="single" w:sz="4" w:space="0" w:color="000000"/>
              <w:left w:val="single" w:sz="4" w:space="0" w:color="000000"/>
              <w:bottom w:val="single" w:sz="4" w:space="0" w:color="000000"/>
              <w:right w:val="single" w:sz="4"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rPr>
              <w:t>С17 ГОСТ 16037</w:t>
            </w:r>
          </w:p>
        </w:tc>
      </w:tr>
      <w:tr w:rsidR="00C86AF0" w:rsidRPr="00C86AF0" w:rsidTr="00C86AF0">
        <w:trPr>
          <w:trHeight w:val="216"/>
          <w:jc w:val="center"/>
        </w:trPr>
        <w:tc>
          <w:tcPr>
            <w:tcW w:w="555"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lang w:val="en-US"/>
              </w:rPr>
              <w:t>8</w:t>
            </w:r>
          </w:p>
        </w:tc>
        <w:tc>
          <w:tcPr>
            <w:tcW w:w="3132"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Положение при сварке</w:t>
            </w:r>
          </w:p>
        </w:tc>
        <w:tc>
          <w:tcPr>
            <w:tcW w:w="6190" w:type="dxa"/>
            <w:tcBorders>
              <w:top w:val="single" w:sz="4" w:space="0" w:color="000000"/>
              <w:left w:val="single" w:sz="4" w:space="0" w:color="000000"/>
              <w:bottom w:val="single" w:sz="4" w:space="0" w:color="000000"/>
              <w:right w:val="single" w:sz="4"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rPr>
              <w:t>В1 (вертикальное не поворотное)</w:t>
            </w:r>
          </w:p>
        </w:tc>
      </w:tr>
    </w:tbl>
    <w:p w:rsidR="00C86AF0" w:rsidRPr="00C86AF0" w:rsidRDefault="00C86AF0" w:rsidP="00C86AF0">
      <w:pPr>
        <w:autoSpaceDE w:val="0"/>
        <w:autoSpaceDN w:val="0"/>
        <w:adjustRightInd w:val="0"/>
        <w:spacing w:after="0" w:line="360" w:lineRule="auto"/>
        <w:ind w:firstLine="709"/>
        <w:jc w:val="both"/>
        <w:rPr>
          <w:rFonts w:cs="Times New Roman"/>
          <w:sz w:val="28"/>
          <w:szCs w:val="28"/>
          <w:lang w:val="en-US"/>
        </w:rPr>
      </w:pPr>
    </w:p>
    <w:p w:rsidR="00C86AF0" w:rsidRPr="00C86AF0" w:rsidRDefault="00C86AF0" w:rsidP="00C86AF0">
      <w:pPr>
        <w:autoSpaceDE w:val="0"/>
        <w:autoSpaceDN w:val="0"/>
        <w:adjustRightInd w:val="0"/>
        <w:spacing w:after="0" w:line="360" w:lineRule="auto"/>
        <w:jc w:val="both"/>
        <w:rPr>
          <w:rFonts w:cs="Times New Roman"/>
          <w:sz w:val="28"/>
          <w:szCs w:val="28"/>
          <w:lang w:val="en-US"/>
        </w:rPr>
      </w:pPr>
      <w:r w:rsidRPr="00C86AF0">
        <w:rPr>
          <w:rFonts w:cs="Times New Roman"/>
          <w:noProof/>
          <w:sz w:val="28"/>
          <w:szCs w:val="28"/>
          <w:lang w:eastAsia="ru-RU"/>
        </w:rPr>
        <w:lastRenderedPageBreak/>
        <w:drawing>
          <wp:inline distT="0" distB="0" distL="0" distR="0">
            <wp:extent cx="5794744" cy="2073275"/>
            <wp:effectExtent l="0" t="0" r="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97805" cy="2074370"/>
                    </a:xfrm>
                    <a:prstGeom prst="rect">
                      <a:avLst/>
                    </a:prstGeom>
                    <a:noFill/>
                    <a:ln>
                      <a:noFill/>
                    </a:ln>
                  </pic:spPr>
                </pic:pic>
              </a:graphicData>
            </a:graphic>
          </wp:inline>
        </w:drawing>
      </w:r>
    </w:p>
    <w:p w:rsidR="00C86AF0" w:rsidRPr="00C86AF0" w:rsidRDefault="00C86AF0" w:rsidP="00C86AF0">
      <w:pPr>
        <w:autoSpaceDE w:val="0"/>
        <w:autoSpaceDN w:val="0"/>
        <w:adjustRightInd w:val="0"/>
        <w:spacing w:after="0" w:line="360" w:lineRule="auto"/>
        <w:ind w:firstLine="709"/>
        <w:jc w:val="both"/>
        <w:rPr>
          <w:rFonts w:cs="Times New Roman"/>
          <w:b/>
          <w:bCs/>
          <w:sz w:val="28"/>
          <w:szCs w:val="28"/>
        </w:rPr>
      </w:pPr>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b/>
          <w:bCs/>
          <w:sz w:val="28"/>
          <w:szCs w:val="28"/>
        </w:rPr>
        <w:t>Способ подготовки кромок</w:t>
      </w:r>
      <w:r w:rsidRPr="00C86AF0">
        <w:rPr>
          <w:rFonts w:cs="Times New Roman"/>
          <w:b/>
          <w:bCs/>
          <w:iCs/>
          <w:sz w:val="28"/>
          <w:szCs w:val="28"/>
        </w:rPr>
        <w:t xml:space="preserve">: </w:t>
      </w:r>
      <w:r w:rsidRPr="00C86AF0">
        <w:rPr>
          <w:rFonts w:cs="Times New Roman"/>
          <w:iCs/>
          <w:sz w:val="28"/>
          <w:szCs w:val="28"/>
        </w:rPr>
        <w:t xml:space="preserve">механическая обработка с последующей зачисткой кромок абразивным инструментом. Кромки и прилегающие к ним участки на ширину </w:t>
      </w:r>
      <w:smartTag w:uri="urn:schemas-microsoft-com:office:smarttags" w:element="metricconverter">
        <w:smartTagPr>
          <w:attr w:name="ProductID" w:val="20 мм"/>
        </w:smartTagPr>
        <w:r w:rsidRPr="00C86AF0">
          <w:rPr>
            <w:rFonts w:cs="Times New Roman"/>
            <w:iCs/>
            <w:sz w:val="28"/>
            <w:szCs w:val="28"/>
          </w:rPr>
          <w:t>20 мм</w:t>
        </w:r>
      </w:smartTag>
      <w:r w:rsidRPr="00C86AF0">
        <w:rPr>
          <w:rFonts w:cs="Times New Roman"/>
          <w:iCs/>
          <w:sz w:val="28"/>
          <w:szCs w:val="28"/>
        </w:rPr>
        <w:t xml:space="preserve"> тщательно зачистить от окалины, грязи, краски, масла, ржавчины, влаги. Подготовленные к сборке кромки должны быть без вырывов, заусенцев, резких переходов и острых углов.</w:t>
      </w:r>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b/>
          <w:bCs/>
          <w:sz w:val="28"/>
          <w:szCs w:val="28"/>
        </w:rPr>
        <w:t xml:space="preserve">Способ сборки: </w:t>
      </w:r>
      <w:r w:rsidRPr="00C86AF0">
        <w:rPr>
          <w:rFonts w:cs="Times New Roman"/>
          <w:iCs/>
          <w:sz w:val="28"/>
          <w:szCs w:val="28"/>
        </w:rPr>
        <w:t>на прихватках.</w:t>
      </w:r>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b/>
          <w:bCs/>
          <w:sz w:val="28"/>
          <w:szCs w:val="28"/>
        </w:rPr>
        <w:t>Требования к прихватке:</w:t>
      </w:r>
      <w:r w:rsidRPr="00C86AF0">
        <w:rPr>
          <w:rFonts w:cs="Times New Roman"/>
          <w:iCs/>
          <w:sz w:val="28"/>
          <w:szCs w:val="28"/>
        </w:rPr>
        <w:t>Прихваточные швы равномерно расположить по периметру стыка в кол-ве: 3 шт.; длиной 10-</w:t>
      </w:r>
      <w:smartTag w:uri="urn:schemas-microsoft-com:office:smarttags" w:element="metricconverter">
        <w:smartTagPr>
          <w:attr w:name="ProductID" w:val="20 мм"/>
        </w:smartTagPr>
        <w:r w:rsidRPr="00C86AF0">
          <w:rPr>
            <w:rFonts w:cs="Times New Roman"/>
            <w:iCs/>
            <w:sz w:val="28"/>
            <w:szCs w:val="28"/>
          </w:rPr>
          <w:t>20 мм</w:t>
        </w:r>
      </w:smartTag>
      <w:r w:rsidRPr="00C86AF0">
        <w:rPr>
          <w:rFonts w:cs="Times New Roman"/>
          <w:iCs/>
          <w:sz w:val="28"/>
          <w:szCs w:val="28"/>
        </w:rPr>
        <w:t xml:space="preserve"> и высотой: </w:t>
      </w:r>
      <w:smartTag w:uri="urn:schemas-microsoft-com:office:smarttags" w:element="metricconverter">
        <w:smartTagPr>
          <w:attr w:name="ProductID" w:val="2 мм"/>
        </w:smartTagPr>
        <w:r w:rsidRPr="00C86AF0">
          <w:rPr>
            <w:rFonts w:cs="Times New Roman"/>
            <w:iCs/>
            <w:sz w:val="28"/>
            <w:szCs w:val="28"/>
          </w:rPr>
          <w:t>2 мм</w:t>
        </w:r>
      </w:smartTag>
      <w:r w:rsidRPr="00C86AF0">
        <w:rPr>
          <w:rFonts w:cs="Times New Roman"/>
          <w:iCs/>
          <w:sz w:val="28"/>
          <w:szCs w:val="28"/>
        </w:rPr>
        <w:t>. Прихватки выполнять с полным проваром и переваривать при наложении основного шва. К качеству прихваток предъявляются такие же требования, как и к сварному шву. Прихватки, имеющие недопустимые дефекты, обнаруженные при визуальном контроле, удалить механическим способом.</w:t>
      </w:r>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b/>
          <w:bCs/>
          <w:sz w:val="28"/>
          <w:szCs w:val="28"/>
        </w:rPr>
        <w:t xml:space="preserve">Сварочное оборудование: </w:t>
      </w:r>
      <w:r w:rsidRPr="00C86AF0">
        <w:rPr>
          <w:rFonts w:cs="Times New Roman"/>
          <w:iCs/>
          <w:sz w:val="28"/>
          <w:szCs w:val="28"/>
        </w:rPr>
        <w:t>выпрямители тип А3.</w:t>
      </w:r>
    </w:p>
    <w:p w:rsidR="00C86AF0" w:rsidRPr="00C86AF0" w:rsidRDefault="00C86AF0" w:rsidP="00C86AF0">
      <w:pPr>
        <w:autoSpaceDE w:val="0"/>
        <w:autoSpaceDN w:val="0"/>
        <w:adjustRightInd w:val="0"/>
        <w:spacing w:after="0" w:line="360" w:lineRule="auto"/>
        <w:ind w:firstLine="709"/>
        <w:jc w:val="both"/>
        <w:rPr>
          <w:rFonts w:cs="Times New Roman"/>
          <w:b/>
          <w:bCs/>
          <w:sz w:val="28"/>
          <w:szCs w:val="28"/>
        </w:rPr>
      </w:pPr>
      <w:r w:rsidRPr="00C86AF0">
        <w:rPr>
          <w:rFonts w:cs="Times New Roman"/>
          <w:b/>
          <w:bCs/>
          <w:sz w:val="28"/>
          <w:szCs w:val="28"/>
        </w:rPr>
        <w:t>Параметры процесса сварки</w:t>
      </w:r>
    </w:p>
    <w:tbl>
      <w:tblPr>
        <w:tblW w:w="9474" w:type="dxa"/>
        <w:jc w:val="center"/>
        <w:tblLayout w:type="fixed"/>
        <w:tblCellMar>
          <w:left w:w="43" w:type="dxa"/>
          <w:right w:w="43" w:type="dxa"/>
        </w:tblCellMar>
        <w:tblLook w:val="0000"/>
      </w:tblPr>
      <w:tblGrid>
        <w:gridCol w:w="1508"/>
        <w:gridCol w:w="2005"/>
        <w:gridCol w:w="2186"/>
        <w:gridCol w:w="2053"/>
        <w:gridCol w:w="1722"/>
      </w:tblGrid>
      <w:tr w:rsidR="00C86AF0" w:rsidRPr="00C86AF0" w:rsidTr="00C86AF0">
        <w:trPr>
          <w:trHeight w:val="413"/>
          <w:jc w:val="center"/>
        </w:trPr>
        <w:tc>
          <w:tcPr>
            <w:tcW w:w="1508" w:type="dxa"/>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Способ сварки</w:t>
            </w:r>
          </w:p>
        </w:tc>
        <w:tc>
          <w:tcPr>
            <w:tcW w:w="2005" w:type="dxa"/>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lang w:val="en-US"/>
              </w:rPr>
              <w:t xml:space="preserve">№ </w:t>
            </w:r>
            <w:r w:rsidRPr="00C86AF0">
              <w:rPr>
                <w:rFonts w:cs="Times New Roman"/>
                <w:sz w:val="28"/>
                <w:szCs w:val="28"/>
              </w:rPr>
              <w:t>валика (слоя) шва</w:t>
            </w:r>
          </w:p>
        </w:tc>
        <w:tc>
          <w:tcPr>
            <w:tcW w:w="2186" w:type="dxa"/>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Диаметр электрода, мм</w:t>
            </w:r>
          </w:p>
        </w:tc>
        <w:tc>
          <w:tcPr>
            <w:tcW w:w="2053" w:type="dxa"/>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Род тока, полярность</w:t>
            </w:r>
          </w:p>
        </w:tc>
        <w:tc>
          <w:tcPr>
            <w:tcW w:w="172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Сила тока, А</w:t>
            </w:r>
          </w:p>
        </w:tc>
      </w:tr>
      <w:tr w:rsidR="00C86AF0" w:rsidRPr="00C86AF0" w:rsidTr="00C86AF0">
        <w:trPr>
          <w:trHeight w:val="270"/>
          <w:jc w:val="center"/>
        </w:trPr>
        <w:tc>
          <w:tcPr>
            <w:tcW w:w="1508" w:type="dxa"/>
            <w:vMerge w:val="restart"/>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rPr>
              <w:t>РД</w:t>
            </w:r>
          </w:p>
        </w:tc>
        <w:tc>
          <w:tcPr>
            <w:tcW w:w="2005" w:type="dxa"/>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lang w:val="en-US"/>
              </w:rPr>
              <w:t>1</w:t>
            </w:r>
          </w:p>
        </w:tc>
        <w:tc>
          <w:tcPr>
            <w:tcW w:w="2186" w:type="dxa"/>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lang w:val="en-US"/>
              </w:rPr>
              <w:t>2,5</w:t>
            </w:r>
          </w:p>
        </w:tc>
        <w:tc>
          <w:tcPr>
            <w:tcW w:w="2053" w:type="dxa"/>
            <w:vMerge w:val="restart"/>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rPr>
              <w:t>Постоянный, обратная</w:t>
            </w:r>
          </w:p>
        </w:tc>
        <w:tc>
          <w:tcPr>
            <w:tcW w:w="172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lang w:val="en-US"/>
              </w:rPr>
              <w:t>70-90</w:t>
            </w:r>
          </w:p>
        </w:tc>
      </w:tr>
      <w:tr w:rsidR="00C86AF0" w:rsidRPr="00C86AF0" w:rsidTr="00C86AF0">
        <w:trPr>
          <w:trHeight w:val="270"/>
          <w:jc w:val="center"/>
        </w:trPr>
        <w:tc>
          <w:tcPr>
            <w:tcW w:w="1508" w:type="dxa"/>
            <w:vMerge/>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p>
        </w:tc>
        <w:tc>
          <w:tcPr>
            <w:tcW w:w="2005" w:type="dxa"/>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lang w:val="en-US"/>
              </w:rPr>
              <w:t>2</w:t>
            </w:r>
          </w:p>
        </w:tc>
        <w:tc>
          <w:tcPr>
            <w:tcW w:w="2186" w:type="dxa"/>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lang w:val="en-US"/>
              </w:rPr>
              <w:t>3,0</w:t>
            </w:r>
          </w:p>
        </w:tc>
        <w:tc>
          <w:tcPr>
            <w:tcW w:w="2053" w:type="dxa"/>
            <w:vMerge/>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p>
        </w:tc>
        <w:tc>
          <w:tcPr>
            <w:tcW w:w="172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lang w:val="en-US"/>
              </w:rPr>
              <w:t>90-110</w:t>
            </w:r>
          </w:p>
        </w:tc>
      </w:tr>
    </w:tbl>
    <w:p w:rsidR="00C86AF0" w:rsidRPr="00C86AF0" w:rsidRDefault="00C86AF0" w:rsidP="00C86AF0">
      <w:pPr>
        <w:autoSpaceDE w:val="0"/>
        <w:autoSpaceDN w:val="0"/>
        <w:adjustRightInd w:val="0"/>
        <w:spacing w:after="0" w:line="360" w:lineRule="auto"/>
        <w:ind w:firstLine="709"/>
        <w:jc w:val="both"/>
        <w:rPr>
          <w:rFonts w:cs="Times New Roman"/>
          <w:sz w:val="28"/>
          <w:szCs w:val="28"/>
          <w:lang w:val="en-US"/>
        </w:rPr>
      </w:pPr>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b/>
          <w:bCs/>
          <w:sz w:val="28"/>
          <w:szCs w:val="28"/>
        </w:rPr>
        <w:t xml:space="preserve">Технологические требования к сварке: </w:t>
      </w:r>
      <w:r w:rsidRPr="00C86AF0">
        <w:rPr>
          <w:rFonts w:cs="Times New Roman"/>
          <w:iCs/>
          <w:sz w:val="28"/>
          <w:szCs w:val="28"/>
        </w:rPr>
        <w:t xml:space="preserve">Стыки труб сваривать в направлении снизу вверх. Начиная сварку слоя в потолочной части стыка, отступить на 10—30 мм от нижней точки. Стык сваривать не менее чем в два </w:t>
      </w:r>
      <w:r w:rsidRPr="00C86AF0">
        <w:rPr>
          <w:rFonts w:cs="Times New Roman"/>
          <w:iCs/>
          <w:sz w:val="28"/>
          <w:szCs w:val="28"/>
        </w:rPr>
        <w:lastRenderedPageBreak/>
        <w:t>слоя. Каждый валик слоя и каждый слой шва перед наложением последующего очистить от шлака и брызг металла. Кратер шва заплавлять частыми короткими замыканиями электрода. Запрещено выводить кратер на основной металл. При смене электрода или случайных обрывах дуги, сварку возобновлять отступив 15-</w:t>
      </w:r>
      <w:smartTag w:uri="urn:schemas-microsoft-com:office:smarttags" w:element="metricconverter">
        <w:smartTagPr>
          <w:attr w:name="ProductID" w:val="20 мм"/>
        </w:smartTagPr>
        <w:r w:rsidRPr="00C86AF0">
          <w:rPr>
            <w:rFonts w:cs="Times New Roman"/>
            <w:iCs/>
            <w:sz w:val="28"/>
            <w:szCs w:val="28"/>
          </w:rPr>
          <w:t>20 мм</w:t>
        </w:r>
      </w:smartTag>
      <w:r w:rsidRPr="00C86AF0">
        <w:rPr>
          <w:rFonts w:cs="Times New Roman"/>
          <w:iCs/>
          <w:sz w:val="28"/>
          <w:szCs w:val="28"/>
        </w:rPr>
        <w:t xml:space="preserve"> назад от кратера, предварительно, очистив это место от шлака и окалины. После сварки сварное соединение очистить от шлака, брызг и окалины, проконтролировать внешним осмотром и поставить клеймо.</w:t>
      </w:r>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b/>
          <w:bCs/>
          <w:sz w:val="28"/>
          <w:szCs w:val="28"/>
        </w:rPr>
        <w:t>Технологические требования по контролю качества сварного соединения</w:t>
      </w:r>
      <w:r w:rsidRPr="00C86AF0">
        <w:rPr>
          <w:rFonts w:cs="Times New Roman"/>
          <w:sz w:val="28"/>
          <w:szCs w:val="28"/>
        </w:rPr>
        <w:t xml:space="preserve">: </w:t>
      </w:r>
      <w:r w:rsidRPr="00C86AF0">
        <w:rPr>
          <w:rFonts w:cs="Times New Roman"/>
          <w:iCs/>
          <w:sz w:val="28"/>
          <w:szCs w:val="28"/>
        </w:rPr>
        <w:t xml:space="preserve">Перед началом сварки проверить: качество сборки; состояние кромок и прилегающих поверхностей; состояние сварочного оборудования. В процессе сварки проверить: режим сварки; последовательность наложения швов и окончательные размеры шва; наличие клейма сварщика на сварном соединении после окончания сварки. После сварки провести визуально измерительный контроль сварного соединения. </w:t>
      </w:r>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iCs/>
          <w:sz w:val="28"/>
          <w:szCs w:val="28"/>
        </w:rPr>
        <w:t xml:space="preserve">Перед визуальным контролем сварные швы и прилегающая к ним поверхность основного металла шириной не менее </w:t>
      </w:r>
      <w:smartTag w:uri="urn:schemas-microsoft-com:office:smarttags" w:element="metricconverter">
        <w:smartTagPr>
          <w:attr w:name="ProductID" w:val="20 мм"/>
        </w:smartTagPr>
        <w:r w:rsidRPr="00C86AF0">
          <w:rPr>
            <w:rFonts w:cs="Times New Roman"/>
            <w:iCs/>
            <w:sz w:val="28"/>
            <w:szCs w:val="28"/>
          </w:rPr>
          <w:t>20 мм</w:t>
        </w:r>
      </w:smartTag>
      <w:r w:rsidRPr="00C86AF0">
        <w:rPr>
          <w:rFonts w:cs="Times New Roman"/>
          <w:iCs/>
          <w:sz w:val="28"/>
          <w:szCs w:val="28"/>
        </w:rPr>
        <w:t xml:space="preserve"> (по обе стороны шва) очистить от шлака, брызг расплавленного металла, окалины и других загрязнений. Визуальный контроль производить невооруженным глазом или с помощью лупы 4-7-кратного увеличения для участков, требующих уточнения характеристик обнаруженных дефектов, с применением, при необходимости, переносного источника света. Недопустимыми дефектами, выявленными при визуальном контроле сварных соединений, являются: трещины всех видов и направлений; непровары (несплавления) между основным металлом и швом, а также между валиками шва; наплывы (натеки) и брызги металла; незаваренные кратеры; свищи; прожоги; скопления включений.</w:t>
      </w:r>
    </w:p>
    <w:p w:rsidR="00C86AF0" w:rsidRPr="00C86AF0" w:rsidRDefault="00C86AF0" w:rsidP="00C86AF0">
      <w:pPr>
        <w:autoSpaceDE w:val="0"/>
        <w:autoSpaceDN w:val="0"/>
        <w:adjustRightInd w:val="0"/>
        <w:spacing w:after="0" w:line="360" w:lineRule="auto"/>
        <w:ind w:firstLine="709"/>
        <w:jc w:val="both"/>
        <w:rPr>
          <w:rFonts w:cs="Times New Roman"/>
          <w:sz w:val="28"/>
          <w:szCs w:val="28"/>
        </w:rPr>
      </w:pPr>
      <w:r w:rsidRPr="00C86AF0">
        <w:rPr>
          <w:rFonts w:cs="Times New Roman"/>
          <w:iCs/>
          <w:sz w:val="28"/>
          <w:szCs w:val="28"/>
        </w:rPr>
        <w:t xml:space="preserve">Нормы на допустимые дефекты: западания (углубления) между валиками и чешуйчатость поверхности шва не должна превышать </w:t>
      </w:r>
      <w:smartTag w:uri="urn:schemas-microsoft-com:office:smarttags" w:element="metricconverter">
        <w:smartTagPr>
          <w:attr w:name="ProductID" w:val="1,2 мм"/>
        </w:smartTagPr>
        <w:r w:rsidRPr="00C86AF0">
          <w:rPr>
            <w:rFonts w:cs="Times New Roman"/>
            <w:iCs/>
            <w:sz w:val="28"/>
            <w:szCs w:val="28"/>
          </w:rPr>
          <w:t>1,2 мм</w:t>
        </w:r>
      </w:smartTag>
      <w:r w:rsidRPr="00C86AF0">
        <w:rPr>
          <w:rFonts w:cs="Times New Roman"/>
          <w:iCs/>
          <w:sz w:val="28"/>
          <w:szCs w:val="28"/>
        </w:rPr>
        <w:t xml:space="preserve">; одиночные включения не должны превышать </w:t>
      </w:r>
      <w:smartTag w:uri="urn:schemas-microsoft-com:office:smarttags" w:element="metricconverter">
        <w:smartTagPr>
          <w:attr w:name="ProductID" w:val="0,8 мм"/>
        </w:smartTagPr>
        <w:r w:rsidRPr="00C86AF0">
          <w:rPr>
            <w:rFonts w:cs="Times New Roman"/>
            <w:iCs/>
            <w:sz w:val="28"/>
            <w:szCs w:val="28"/>
          </w:rPr>
          <w:t>0,8 мм</w:t>
        </w:r>
      </w:smartTag>
      <w:r w:rsidRPr="00C86AF0">
        <w:rPr>
          <w:rFonts w:cs="Times New Roman"/>
          <w:iCs/>
          <w:sz w:val="28"/>
          <w:szCs w:val="28"/>
        </w:rPr>
        <w:t xml:space="preserve">, кол-вом не более 4; </w:t>
      </w:r>
      <w:r w:rsidRPr="00C86AF0">
        <w:rPr>
          <w:rFonts w:cs="Times New Roman"/>
          <w:iCs/>
          <w:sz w:val="28"/>
          <w:szCs w:val="28"/>
        </w:rPr>
        <w:lastRenderedPageBreak/>
        <w:t xml:space="preserve">подрезы основного металла не должны превышать </w:t>
      </w:r>
      <w:smartTag w:uri="urn:schemas-microsoft-com:office:smarttags" w:element="metricconverter">
        <w:smartTagPr>
          <w:attr w:name="ProductID" w:val="0,2 мм"/>
        </w:smartTagPr>
        <w:r w:rsidRPr="00C86AF0">
          <w:rPr>
            <w:rFonts w:cs="Times New Roman"/>
            <w:iCs/>
            <w:sz w:val="28"/>
            <w:szCs w:val="28"/>
          </w:rPr>
          <w:t>0,2 мм</w:t>
        </w:r>
      </w:smartTag>
      <w:r w:rsidRPr="00C86AF0">
        <w:rPr>
          <w:rFonts w:cs="Times New Roman"/>
          <w:iCs/>
          <w:sz w:val="28"/>
          <w:szCs w:val="28"/>
        </w:rPr>
        <w:t xml:space="preserve">; просвет при отклонении от прямолинейности сварных стыков труб, между линейкой и трубой на расстоянии </w:t>
      </w:r>
      <w:smartTag w:uri="urn:schemas-microsoft-com:office:smarttags" w:element="metricconverter">
        <w:smartTagPr>
          <w:attr w:name="ProductID" w:val="200 мм"/>
        </w:smartTagPr>
        <w:r w:rsidRPr="00C86AF0">
          <w:rPr>
            <w:rFonts w:cs="Times New Roman"/>
            <w:iCs/>
            <w:sz w:val="28"/>
            <w:szCs w:val="28"/>
          </w:rPr>
          <w:t>200 мм</w:t>
        </w:r>
      </w:smartTag>
      <w:r w:rsidRPr="00C86AF0">
        <w:rPr>
          <w:rFonts w:cs="Times New Roman"/>
          <w:iCs/>
          <w:sz w:val="28"/>
          <w:szCs w:val="28"/>
        </w:rPr>
        <w:t xml:space="preserve"> от стыка не должен быть более </w:t>
      </w:r>
      <w:smartTag w:uri="urn:schemas-microsoft-com:office:smarttags" w:element="metricconverter">
        <w:smartTagPr>
          <w:attr w:name="ProductID" w:val="3 мм"/>
        </w:smartTagPr>
        <w:r w:rsidRPr="00C86AF0">
          <w:rPr>
            <w:rFonts w:cs="Times New Roman"/>
            <w:iCs/>
            <w:sz w:val="28"/>
            <w:szCs w:val="28"/>
          </w:rPr>
          <w:t>3 мм</w:t>
        </w:r>
      </w:smartTag>
      <w:r w:rsidRPr="00C86AF0">
        <w:rPr>
          <w:rFonts w:cs="Times New Roman"/>
          <w:sz w:val="28"/>
          <w:szCs w:val="28"/>
        </w:rPr>
        <w:t>.</w:t>
      </w:r>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iCs/>
          <w:sz w:val="28"/>
          <w:szCs w:val="28"/>
        </w:rPr>
        <w:t xml:space="preserve">Нормы на дефекты в корне шва, выявляемые при визуальном контроле в случае возможности осмотра стыков изнутри трубы: выпуклость корня шва по высоте не должна превышать </w:t>
      </w:r>
      <w:smartTag w:uri="urn:schemas-microsoft-com:office:smarttags" w:element="metricconverter">
        <w:smartTagPr>
          <w:attr w:name="ProductID" w:val="2,5 мм"/>
        </w:smartTagPr>
        <w:r w:rsidRPr="00C86AF0">
          <w:rPr>
            <w:rFonts w:cs="Times New Roman"/>
            <w:iCs/>
            <w:sz w:val="28"/>
            <w:szCs w:val="28"/>
          </w:rPr>
          <w:t>2,5 мм</w:t>
        </w:r>
      </w:smartTag>
      <w:r w:rsidRPr="00C86AF0">
        <w:rPr>
          <w:rFonts w:cs="Times New Roman"/>
          <w:iCs/>
          <w:sz w:val="28"/>
          <w:szCs w:val="28"/>
        </w:rPr>
        <w:t xml:space="preserve">; вогнутость корня шва глубиной должна быть не более </w:t>
      </w:r>
      <w:smartTag w:uri="urn:schemas-microsoft-com:office:smarttags" w:element="metricconverter">
        <w:smartTagPr>
          <w:attr w:name="ProductID" w:val="1,0 мм"/>
        </w:smartTagPr>
        <w:r w:rsidRPr="00C86AF0">
          <w:rPr>
            <w:rFonts w:cs="Times New Roman"/>
            <w:iCs/>
            <w:sz w:val="28"/>
            <w:szCs w:val="28"/>
          </w:rPr>
          <w:t>1,0 мм</w:t>
        </w:r>
      </w:smartTag>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iCs/>
          <w:sz w:val="28"/>
          <w:szCs w:val="28"/>
        </w:rPr>
        <w:t>Измерительный контроль сварных соединений (определение размеров швов, смещения кромок, переломов осей, углублений между валиками, чешуйчатости поверхности швов и др.) выполнять в местах, где допустимость этих показателей вызывает сомнения при визуальном контроле. Размеры и форма шва проверяются с помощью шаблонов, размеры дефекта — с помощью мерительных инструментов.</w:t>
      </w:r>
    </w:p>
    <w:p w:rsidR="00C86AF0" w:rsidRPr="00C86AF0" w:rsidRDefault="00C86AF0" w:rsidP="00C60FEE">
      <w:pPr>
        <w:numPr>
          <w:ilvl w:val="0"/>
          <w:numId w:val="78"/>
        </w:numPr>
        <w:shd w:val="clear" w:color="auto" w:fill="FFFFFF"/>
        <w:spacing w:after="0" w:line="360" w:lineRule="auto"/>
        <w:ind w:left="0" w:firstLine="709"/>
        <w:jc w:val="both"/>
        <w:rPr>
          <w:rFonts w:cs="Times New Roman"/>
          <w:b/>
          <w:spacing w:val="-12"/>
          <w:sz w:val="28"/>
          <w:szCs w:val="28"/>
        </w:rPr>
      </w:pPr>
      <w:r w:rsidRPr="00C86AF0">
        <w:rPr>
          <w:rFonts w:cs="Times New Roman"/>
          <w:b/>
          <w:spacing w:val="-10"/>
          <w:sz w:val="28"/>
          <w:szCs w:val="28"/>
        </w:rPr>
        <w:t xml:space="preserve">КАРТА ТЕХНОЛОГИЧЕСКОГО ПРОЦЕССА СВАРКИ </w:t>
      </w:r>
      <w:r w:rsidRPr="00C86AF0">
        <w:rPr>
          <w:rFonts w:cs="Times New Roman"/>
          <w:b/>
          <w:spacing w:val="-12"/>
          <w:sz w:val="28"/>
          <w:szCs w:val="28"/>
        </w:rPr>
        <w:t xml:space="preserve">КОНТРОЛЬНОГО </w:t>
      </w:r>
    </w:p>
    <w:p w:rsidR="00C86AF0" w:rsidRPr="00C86AF0" w:rsidRDefault="00C86AF0" w:rsidP="00C86AF0">
      <w:pPr>
        <w:shd w:val="clear" w:color="auto" w:fill="FFFFFF"/>
        <w:spacing w:after="0" w:line="360" w:lineRule="auto"/>
        <w:ind w:firstLine="709"/>
        <w:jc w:val="both"/>
        <w:rPr>
          <w:rFonts w:cs="Times New Roman"/>
          <w:b/>
          <w:spacing w:val="-12"/>
          <w:sz w:val="28"/>
          <w:szCs w:val="28"/>
        </w:rPr>
      </w:pPr>
      <w:r w:rsidRPr="00C86AF0">
        <w:rPr>
          <w:rFonts w:cs="Times New Roman"/>
          <w:b/>
          <w:spacing w:val="-12"/>
          <w:sz w:val="28"/>
          <w:szCs w:val="28"/>
        </w:rPr>
        <w:t>СВАРНОГО СОЕДИНЕНИЯ (КСС)</w:t>
      </w: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970"/>
        <w:gridCol w:w="5670"/>
      </w:tblGrid>
      <w:tr w:rsidR="00C86AF0" w:rsidRPr="00C86AF0" w:rsidTr="00C86AF0">
        <w:trPr>
          <w:trHeight w:val="340"/>
        </w:trPr>
        <w:tc>
          <w:tcPr>
            <w:tcW w:w="39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tabs>
                <w:tab w:val="left" w:pos="5340"/>
              </w:tabs>
              <w:autoSpaceDE w:val="0"/>
              <w:autoSpaceDN w:val="0"/>
              <w:adjustRightInd w:val="0"/>
              <w:spacing w:after="0" w:line="240" w:lineRule="auto"/>
              <w:jc w:val="both"/>
              <w:rPr>
                <w:rFonts w:cs="Times New Roman"/>
                <w:bCs/>
                <w:sz w:val="28"/>
                <w:szCs w:val="28"/>
              </w:rPr>
            </w:pPr>
            <w:r w:rsidRPr="00C86AF0">
              <w:rPr>
                <w:rFonts w:cs="Times New Roman"/>
                <w:bCs/>
                <w:sz w:val="28"/>
                <w:szCs w:val="28"/>
              </w:rPr>
              <w:t>Способ сварки –</w:t>
            </w:r>
          </w:p>
        </w:tc>
        <w:tc>
          <w:tcPr>
            <w:tcW w:w="56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autoSpaceDE w:val="0"/>
              <w:autoSpaceDN w:val="0"/>
              <w:adjustRightInd w:val="0"/>
              <w:spacing w:after="0" w:line="240" w:lineRule="auto"/>
              <w:jc w:val="both"/>
              <w:rPr>
                <w:rFonts w:cs="Times New Roman"/>
                <w:bCs/>
                <w:sz w:val="28"/>
                <w:szCs w:val="28"/>
              </w:rPr>
            </w:pPr>
            <w:r w:rsidRPr="00C86AF0">
              <w:rPr>
                <w:rFonts w:cs="Times New Roman"/>
                <w:bCs/>
                <w:sz w:val="28"/>
                <w:szCs w:val="28"/>
              </w:rPr>
              <w:t>Ручная аргонодуговая сварка неплавящимся электродом  РАД(141)</w:t>
            </w:r>
          </w:p>
        </w:tc>
      </w:tr>
      <w:tr w:rsidR="00C86AF0" w:rsidRPr="00C86AF0" w:rsidTr="00C86AF0">
        <w:trPr>
          <w:trHeight w:val="340"/>
        </w:trPr>
        <w:tc>
          <w:tcPr>
            <w:tcW w:w="39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autoSpaceDE w:val="0"/>
              <w:autoSpaceDN w:val="0"/>
              <w:adjustRightInd w:val="0"/>
              <w:spacing w:after="0" w:line="240" w:lineRule="auto"/>
              <w:jc w:val="both"/>
              <w:rPr>
                <w:rFonts w:cs="Times New Roman"/>
                <w:bCs/>
                <w:sz w:val="28"/>
                <w:szCs w:val="28"/>
              </w:rPr>
            </w:pPr>
            <w:r w:rsidRPr="00C86AF0">
              <w:rPr>
                <w:rFonts w:cs="Times New Roman"/>
                <w:bCs/>
                <w:sz w:val="28"/>
                <w:szCs w:val="28"/>
              </w:rPr>
              <w:t>Основной материал (марка) -</w:t>
            </w:r>
          </w:p>
        </w:tc>
        <w:tc>
          <w:tcPr>
            <w:tcW w:w="56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autoSpaceDE w:val="0"/>
              <w:autoSpaceDN w:val="0"/>
              <w:adjustRightInd w:val="0"/>
              <w:spacing w:after="0" w:line="240" w:lineRule="auto"/>
              <w:jc w:val="both"/>
              <w:rPr>
                <w:rFonts w:cs="Times New Roman"/>
                <w:bCs/>
                <w:sz w:val="28"/>
                <w:szCs w:val="28"/>
              </w:rPr>
            </w:pPr>
            <w:r w:rsidRPr="00C86AF0">
              <w:rPr>
                <w:rFonts w:cs="Times New Roman"/>
                <w:bCs/>
                <w:sz w:val="28"/>
                <w:szCs w:val="28"/>
              </w:rPr>
              <w:t xml:space="preserve">12Х18Н10Т </w:t>
            </w:r>
          </w:p>
        </w:tc>
      </w:tr>
      <w:tr w:rsidR="00C86AF0" w:rsidRPr="00C86AF0" w:rsidTr="00C86AF0">
        <w:trPr>
          <w:trHeight w:val="682"/>
        </w:trPr>
        <w:tc>
          <w:tcPr>
            <w:tcW w:w="39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tabs>
                <w:tab w:val="left" w:pos="5340"/>
              </w:tabs>
              <w:autoSpaceDE w:val="0"/>
              <w:autoSpaceDN w:val="0"/>
              <w:adjustRightInd w:val="0"/>
              <w:spacing w:after="0" w:line="240" w:lineRule="auto"/>
              <w:jc w:val="both"/>
              <w:rPr>
                <w:rFonts w:cs="Times New Roman"/>
                <w:bCs/>
                <w:sz w:val="28"/>
                <w:szCs w:val="28"/>
              </w:rPr>
            </w:pPr>
            <w:r w:rsidRPr="00C86AF0">
              <w:rPr>
                <w:rFonts w:cs="Times New Roman"/>
                <w:bCs/>
                <w:sz w:val="28"/>
                <w:szCs w:val="28"/>
              </w:rPr>
              <w:t>Наименование (шифр) нормативных документов –</w:t>
            </w:r>
          </w:p>
        </w:tc>
        <w:tc>
          <w:tcPr>
            <w:tcW w:w="56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tabs>
                <w:tab w:val="left" w:pos="5340"/>
              </w:tabs>
              <w:spacing w:after="0" w:line="240" w:lineRule="auto"/>
              <w:jc w:val="both"/>
              <w:rPr>
                <w:rFonts w:cs="Times New Roman"/>
                <w:bCs/>
                <w:sz w:val="28"/>
                <w:szCs w:val="28"/>
              </w:rPr>
            </w:pPr>
            <w:r w:rsidRPr="00C86AF0">
              <w:rPr>
                <w:rFonts w:cs="Times New Roman"/>
                <w:bCs/>
                <w:sz w:val="28"/>
                <w:szCs w:val="28"/>
              </w:rPr>
              <w:t>Соединения сварные стальных трубопроводов</w:t>
            </w:r>
          </w:p>
          <w:p w:rsidR="00C86AF0" w:rsidRPr="00C86AF0" w:rsidRDefault="00C86AF0" w:rsidP="00C86AF0">
            <w:pPr>
              <w:widowControl w:val="0"/>
              <w:tabs>
                <w:tab w:val="left" w:pos="5340"/>
              </w:tabs>
              <w:autoSpaceDE w:val="0"/>
              <w:autoSpaceDN w:val="0"/>
              <w:adjustRightInd w:val="0"/>
              <w:spacing w:after="0" w:line="240" w:lineRule="auto"/>
              <w:jc w:val="both"/>
              <w:rPr>
                <w:rFonts w:cs="Times New Roman"/>
                <w:bCs/>
                <w:sz w:val="28"/>
                <w:szCs w:val="28"/>
              </w:rPr>
            </w:pPr>
            <w:r w:rsidRPr="00C86AF0">
              <w:rPr>
                <w:rFonts w:cs="Times New Roman"/>
                <w:bCs/>
                <w:sz w:val="28"/>
                <w:szCs w:val="28"/>
              </w:rPr>
              <w:t xml:space="preserve">(ГОСТ 16037-80); </w:t>
            </w:r>
          </w:p>
        </w:tc>
      </w:tr>
      <w:tr w:rsidR="00C86AF0" w:rsidRPr="00C86AF0" w:rsidTr="00C86AF0">
        <w:trPr>
          <w:trHeight w:val="427"/>
        </w:trPr>
        <w:tc>
          <w:tcPr>
            <w:tcW w:w="39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shd w:val="clear" w:color="auto" w:fill="FFFFFF"/>
              <w:autoSpaceDE w:val="0"/>
              <w:autoSpaceDN w:val="0"/>
              <w:adjustRightInd w:val="0"/>
              <w:spacing w:after="0" w:line="240" w:lineRule="auto"/>
              <w:jc w:val="both"/>
              <w:rPr>
                <w:rFonts w:cs="Times New Roman"/>
                <w:w w:val="96"/>
                <w:sz w:val="28"/>
                <w:szCs w:val="28"/>
              </w:rPr>
            </w:pPr>
            <w:r w:rsidRPr="00C86AF0">
              <w:rPr>
                <w:rFonts w:cs="Times New Roman"/>
                <w:w w:val="96"/>
                <w:sz w:val="28"/>
                <w:szCs w:val="28"/>
              </w:rPr>
              <w:t xml:space="preserve">Типоразмер, мм: </w:t>
            </w:r>
          </w:p>
        </w:tc>
        <w:tc>
          <w:tcPr>
            <w:tcW w:w="56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hd w:val="clear" w:color="auto" w:fill="FFFFFF"/>
              <w:spacing w:after="0" w:line="240" w:lineRule="auto"/>
              <w:jc w:val="both"/>
              <w:rPr>
                <w:rFonts w:cs="Times New Roman"/>
                <w:iCs/>
                <w:w w:val="96"/>
                <w:sz w:val="28"/>
                <w:szCs w:val="28"/>
              </w:rPr>
            </w:pPr>
            <w:r w:rsidRPr="00C86AF0">
              <w:rPr>
                <w:rFonts w:cs="Times New Roman"/>
                <w:w w:val="96"/>
                <w:sz w:val="28"/>
                <w:szCs w:val="28"/>
              </w:rPr>
              <w:t xml:space="preserve">диаметр </w:t>
            </w:r>
            <w:r w:rsidRPr="00C86AF0">
              <w:rPr>
                <w:rFonts w:cs="Times New Roman"/>
                <w:iCs/>
                <w:w w:val="96"/>
                <w:sz w:val="28"/>
                <w:szCs w:val="28"/>
              </w:rPr>
              <w:t xml:space="preserve">-57; </w:t>
            </w:r>
          </w:p>
          <w:p w:rsidR="00C86AF0" w:rsidRPr="00C86AF0" w:rsidRDefault="00C86AF0" w:rsidP="00C86AF0">
            <w:pPr>
              <w:widowControl w:val="0"/>
              <w:shd w:val="clear" w:color="auto" w:fill="FFFFFF"/>
              <w:autoSpaceDE w:val="0"/>
              <w:autoSpaceDN w:val="0"/>
              <w:adjustRightInd w:val="0"/>
              <w:spacing w:after="0" w:line="240" w:lineRule="auto"/>
              <w:jc w:val="both"/>
              <w:rPr>
                <w:rFonts w:cs="Times New Roman"/>
                <w:sz w:val="28"/>
                <w:szCs w:val="28"/>
              </w:rPr>
            </w:pPr>
            <w:r w:rsidRPr="00C86AF0">
              <w:rPr>
                <w:rFonts w:cs="Times New Roman"/>
                <w:w w:val="96"/>
                <w:sz w:val="28"/>
                <w:szCs w:val="28"/>
              </w:rPr>
              <w:t>толщина стенки- 3,0;</w:t>
            </w:r>
          </w:p>
        </w:tc>
      </w:tr>
      <w:tr w:rsidR="00C86AF0" w:rsidRPr="00C86AF0" w:rsidTr="00C86AF0">
        <w:trPr>
          <w:trHeight w:val="440"/>
        </w:trPr>
        <w:tc>
          <w:tcPr>
            <w:tcW w:w="39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tabs>
                <w:tab w:val="left" w:pos="5340"/>
              </w:tabs>
              <w:autoSpaceDE w:val="0"/>
              <w:autoSpaceDN w:val="0"/>
              <w:adjustRightInd w:val="0"/>
              <w:spacing w:after="0" w:line="240" w:lineRule="auto"/>
              <w:jc w:val="both"/>
              <w:rPr>
                <w:rFonts w:cs="Times New Roman"/>
                <w:bCs/>
                <w:sz w:val="28"/>
                <w:szCs w:val="28"/>
              </w:rPr>
            </w:pPr>
            <w:r w:rsidRPr="00C86AF0">
              <w:rPr>
                <w:rFonts w:cs="Times New Roman"/>
                <w:bCs/>
                <w:sz w:val="28"/>
                <w:szCs w:val="28"/>
              </w:rPr>
              <w:t>Тип шва –</w:t>
            </w:r>
          </w:p>
        </w:tc>
        <w:tc>
          <w:tcPr>
            <w:tcW w:w="56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tabs>
                <w:tab w:val="left" w:pos="5340"/>
              </w:tabs>
              <w:autoSpaceDE w:val="0"/>
              <w:autoSpaceDN w:val="0"/>
              <w:adjustRightInd w:val="0"/>
              <w:spacing w:after="0" w:line="240" w:lineRule="auto"/>
              <w:jc w:val="both"/>
              <w:rPr>
                <w:rFonts w:cs="Times New Roman"/>
                <w:bCs/>
                <w:sz w:val="28"/>
                <w:szCs w:val="28"/>
              </w:rPr>
            </w:pPr>
            <w:r w:rsidRPr="00C86AF0">
              <w:rPr>
                <w:rFonts w:cs="Times New Roman"/>
                <w:bCs/>
                <w:sz w:val="28"/>
                <w:szCs w:val="28"/>
              </w:rPr>
              <w:t>стыковой шов (СШ)</w:t>
            </w:r>
          </w:p>
        </w:tc>
      </w:tr>
      <w:tr w:rsidR="00C86AF0" w:rsidRPr="00C86AF0" w:rsidTr="00C86AF0">
        <w:trPr>
          <w:trHeight w:val="440"/>
        </w:trPr>
        <w:tc>
          <w:tcPr>
            <w:tcW w:w="39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tabs>
                <w:tab w:val="left" w:pos="5340"/>
              </w:tabs>
              <w:autoSpaceDE w:val="0"/>
              <w:autoSpaceDN w:val="0"/>
              <w:adjustRightInd w:val="0"/>
              <w:spacing w:after="0" w:line="240" w:lineRule="auto"/>
              <w:jc w:val="both"/>
              <w:rPr>
                <w:rFonts w:cs="Times New Roman"/>
                <w:bCs/>
                <w:sz w:val="28"/>
                <w:szCs w:val="28"/>
              </w:rPr>
            </w:pPr>
            <w:r w:rsidRPr="00C86AF0">
              <w:rPr>
                <w:rFonts w:cs="Times New Roman"/>
                <w:bCs/>
                <w:sz w:val="28"/>
                <w:szCs w:val="28"/>
              </w:rPr>
              <w:t>Тип соединения –</w:t>
            </w:r>
          </w:p>
        </w:tc>
        <w:tc>
          <w:tcPr>
            <w:tcW w:w="56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tabs>
                <w:tab w:val="left" w:pos="5340"/>
              </w:tabs>
              <w:autoSpaceDE w:val="0"/>
              <w:autoSpaceDN w:val="0"/>
              <w:adjustRightInd w:val="0"/>
              <w:spacing w:after="0" w:line="240" w:lineRule="auto"/>
              <w:jc w:val="both"/>
              <w:rPr>
                <w:rFonts w:cs="Times New Roman"/>
                <w:bCs/>
                <w:sz w:val="28"/>
                <w:szCs w:val="28"/>
              </w:rPr>
            </w:pPr>
            <w:r w:rsidRPr="00C86AF0">
              <w:rPr>
                <w:rFonts w:cs="Times New Roman"/>
                <w:bCs/>
                <w:sz w:val="28"/>
                <w:szCs w:val="28"/>
              </w:rPr>
              <w:t>стыковое (С17 по ГОСТ 16037-80)</w:t>
            </w:r>
          </w:p>
        </w:tc>
      </w:tr>
      <w:tr w:rsidR="00C86AF0" w:rsidRPr="00C86AF0" w:rsidTr="00C86AF0">
        <w:trPr>
          <w:trHeight w:val="440"/>
        </w:trPr>
        <w:tc>
          <w:tcPr>
            <w:tcW w:w="39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shd w:val="clear" w:color="auto" w:fill="FFFFFF"/>
              <w:autoSpaceDE w:val="0"/>
              <w:autoSpaceDN w:val="0"/>
              <w:adjustRightInd w:val="0"/>
              <w:spacing w:after="0" w:line="240" w:lineRule="auto"/>
              <w:jc w:val="both"/>
              <w:rPr>
                <w:rFonts w:cs="Times New Roman"/>
                <w:bCs/>
                <w:sz w:val="28"/>
                <w:szCs w:val="28"/>
              </w:rPr>
            </w:pPr>
            <w:r w:rsidRPr="00C86AF0">
              <w:rPr>
                <w:rFonts w:cs="Times New Roman"/>
                <w:bCs/>
                <w:sz w:val="28"/>
                <w:szCs w:val="28"/>
              </w:rPr>
              <w:t xml:space="preserve">Способ сборки – </w:t>
            </w:r>
          </w:p>
        </w:tc>
        <w:tc>
          <w:tcPr>
            <w:tcW w:w="56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tabs>
                <w:tab w:val="left" w:pos="5340"/>
              </w:tabs>
              <w:autoSpaceDE w:val="0"/>
              <w:autoSpaceDN w:val="0"/>
              <w:adjustRightInd w:val="0"/>
              <w:spacing w:after="0" w:line="240" w:lineRule="auto"/>
              <w:jc w:val="both"/>
              <w:rPr>
                <w:rFonts w:cs="Times New Roman"/>
                <w:bCs/>
                <w:sz w:val="28"/>
                <w:szCs w:val="28"/>
              </w:rPr>
            </w:pPr>
            <w:r w:rsidRPr="00C86AF0">
              <w:rPr>
                <w:rFonts w:cs="Times New Roman"/>
                <w:bCs/>
                <w:sz w:val="28"/>
                <w:szCs w:val="28"/>
              </w:rPr>
              <w:t>в сборочном приспособлении, на прихватках</w:t>
            </w:r>
          </w:p>
        </w:tc>
      </w:tr>
      <w:tr w:rsidR="00C86AF0" w:rsidRPr="00C86AF0" w:rsidTr="00C86AF0">
        <w:trPr>
          <w:trHeight w:val="479"/>
        </w:trPr>
        <w:tc>
          <w:tcPr>
            <w:tcW w:w="39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tabs>
                <w:tab w:val="left" w:pos="5340"/>
              </w:tabs>
              <w:autoSpaceDE w:val="0"/>
              <w:autoSpaceDN w:val="0"/>
              <w:adjustRightInd w:val="0"/>
              <w:spacing w:after="0" w:line="240" w:lineRule="auto"/>
              <w:jc w:val="both"/>
              <w:rPr>
                <w:rFonts w:cs="Times New Roman"/>
                <w:bCs/>
                <w:sz w:val="28"/>
                <w:szCs w:val="28"/>
              </w:rPr>
            </w:pPr>
            <w:r w:rsidRPr="00C86AF0">
              <w:rPr>
                <w:rFonts w:cs="Times New Roman"/>
                <w:bCs/>
                <w:sz w:val="28"/>
                <w:szCs w:val="28"/>
              </w:rPr>
              <w:t xml:space="preserve">Положение шва при сварке – </w:t>
            </w:r>
          </w:p>
        </w:tc>
        <w:tc>
          <w:tcPr>
            <w:tcW w:w="56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shd w:val="clear" w:color="auto" w:fill="FFFFFF"/>
              <w:autoSpaceDE w:val="0"/>
              <w:autoSpaceDN w:val="0"/>
              <w:adjustRightInd w:val="0"/>
              <w:spacing w:after="0" w:line="240" w:lineRule="auto"/>
              <w:jc w:val="both"/>
              <w:rPr>
                <w:rFonts w:cs="Times New Roman"/>
                <w:bCs/>
                <w:sz w:val="28"/>
                <w:szCs w:val="28"/>
              </w:rPr>
            </w:pPr>
            <w:r w:rsidRPr="00C86AF0">
              <w:rPr>
                <w:rFonts w:cs="Times New Roman"/>
                <w:bCs/>
                <w:sz w:val="28"/>
                <w:szCs w:val="28"/>
              </w:rPr>
              <w:t>переменное при наклонном расположении осей, свариваемых элементов под 45° без поворота (H45), выполненное для всех слоев шва способом «на подъем»</w:t>
            </w:r>
          </w:p>
        </w:tc>
      </w:tr>
      <w:tr w:rsidR="00C86AF0" w:rsidRPr="00C86AF0" w:rsidTr="00C86AF0">
        <w:trPr>
          <w:trHeight w:val="479"/>
        </w:trPr>
        <w:tc>
          <w:tcPr>
            <w:tcW w:w="39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shd w:val="clear" w:color="auto" w:fill="FFFFFF"/>
              <w:autoSpaceDE w:val="0"/>
              <w:autoSpaceDN w:val="0"/>
              <w:adjustRightInd w:val="0"/>
              <w:spacing w:after="0" w:line="240" w:lineRule="auto"/>
              <w:jc w:val="both"/>
              <w:rPr>
                <w:rFonts w:cs="Times New Roman"/>
                <w:bCs/>
                <w:sz w:val="28"/>
                <w:szCs w:val="28"/>
              </w:rPr>
            </w:pPr>
            <w:r w:rsidRPr="00C86AF0">
              <w:rPr>
                <w:rFonts w:cs="Times New Roman"/>
                <w:bCs/>
                <w:sz w:val="28"/>
                <w:szCs w:val="28"/>
              </w:rPr>
              <w:t>Требования к прихваткам –</w:t>
            </w:r>
          </w:p>
        </w:tc>
        <w:tc>
          <w:tcPr>
            <w:tcW w:w="56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shd w:val="clear" w:color="auto" w:fill="FFFFFF"/>
              <w:autoSpaceDE w:val="0"/>
              <w:autoSpaceDN w:val="0"/>
              <w:adjustRightInd w:val="0"/>
              <w:spacing w:after="0" w:line="240" w:lineRule="auto"/>
              <w:jc w:val="both"/>
              <w:rPr>
                <w:rFonts w:cs="Times New Roman"/>
                <w:bCs/>
                <w:sz w:val="28"/>
                <w:szCs w:val="28"/>
              </w:rPr>
            </w:pPr>
            <w:r w:rsidRPr="00C86AF0">
              <w:rPr>
                <w:rFonts w:cs="Times New Roman"/>
                <w:bCs/>
                <w:sz w:val="28"/>
                <w:szCs w:val="28"/>
              </w:rPr>
              <w:t>2 прихватки равномерно по периметру, длина каждой прихватки – 10÷20 мм;  высота - 2÷3 мм</w:t>
            </w:r>
          </w:p>
        </w:tc>
      </w:tr>
      <w:tr w:rsidR="00C86AF0" w:rsidRPr="00C86AF0" w:rsidTr="00C86AF0">
        <w:trPr>
          <w:trHeight w:val="413"/>
        </w:trPr>
        <w:tc>
          <w:tcPr>
            <w:tcW w:w="39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tabs>
                <w:tab w:val="left" w:pos="5340"/>
              </w:tabs>
              <w:autoSpaceDE w:val="0"/>
              <w:autoSpaceDN w:val="0"/>
              <w:adjustRightInd w:val="0"/>
              <w:spacing w:after="0" w:line="240" w:lineRule="auto"/>
              <w:jc w:val="both"/>
              <w:rPr>
                <w:rFonts w:cs="Times New Roman"/>
                <w:bCs/>
                <w:sz w:val="28"/>
                <w:szCs w:val="28"/>
              </w:rPr>
            </w:pPr>
            <w:r w:rsidRPr="00C86AF0">
              <w:rPr>
                <w:rFonts w:cs="Times New Roman"/>
                <w:bCs/>
                <w:sz w:val="28"/>
                <w:szCs w:val="28"/>
              </w:rPr>
              <w:t xml:space="preserve">Вид соединения - </w:t>
            </w:r>
          </w:p>
        </w:tc>
        <w:tc>
          <w:tcPr>
            <w:tcW w:w="56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shd w:val="clear" w:color="auto" w:fill="FFFFFF"/>
              <w:autoSpaceDE w:val="0"/>
              <w:autoSpaceDN w:val="0"/>
              <w:adjustRightInd w:val="0"/>
              <w:spacing w:after="0" w:line="240" w:lineRule="auto"/>
              <w:jc w:val="both"/>
              <w:rPr>
                <w:rFonts w:cs="Times New Roman"/>
                <w:bCs/>
                <w:sz w:val="28"/>
                <w:szCs w:val="28"/>
              </w:rPr>
            </w:pPr>
            <w:r w:rsidRPr="00C86AF0">
              <w:rPr>
                <w:rFonts w:cs="Times New Roman"/>
                <w:bCs/>
                <w:sz w:val="28"/>
                <w:szCs w:val="28"/>
              </w:rPr>
              <w:t xml:space="preserve">односторонняя сварка без подкладки  ОС </w:t>
            </w:r>
            <w:r w:rsidRPr="00C86AF0">
              <w:rPr>
                <w:rFonts w:cs="Times New Roman"/>
                <w:bCs/>
                <w:sz w:val="28"/>
                <w:szCs w:val="28"/>
              </w:rPr>
              <w:lastRenderedPageBreak/>
              <w:t>(бп) с газовой защитой (поддувом) обратной стороны корня шва. (гз)</w:t>
            </w:r>
          </w:p>
        </w:tc>
      </w:tr>
      <w:tr w:rsidR="00C86AF0" w:rsidRPr="00C86AF0" w:rsidTr="00C86AF0">
        <w:trPr>
          <w:trHeight w:val="413"/>
        </w:trPr>
        <w:tc>
          <w:tcPr>
            <w:tcW w:w="39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tabs>
                <w:tab w:val="left" w:pos="5340"/>
              </w:tabs>
              <w:autoSpaceDE w:val="0"/>
              <w:autoSpaceDN w:val="0"/>
              <w:adjustRightInd w:val="0"/>
              <w:spacing w:after="0" w:line="240" w:lineRule="auto"/>
              <w:jc w:val="both"/>
              <w:rPr>
                <w:rFonts w:cs="Times New Roman"/>
                <w:bCs/>
                <w:sz w:val="28"/>
                <w:szCs w:val="28"/>
              </w:rPr>
            </w:pPr>
            <w:r w:rsidRPr="00C86AF0">
              <w:rPr>
                <w:rFonts w:cs="Times New Roman"/>
                <w:sz w:val="28"/>
                <w:szCs w:val="28"/>
              </w:rPr>
              <w:lastRenderedPageBreak/>
              <w:t xml:space="preserve">Сварочные материалы - </w:t>
            </w:r>
          </w:p>
        </w:tc>
        <w:tc>
          <w:tcPr>
            <w:tcW w:w="56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pStyle w:val="af5"/>
              <w:jc w:val="both"/>
              <w:rPr>
                <w:sz w:val="28"/>
                <w:szCs w:val="28"/>
                <w:lang w:eastAsia="en-US"/>
              </w:rPr>
            </w:pPr>
            <w:r w:rsidRPr="00C86AF0">
              <w:rPr>
                <w:rStyle w:val="a7"/>
                <w:sz w:val="28"/>
                <w:szCs w:val="28"/>
                <w:lang w:eastAsia="en-US"/>
              </w:rPr>
              <w:t xml:space="preserve">Электрод </w:t>
            </w:r>
            <w:r w:rsidRPr="00C86AF0">
              <w:rPr>
                <w:rStyle w:val="a7"/>
                <w:sz w:val="28"/>
                <w:szCs w:val="28"/>
                <w:lang w:val="en-US" w:eastAsia="en-US"/>
              </w:rPr>
              <w:t>WL</w:t>
            </w:r>
            <w:r w:rsidRPr="00C86AF0">
              <w:rPr>
                <w:rStyle w:val="a7"/>
                <w:sz w:val="28"/>
                <w:szCs w:val="28"/>
                <w:lang w:eastAsia="en-US"/>
              </w:rPr>
              <w:t xml:space="preserve">-20 </w:t>
            </w:r>
            <w:r w:rsidRPr="00C86AF0">
              <w:rPr>
                <w:sz w:val="28"/>
                <w:szCs w:val="28"/>
                <w:lang w:eastAsia="en-US"/>
              </w:rPr>
              <w:t>Ø 2.4, проволока сварочная  OK Tigrod 347Si</w:t>
            </w:r>
          </w:p>
          <w:p w:rsidR="00C86AF0" w:rsidRPr="00C86AF0" w:rsidRDefault="00C86AF0" w:rsidP="00C86AF0">
            <w:pPr>
              <w:pStyle w:val="af5"/>
              <w:jc w:val="both"/>
              <w:rPr>
                <w:sz w:val="28"/>
                <w:szCs w:val="28"/>
                <w:lang w:eastAsia="en-US"/>
              </w:rPr>
            </w:pPr>
            <w:r w:rsidRPr="00C86AF0">
              <w:rPr>
                <w:sz w:val="28"/>
                <w:szCs w:val="28"/>
                <w:lang w:eastAsia="en-US"/>
              </w:rPr>
              <w:t xml:space="preserve"> Ø 1,6,  аргон ГОСТ 10157</w:t>
            </w:r>
          </w:p>
        </w:tc>
      </w:tr>
      <w:tr w:rsidR="00C86AF0" w:rsidRPr="00C86AF0" w:rsidTr="00C86AF0">
        <w:trPr>
          <w:trHeight w:val="413"/>
        </w:trPr>
        <w:tc>
          <w:tcPr>
            <w:tcW w:w="39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shd w:val="clear" w:color="auto" w:fill="FFFFFF"/>
              <w:autoSpaceDE w:val="0"/>
              <w:autoSpaceDN w:val="0"/>
              <w:adjustRightInd w:val="0"/>
              <w:spacing w:after="0" w:line="240" w:lineRule="auto"/>
              <w:jc w:val="both"/>
              <w:rPr>
                <w:rFonts w:cs="Times New Roman"/>
                <w:bCs/>
                <w:sz w:val="28"/>
                <w:szCs w:val="28"/>
              </w:rPr>
            </w:pPr>
            <w:r w:rsidRPr="00C86AF0">
              <w:rPr>
                <w:rFonts w:cs="Times New Roman"/>
                <w:bCs/>
                <w:sz w:val="28"/>
                <w:szCs w:val="28"/>
              </w:rPr>
              <w:t xml:space="preserve">Сварочное оборудование – </w:t>
            </w:r>
          </w:p>
        </w:tc>
        <w:tc>
          <w:tcPr>
            <w:tcW w:w="56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shd w:val="clear" w:color="auto" w:fill="FFFFFF"/>
              <w:autoSpaceDE w:val="0"/>
              <w:autoSpaceDN w:val="0"/>
              <w:adjustRightInd w:val="0"/>
              <w:spacing w:after="0" w:line="240" w:lineRule="auto"/>
              <w:jc w:val="both"/>
              <w:rPr>
                <w:rFonts w:cs="Times New Roman"/>
                <w:b/>
                <w:bCs/>
                <w:sz w:val="28"/>
                <w:szCs w:val="28"/>
              </w:rPr>
            </w:pPr>
            <w:r w:rsidRPr="00C86AF0">
              <w:rPr>
                <w:rFonts w:cs="Times New Roman"/>
                <w:bCs/>
                <w:sz w:val="28"/>
                <w:szCs w:val="28"/>
              </w:rPr>
              <w:t xml:space="preserve">источник постоянного тока </w:t>
            </w:r>
          </w:p>
        </w:tc>
      </w:tr>
    </w:tbl>
    <w:p w:rsidR="00C86AF0" w:rsidRPr="00C86AF0" w:rsidRDefault="00C86AF0" w:rsidP="00C86AF0">
      <w:pPr>
        <w:tabs>
          <w:tab w:val="left" w:pos="5340"/>
        </w:tabs>
        <w:spacing w:after="0" w:line="360" w:lineRule="auto"/>
        <w:ind w:firstLine="709"/>
        <w:jc w:val="both"/>
        <w:rPr>
          <w:rFonts w:cs="Times New Roman"/>
          <w:sz w:val="28"/>
          <w:szCs w:val="28"/>
        </w:rPr>
      </w:pPr>
    </w:p>
    <w:tbl>
      <w:tblPr>
        <w:tblW w:w="9640" w:type="dxa"/>
        <w:tblInd w:w="-34" w:type="dxa"/>
        <w:tblBorders>
          <w:top w:val="single" w:sz="4" w:space="0" w:color="auto"/>
          <w:left w:val="single" w:sz="4" w:space="0" w:color="auto"/>
          <w:bottom w:val="single" w:sz="4" w:space="0" w:color="auto"/>
          <w:right w:val="single" w:sz="4" w:space="0" w:color="auto"/>
        </w:tblBorders>
        <w:tblLook w:val="01E0"/>
      </w:tblPr>
      <w:tblGrid>
        <w:gridCol w:w="9640"/>
      </w:tblGrid>
      <w:tr w:rsidR="00C86AF0" w:rsidRPr="00C86AF0" w:rsidTr="00C86AF0">
        <w:trPr>
          <w:trHeight w:val="603"/>
        </w:trPr>
        <w:tc>
          <w:tcPr>
            <w:tcW w:w="9640" w:type="dxa"/>
            <w:tcBorders>
              <w:top w:val="single" w:sz="4" w:space="0" w:color="auto"/>
              <w:left w:val="single" w:sz="4" w:space="0" w:color="auto"/>
              <w:bottom w:val="nil"/>
              <w:right w:val="single" w:sz="4" w:space="0" w:color="auto"/>
            </w:tcBorders>
          </w:tcPr>
          <w:p w:rsidR="00C86AF0" w:rsidRPr="00C86AF0" w:rsidRDefault="00C86AF0" w:rsidP="00C86AF0">
            <w:pPr>
              <w:tabs>
                <w:tab w:val="left" w:pos="5340"/>
              </w:tabs>
              <w:spacing w:after="0" w:line="360" w:lineRule="auto"/>
              <w:ind w:firstLine="709"/>
              <w:jc w:val="both"/>
              <w:rPr>
                <w:rFonts w:cs="Times New Roman"/>
                <w:b/>
                <w:sz w:val="28"/>
                <w:szCs w:val="28"/>
              </w:rPr>
            </w:pPr>
          </w:p>
          <w:p w:rsidR="00C86AF0" w:rsidRPr="00C86AF0" w:rsidRDefault="00C86AF0" w:rsidP="00C86AF0">
            <w:pPr>
              <w:tabs>
                <w:tab w:val="left" w:pos="5340"/>
              </w:tabs>
              <w:spacing w:after="0" w:line="360" w:lineRule="auto"/>
              <w:ind w:firstLine="709"/>
              <w:jc w:val="both"/>
              <w:rPr>
                <w:rFonts w:cs="Times New Roman"/>
                <w:b/>
                <w:sz w:val="28"/>
                <w:szCs w:val="28"/>
              </w:rPr>
            </w:pPr>
          </w:p>
          <w:p w:rsidR="00C86AF0" w:rsidRPr="00C86AF0" w:rsidRDefault="00C86AF0" w:rsidP="00C86AF0">
            <w:pPr>
              <w:widowControl w:val="0"/>
              <w:tabs>
                <w:tab w:val="left" w:pos="5340"/>
              </w:tabs>
              <w:autoSpaceDE w:val="0"/>
              <w:autoSpaceDN w:val="0"/>
              <w:adjustRightInd w:val="0"/>
              <w:spacing w:after="0" w:line="360" w:lineRule="auto"/>
              <w:ind w:firstLine="709"/>
              <w:jc w:val="both"/>
              <w:rPr>
                <w:rFonts w:cs="Times New Roman"/>
                <w:b/>
                <w:sz w:val="28"/>
                <w:szCs w:val="28"/>
              </w:rPr>
            </w:pPr>
            <w:r w:rsidRPr="00C86AF0">
              <w:rPr>
                <w:rFonts w:cs="Times New Roman"/>
                <w:b/>
                <w:sz w:val="28"/>
                <w:szCs w:val="28"/>
              </w:rPr>
              <w:t>Конструктивные размеры стыка и форма сварочного шва</w:t>
            </w:r>
          </w:p>
        </w:tc>
      </w:tr>
      <w:tr w:rsidR="00C86AF0" w:rsidRPr="00C86AF0" w:rsidTr="00C86AF0">
        <w:trPr>
          <w:trHeight w:val="2307"/>
        </w:trPr>
        <w:tc>
          <w:tcPr>
            <w:tcW w:w="9640" w:type="dxa"/>
            <w:tcBorders>
              <w:top w:val="nil"/>
              <w:left w:val="single" w:sz="4" w:space="0" w:color="auto"/>
              <w:bottom w:val="single" w:sz="4" w:space="0" w:color="auto"/>
              <w:right w:val="single" w:sz="4" w:space="0" w:color="auto"/>
            </w:tcBorders>
          </w:tcPr>
          <w:p w:rsidR="00C86AF0" w:rsidRPr="00C86AF0" w:rsidRDefault="00C86AF0" w:rsidP="00C86AF0">
            <w:pPr>
              <w:tabs>
                <w:tab w:val="left" w:pos="5340"/>
              </w:tabs>
              <w:spacing w:after="0" w:line="360" w:lineRule="auto"/>
              <w:ind w:firstLine="709"/>
              <w:jc w:val="both"/>
              <w:rPr>
                <w:rFonts w:cs="Times New Roman"/>
                <w:sz w:val="28"/>
                <w:szCs w:val="28"/>
              </w:rPr>
            </w:pPr>
          </w:p>
          <w:p w:rsidR="00C86AF0" w:rsidRPr="00C86AF0" w:rsidRDefault="004B3B3D" w:rsidP="00C86AF0">
            <w:pPr>
              <w:tabs>
                <w:tab w:val="left" w:pos="5340"/>
              </w:tabs>
              <w:spacing w:after="0" w:line="360" w:lineRule="auto"/>
              <w:ind w:firstLine="709"/>
              <w:jc w:val="both"/>
              <w:rPr>
                <w:rFonts w:cs="Times New Roman"/>
                <w:sz w:val="28"/>
                <w:szCs w:val="28"/>
              </w:rPr>
            </w:pPr>
            <w:r w:rsidRPr="00C86AF0">
              <w:rPr>
                <w:rFonts w:cs="Times New Roman"/>
                <w:sz w:val="28"/>
                <w:szCs w:val="28"/>
              </w:rPr>
              <w:fldChar w:fldCharType="begin"/>
            </w:r>
            <w:r w:rsidR="00C86AF0" w:rsidRPr="00C86AF0">
              <w:rPr>
                <w:rFonts w:cs="Times New Roman"/>
                <w:sz w:val="28"/>
                <w:szCs w:val="28"/>
              </w:rPr>
              <w:instrText xml:space="preserve"> LINK  "C:\\Users\\Public\\Мои документы\\Конкурс сварщиков Вологда\\Конкурс СЗР 2014\\Практика\\Фрагмент для карт сварки РАД.frw"  \a \p \f 0  \* MERGEFORMAT </w:instrText>
            </w:r>
            <w:r w:rsidRPr="00C86AF0">
              <w:rPr>
                <w:rFonts w:cs="Times New Roman"/>
                <w:sz w:val="28"/>
                <w:szCs w:val="28"/>
              </w:rPr>
              <w:fldChar w:fldCharType="separate"/>
            </w:r>
            <w:r w:rsidR="00C86AF0" w:rsidRPr="00C86AF0">
              <w:rPr>
                <w:rFonts w:cs="Times New Roman"/>
                <w:noProof/>
                <w:sz w:val="28"/>
                <w:szCs w:val="28"/>
                <w:lang w:eastAsia="ru-RU"/>
              </w:rPr>
              <w:drawing>
                <wp:inline distT="0" distB="0" distL="0" distR="0">
                  <wp:extent cx="4937760" cy="1371600"/>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72"/>
                          <pic:cNvPicPr>
                            <a:picLocks noChangeAspect="1" noChangeArrowheads="1"/>
                          </pic:cNvPicPr>
                        </pic:nvPicPr>
                        <pic:blipFill>
                          <a:blip r:embed="rId37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37760" cy="1371600"/>
                          </a:xfrm>
                          <a:prstGeom prst="rect">
                            <a:avLst/>
                          </a:prstGeom>
                          <a:noFill/>
                          <a:ln>
                            <a:noFill/>
                          </a:ln>
                        </pic:spPr>
                      </pic:pic>
                    </a:graphicData>
                  </a:graphic>
                </wp:inline>
              </w:drawing>
            </w:r>
            <w:r w:rsidRPr="00C86AF0">
              <w:rPr>
                <w:rFonts w:cs="Times New Roman"/>
                <w:sz w:val="28"/>
                <w:szCs w:val="28"/>
              </w:rPr>
              <w:fldChar w:fldCharType="end"/>
            </w:r>
          </w:p>
          <w:p w:rsidR="00C86AF0" w:rsidRPr="00C86AF0" w:rsidRDefault="00C86AF0" w:rsidP="00C86AF0">
            <w:pPr>
              <w:tabs>
                <w:tab w:val="left" w:pos="5340"/>
              </w:tabs>
              <w:spacing w:after="0" w:line="360" w:lineRule="auto"/>
              <w:ind w:firstLine="709"/>
              <w:jc w:val="both"/>
              <w:rPr>
                <w:rFonts w:cs="Times New Roman"/>
                <w:sz w:val="28"/>
                <w:szCs w:val="28"/>
              </w:rPr>
            </w:pPr>
          </w:p>
          <w:p w:rsidR="00C86AF0" w:rsidRPr="00C86AF0" w:rsidRDefault="00C86AF0" w:rsidP="00C86AF0">
            <w:pPr>
              <w:widowControl w:val="0"/>
              <w:tabs>
                <w:tab w:val="left" w:pos="5340"/>
              </w:tabs>
              <w:autoSpaceDE w:val="0"/>
              <w:autoSpaceDN w:val="0"/>
              <w:adjustRightInd w:val="0"/>
              <w:spacing w:after="0" w:line="360" w:lineRule="auto"/>
              <w:ind w:firstLine="709"/>
              <w:jc w:val="both"/>
              <w:rPr>
                <w:rFonts w:cs="Times New Roman"/>
                <w:sz w:val="28"/>
                <w:szCs w:val="28"/>
              </w:rPr>
            </w:pPr>
          </w:p>
        </w:tc>
      </w:tr>
    </w:tbl>
    <w:p w:rsidR="00C86AF0" w:rsidRPr="00C86AF0" w:rsidRDefault="00C86AF0" w:rsidP="00C86AF0">
      <w:pPr>
        <w:tabs>
          <w:tab w:val="left" w:pos="5340"/>
        </w:tabs>
        <w:spacing w:after="0" w:line="360" w:lineRule="auto"/>
        <w:ind w:firstLine="709"/>
        <w:jc w:val="both"/>
        <w:rPr>
          <w:rFonts w:cs="Times New Roman"/>
          <w:sz w:val="28"/>
          <w:szCs w:val="28"/>
        </w:rPr>
      </w:pPr>
    </w:p>
    <w:tbl>
      <w:tblPr>
        <w:tblW w:w="992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329"/>
        <w:gridCol w:w="1297"/>
        <w:gridCol w:w="1299"/>
        <w:gridCol w:w="1033"/>
        <w:gridCol w:w="1340"/>
        <w:gridCol w:w="1035"/>
        <w:gridCol w:w="2591"/>
      </w:tblGrid>
      <w:tr w:rsidR="00C86AF0" w:rsidRPr="00C86AF0" w:rsidTr="00C86AF0">
        <w:trPr>
          <w:trHeight w:val="416"/>
        </w:trPr>
        <w:tc>
          <w:tcPr>
            <w:tcW w:w="7333" w:type="dxa"/>
            <w:gridSpan w:val="6"/>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tabs>
                <w:tab w:val="left" w:pos="5340"/>
              </w:tabs>
              <w:autoSpaceDE w:val="0"/>
              <w:autoSpaceDN w:val="0"/>
              <w:adjustRightInd w:val="0"/>
              <w:spacing w:after="0" w:line="240" w:lineRule="auto"/>
              <w:jc w:val="both"/>
              <w:rPr>
                <w:rFonts w:cs="Times New Roman"/>
                <w:b/>
                <w:sz w:val="28"/>
                <w:szCs w:val="28"/>
              </w:rPr>
            </w:pPr>
            <w:r w:rsidRPr="00C86AF0">
              <w:rPr>
                <w:rFonts w:cs="Times New Roman"/>
                <w:b/>
                <w:sz w:val="28"/>
                <w:szCs w:val="28"/>
              </w:rPr>
              <w:t>Режимы  сварки</w:t>
            </w:r>
          </w:p>
        </w:tc>
        <w:tc>
          <w:tcPr>
            <w:tcW w:w="2591"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tabs>
                <w:tab w:val="left" w:pos="5340"/>
              </w:tabs>
              <w:autoSpaceDE w:val="0"/>
              <w:autoSpaceDN w:val="0"/>
              <w:adjustRightInd w:val="0"/>
              <w:spacing w:after="0" w:line="240" w:lineRule="auto"/>
              <w:jc w:val="both"/>
              <w:rPr>
                <w:rFonts w:cs="Times New Roman"/>
                <w:b/>
                <w:sz w:val="28"/>
                <w:szCs w:val="28"/>
              </w:rPr>
            </w:pPr>
            <w:r w:rsidRPr="00C86AF0">
              <w:rPr>
                <w:rFonts w:cs="Times New Roman"/>
                <w:b/>
                <w:sz w:val="28"/>
                <w:szCs w:val="28"/>
              </w:rPr>
              <w:t>Дополнительные  требования</w:t>
            </w:r>
          </w:p>
        </w:tc>
      </w:tr>
      <w:tr w:rsidR="00C86AF0" w:rsidRPr="00C86AF0" w:rsidTr="00C86AF0">
        <w:trPr>
          <w:trHeight w:val="950"/>
        </w:trPr>
        <w:tc>
          <w:tcPr>
            <w:tcW w:w="1329"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autoSpaceDE w:val="0"/>
              <w:autoSpaceDN w:val="0"/>
              <w:adjustRightInd w:val="0"/>
              <w:spacing w:after="0" w:line="240" w:lineRule="auto"/>
              <w:jc w:val="both"/>
              <w:rPr>
                <w:rFonts w:cs="Times New Roman"/>
                <w:sz w:val="28"/>
                <w:szCs w:val="28"/>
              </w:rPr>
            </w:pPr>
            <w:r w:rsidRPr="00C86AF0">
              <w:rPr>
                <w:rFonts w:cs="Times New Roman"/>
                <w:sz w:val="28"/>
                <w:szCs w:val="28"/>
              </w:rPr>
              <w:t>Сварочные слои</w:t>
            </w:r>
          </w:p>
        </w:tc>
        <w:tc>
          <w:tcPr>
            <w:tcW w:w="1297"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autoSpaceDE w:val="0"/>
              <w:autoSpaceDN w:val="0"/>
              <w:adjustRightInd w:val="0"/>
              <w:spacing w:after="0" w:line="240" w:lineRule="auto"/>
              <w:jc w:val="both"/>
              <w:rPr>
                <w:rFonts w:cs="Times New Roman"/>
                <w:sz w:val="28"/>
                <w:szCs w:val="28"/>
              </w:rPr>
            </w:pPr>
            <w:r w:rsidRPr="00C86AF0">
              <w:rPr>
                <w:rFonts w:cs="Times New Roman"/>
                <w:sz w:val="28"/>
                <w:szCs w:val="28"/>
              </w:rPr>
              <w:t>Сварочные материалы</w:t>
            </w:r>
          </w:p>
        </w:tc>
        <w:tc>
          <w:tcPr>
            <w:tcW w:w="1299"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Диаметр</w:t>
            </w:r>
          </w:p>
          <w:p w:rsidR="00C86AF0" w:rsidRPr="00C86AF0" w:rsidRDefault="00C86AF0" w:rsidP="00C86AF0">
            <w:pPr>
              <w:widowControl w:val="0"/>
              <w:autoSpaceDE w:val="0"/>
              <w:autoSpaceDN w:val="0"/>
              <w:adjustRightInd w:val="0"/>
              <w:spacing w:after="0" w:line="240" w:lineRule="auto"/>
              <w:jc w:val="both"/>
              <w:rPr>
                <w:rFonts w:cs="Times New Roman"/>
                <w:sz w:val="28"/>
                <w:szCs w:val="28"/>
              </w:rPr>
            </w:pPr>
            <w:r w:rsidRPr="00C86AF0">
              <w:rPr>
                <w:rFonts w:cs="Times New Roman"/>
                <w:sz w:val="28"/>
                <w:szCs w:val="28"/>
              </w:rPr>
              <w:t>электрода, мм</w:t>
            </w:r>
          </w:p>
        </w:tc>
        <w:tc>
          <w:tcPr>
            <w:tcW w:w="1033"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autoSpaceDE w:val="0"/>
              <w:autoSpaceDN w:val="0"/>
              <w:adjustRightInd w:val="0"/>
              <w:spacing w:after="0" w:line="240" w:lineRule="auto"/>
              <w:jc w:val="both"/>
              <w:rPr>
                <w:rFonts w:cs="Times New Roman"/>
                <w:sz w:val="28"/>
                <w:szCs w:val="28"/>
              </w:rPr>
            </w:pPr>
            <w:r w:rsidRPr="00C86AF0">
              <w:rPr>
                <w:rFonts w:cs="Times New Roman"/>
                <w:sz w:val="28"/>
                <w:szCs w:val="28"/>
              </w:rPr>
              <w:t>Поляр-ность</w:t>
            </w:r>
          </w:p>
        </w:tc>
        <w:tc>
          <w:tcPr>
            <w:tcW w:w="134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autoSpaceDE w:val="0"/>
              <w:autoSpaceDN w:val="0"/>
              <w:adjustRightInd w:val="0"/>
              <w:spacing w:after="0" w:line="240" w:lineRule="auto"/>
              <w:jc w:val="both"/>
              <w:rPr>
                <w:rFonts w:cs="Times New Roman"/>
                <w:sz w:val="28"/>
                <w:szCs w:val="28"/>
              </w:rPr>
            </w:pPr>
            <w:r w:rsidRPr="00C86AF0">
              <w:rPr>
                <w:rFonts w:cs="Times New Roman"/>
                <w:sz w:val="28"/>
                <w:szCs w:val="28"/>
              </w:rPr>
              <w:t>Сварочный ток, А</w:t>
            </w:r>
          </w:p>
        </w:tc>
        <w:tc>
          <w:tcPr>
            <w:tcW w:w="1035" w:type="dxa"/>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widowControl w:val="0"/>
              <w:autoSpaceDE w:val="0"/>
              <w:autoSpaceDN w:val="0"/>
              <w:adjustRightInd w:val="0"/>
              <w:spacing w:after="0" w:line="240" w:lineRule="auto"/>
              <w:jc w:val="both"/>
              <w:rPr>
                <w:rFonts w:cs="Times New Roman"/>
                <w:sz w:val="28"/>
                <w:szCs w:val="28"/>
              </w:rPr>
            </w:pPr>
            <w:r w:rsidRPr="00C86AF0">
              <w:rPr>
                <w:rFonts w:cs="Times New Roman"/>
                <w:sz w:val="28"/>
                <w:szCs w:val="28"/>
              </w:rPr>
              <w:t>Расход газа л/мин</w:t>
            </w:r>
          </w:p>
        </w:tc>
        <w:tc>
          <w:tcPr>
            <w:tcW w:w="2591" w:type="dxa"/>
            <w:vMerge w:val="restart"/>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 xml:space="preserve">1. Обеспечить плавный переход от сварного шва к основному металлу без резких переходов, подрезов, несплавлений по кромке, непроваров и других дефектов формирования шва. </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 xml:space="preserve">2. Обеспечить чешуйчатость шва ≤ </w:t>
            </w:r>
            <w:smartTag w:uri="urn:schemas-microsoft-com:office:smarttags" w:element="metricconverter">
              <w:smartTagPr>
                <w:attr w:name="ProductID" w:val="1,0 мм"/>
              </w:smartTagPr>
              <w:r w:rsidRPr="00C86AF0">
                <w:rPr>
                  <w:rFonts w:cs="Times New Roman"/>
                  <w:sz w:val="28"/>
                  <w:szCs w:val="28"/>
                </w:rPr>
                <w:t>1,0 мм</w:t>
              </w:r>
            </w:smartTag>
            <w:r w:rsidRPr="00C86AF0">
              <w:rPr>
                <w:rFonts w:cs="Times New Roman"/>
                <w:sz w:val="28"/>
                <w:szCs w:val="28"/>
              </w:rPr>
              <w:t>.</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 xml:space="preserve">3. Запрещается зажигать дугу с поверхности </w:t>
            </w:r>
            <w:r w:rsidRPr="00C86AF0">
              <w:rPr>
                <w:rFonts w:cs="Times New Roman"/>
                <w:sz w:val="28"/>
                <w:szCs w:val="28"/>
              </w:rPr>
              <w:lastRenderedPageBreak/>
              <w:t xml:space="preserve">трубы. </w:t>
            </w:r>
          </w:p>
          <w:p w:rsidR="00C86AF0" w:rsidRPr="00C86AF0" w:rsidRDefault="00C86AF0" w:rsidP="00C86AF0">
            <w:pPr>
              <w:widowControl w:val="0"/>
              <w:tabs>
                <w:tab w:val="left" w:pos="5340"/>
              </w:tabs>
              <w:autoSpaceDE w:val="0"/>
              <w:autoSpaceDN w:val="0"/>
              <w:adjustRightInd w:val="0"/>
              <w:spacing w:after="0" w:line="240" w:lineRule="auto"/>
              <w:jc w:val="both"/>
              <w:rPr>
                <w:rFonts w:cs="Times New Roman"/>
                <w:sz w:val="28"/>
                <w:szCs w:val="28"/>
              </w:rPr>
            </w:pPr>
            <w:r w:rsidRPr="00C86AF0">
              <w:rPr>
                <w:rFonts w:cs="Times New Roman"/>
                <w:sz w:val="28"/>
                <w:szCs w:val="28"/>
              </w:rPr>
              <w:t>4. Устранение дефектов и использование электрошлифовальной машинки с шлифовальным кругом после выполнения сварки не допускается.</w:t>
            </w:r>
          </w:p>
        </w:tc>
      </w:tr>
      <w:tr w:rsidR="00C86AF0" w:rsidRPr="00C86AF0" w:rsidTr="00C86AF0">
        <w:trPr>
          <w:trHeight w:val="854"/>
        </w:trPr>
        <w:tc>
          <w:tcPr>
            <w:tcW w:w="1329" w:type="dxa"/>
            <w:vMerge w:val="restart"/>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Корневой</w:t>
            </w:r>
          </w:p>
          <w:p w:rsidR="00C86AF0" w:rsidRPr="00C86AF0" w:rsidRDefault="00C86AF0" w:rsidP="00C86AF0">
            <w:pPr>
              <w:widowControl w:val="0"/>
              <w:autoSpaceDE w:val="0"/>
              <w:autoSpaceDN w:val="0"/>
              <w:adjustRightInd w:val="0"/>
              <w:spacing w:after="0" w:line="240" w:lineRule="auto"/>
              <w:jc w:val="both"/>
              <w:rPr>
                <w:rFonts w:cs="Times New Roman"/>
                <w:sz w:val="28"/>
                <w:szCs w:val="28"/>
              </w:rPr>
            </w:pPr>
            <w:r w:rsidRPr="00C86AF0">
              <w:rPr>
                <w:rFonts w:cs="Times New Roman"/>
                <w:sz w:val="28"/>
                <w:szCs w:val="28"/>
              </w:rPr>
              <w:t>(прихватки)</w:t>
            </w:r>
          </w:p>
        </w:tc>
        <w:tc>
          <w:tcPr>
            <w:tcW w:w="1297" w:type="dxa"/>
            <w:tcBorders>
              <w:top w:val="single" w:sz="4" w:space="0" w:color="auto"/>
              <w:left w:val="single" w:sz="4" w:space="0" w:color="auto"/>
              <w:bottom w:val="single" w:sz="4" w:space="0" w:color="auto"/>
              <w:right w:val="single" w:sz="4" w:space="0" w:color="auto"/>
            </w:tcBorders>
            <w:vAlign w:val="center"/>
          </w:tcPr>
          <w:p w:rsidR="00C86AF0" w:rsidRPr="00C86AF0" w:rsidRDefault="00C86AF0" w:rsidP="00C86AF0">
            <w:pPr>
              <w:spacing w:after="0" w:line="240" w:lineRule="auto"/>
              <w:jc w:val="both"/>
              <w:rPr>
                <w:rFonts w:cs="Times New Roman"/>
                <w:sz w:val="28"/>
                <w:szCs w:val="28"/>
              </w:rPr>
            </w:pPr>
            <w:r w:rsidRPr="00C86AF0">
              <w:rPr>
                <w:rStyle w:val="a7"/>
                <w:rFonts w:cs="Times New Roman"/>
                <w:sz w:val="28"/>
                <w:szCs w:val="28"/>
                <w:lang w:val="en-US"/>
              </w:rPr>
              <w:t>WL</w:t>
            </w:r>
            <w:r w:rsidRPr="00C86AF0">
              <w:rPr>
                <w:rStyle w:val="a7"/>
                <w:rFonts w:cs="Times New Roman"/>
                <w:sz w:val="28"/>
                <w:szCs w:val="28"/>
              </w:rPr>
              <w:t>-20</w:t>
            </w:r>
          </w:p>
          <w:p w:rsidR="00C86AF0" w:rsidRPr="00C86AF0" w:rsidRDefault="00C86AF0" w:rsidP="00C86AF0">
            <w:pPr>
              <w:widowControl w:val="0"/>
              <w:autoSpaceDE w:val="0"/>
              <w:autoSpaceDN w:val="0"/>
              <w:adjustRightInd w:val="0"/>
              <w:spacing w:after="0" w:line="240" w:lineRule="auto"/>
              <w:jc w:val="both"/>
              <w:rPr>
                <w:rFonts w:cs="Times New Roman"/>
                <w:sz w:val="28"/>
                <w:szCs w:val="28"/>
              </w:rPr>
            </w:pPr>
          </w:p>
        </w:tc>
        <w:tc>
          <w:tcPr>
            <w:tcW w:w="1299" w:type="dxa"/>
            <w:tcBorders>
              <w:top w:val="single" w:sz="4" w:space="0" w:color="auto"/>
              <w:left w:val="single" w:sz="4" w:space="0" w:color="auto"/>
              <w:bottom w:val="single" w:sz="4" w:space="0" w:color="auto"/>
              <w:right w:val="single" w:sz="4" w:space="0" w:color="auto"/>
            </w:tcBorders>
            <w:vAlign w:val="center"/>
          </w:tcPr>
          <w:p w:rsidR="00C86AF0" w:rsidRPr="00C86AF0" w:rsidRDefault="00C86AF0" w:rsidP="00C86AF0">
            <w:pPr>
              <w:spacing w:after="0" w:line="240" w:lineRule="auto"/>
              <w:jc w:val="both"/>
              <w:rPr>
                <w:rFonts w:cs="Times New Roman"/>
                <w:sz w:val="28"/>
                <w:szCs w:val="28"/>
              </w:rPr>
            </w:pP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2,4</w:t>
            </w:r>
          </w:p>
          <w:p w:rsidR="00C86AF0" w:rsidRPr="00C86AF0" w:rsidRDefault="00C86AF0" w:rsidP="00C86AF0">
            <w:pPr>
              <w:spacing w:after="0" w:line="240" w:lineRule="auto"/>
              <w:jc w:val="both"/>
              <w:rPr>
                <w:rFonts w:cs="Times New Roman"/>
                <w:sz w:val="28"/>
                <w:szCs w:val="28"/>
              </w:rPr>
            </w:pPr>
          </w:p>
          <w:p w:rsidR="00C86AF0" w:rsidRPr="00C86AF0" w:rsidRDefault="00C86AF0" w:rsidP="00C86AF0">
            <w:pPr>
              <w:widowControl w:val="0"/>
              <w:autoSpaceDE w:val="0"/>
              <w:autoSpaceDN w:val="0"/>
              <w:adjustRightInd w:val="0"/>
              <w:spacing w:after="0" w:line="240" w:lineRule="auto"/>
              <w:jc w:val="both"/>
              <w:rPr>
                <w:rFonts w:cs="Times New Roman"/>
                <w:sz w:val="28"/>
                <w:szCs w:val="28"/>
              </w:rPr>
            </w:pPr>
          </w:p>
        </w:tc>
        <w:tc>
          <w:tcPr>
            <w:tcW w:w="1033" w:type="dxa"/>
            <w:vMerge w:val="restart"/>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tabs>
                <w:tab w:val="left" w:pos="729"/>
              </w:tabs>
              <w:autoSpaceDE w:val="0"/>
              <w:autoSpaceDN w:val="0"/>
              <w:adjustRightInd w:val="0"/>
              <w:spacing w:after="0" w:line="240" w:lineRule="auto"/>
              <w:jc w:val="both"/>
              <w:rPr>
                <w:rFonts w:cs="Times New Roman"/>
                <w:sz w:val="28"/>
                <w:szCs w:val="28"/>
              </w:rPr>
            </w:pPr>
            <w:r w:rsidRPr="00C86AF0">
              <w:rPr>
                <w:rFonts w:cs="Times New Roman"/>
                <w:sz w:val="28"/>
                <w:szCs w:val="28"/>
              </w:rPr>
              <w:t>прямая</w:t>
            </w:r>
          </w:p>
        </w:tc>
        <w:tc>
          <w:tcPr>
            <w:tcW w:w="1340" w:type="dxa"/>
            <w:vMerge w:val="restart"/>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autoSpaceDE w:val="0"/>
              <w:autoSpaceDN w:val="0"/>
              <w:adjustRightInd w:val="0"/>
              <w:spacing w:after="0" w:line="240" w:lineRule="auto"/>
              <w:jc w:val="both"/>
              <w:rPr>
                <w:rFonts w:cs="Times New Roman"/>
                <w:sz w:val="28"/>
                <w:szCs w:val="28"/>
              </w:rPr>
            </w:pPr>
            <w:r w:rsidRPr="00C86AF0">
              <w:rPr>
                <w:rFonts w:cs="Times New Roman"/>
                <w:sz w:val="28"/>
                <w:szCs w:val="28"/>
              </w:rPr>
              <w:t>50÷70</w:t>
            </w:r>
          </w:p>
        </w:tc>
        <w:tc>
          <w:tcPr>
            <w:tcW w:w="1035" w:type="dxa"/>
            <w:vMerge w:val="restart"/>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tabs>
                <w:tab w:val="left" w:pos="5340"/>
              </w:tabs>
              <w:autoSpaceDE w:val="0"/>
              <w:autoSpaceDN w:val="0"/>
              <w:adjustRightInd w:val="0"/>
              <w:spacing w:after="0" w:line="240" w:lineRule="auto"/>
              <w:jc w:val="both"/>
              <w:rPr>
                <w:rFonts w:cs="Times New Roman"/>
                <w:sz w:val="28"/>
                <w:szCs w:val="28"/>
              </w:rPr>
            </w:pPr>
            <w:r w:rsidRPr="00C86AF0">
              <w:rPr>
                <w:rFonts w:cs="Times New Roman"/>
                <w:sz w:val="28"/>
                <w:szCs w:val="28"/>
              </w:rPr>
              <w:t>6-10</w:t>
            </w:r>
          </w:p>
        </w:tc>
        <w:tc>
          <w:tcPr>
            <w:tcW w:w="2591" w:type="dxa"/>
            <w:vMerge/>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p>
        </w:tc>
      </w:tr>
      <w:tr w:rsidR="00C86AF0" w:rsidRPr="00C86AF0" w:rsidTr="00C86AF0">
        <w:trPr>
          <w:trHeight w:val="854"/>
        </w:trPr>
        <w:tc>
          <w:tcPr>
            <w:tcW w:w="1329" w:type="dxa"/>
            <w:vMerge/>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p>
        </w:tc>
        <w:tc>
          <w:tcPr>
            <w:tcW w:w="1297"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autoSpaceDE w:val="0"/>
              <w:autoSpaceDN w:val="0"/>
              <w:adjustRightInd w:val="0"/>
              <w:spacing w:after="0" w:line="240" w:lineRule="auto"/>
              <w:jc w:val="both"/>
              <w:rPr>
                <w:rStyle w:val="a7"/>
                <w:rFonts w:cs="Times New Roman"/>
                <w:b w:val="0"/>
                <w:sz w:val="28"/>
                <w:szCs w:val="28"/>
              </w:rPr>
            </w:pPr>
            <w:r w:rsidRPr="00C86AF0">
              <w:rPr>
                <w:rFonts w:cs="Times New Roman"/>
                <w:sz w:val="28"/>
                <w:szCs w:val="28"/>
              </w:rPr>
              <w:t>OK Tigrod 347Si</w:t>
            </w:r>
          </w:p>
        </w:tc>
        <w:tc>
          <w:tcPr>
            <w:tcW w:w="1299"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autoSpaceDE w:val="0"/>
              <w:autoSpaceDN w:val="0"/>
              <w:adjustRightInd w:val="0"/>
              <w:spacing w:after="0" w:line="240" w:lineRule="auto"/>
              <w:jc w:val="both"/>
              <w:rPr>
                <w:rFonts w:cs="Times New Roman"/>
                <w:sz w:val="28"/>
                <w:szCs w:val="28"/>
              </w:rPr>
            </w:pPr>
            <w:r w:rsidRPr="00C86AF0">
              <w:rPr>
                <w:rFonts w:cs="Times New Roman"/>
                <w:sz w:val="28"/>
                <w:szCs w:val="28"/>
              </w:rPr>
              <w:t>1,6</w:t>
            </w:r>
          </w:p>
        </w:tc>
        <w:tc>
          <w:tcPr>
            <w:tcW w:w="1033" w:type="dxa"/>
            <w:vMerge/>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p>
        </w:tc>
        <w:tc>
          <w:tcPr>
            <w:tcW w:w="1340" w:type="dxa"/>
            <w:vMerge/>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p>
        </w:tc>
        <w:tc>
          <w:tcPr>
            <w:tcW w:w="1035" w:type="dxa"/>
            <w:vMerge/>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p>
        </w:tc>
        <w:tc>
          <w:tcPr>
            <w:tcW w:w="2591" w:type="dxa"/>
            <w:vMerge/>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p>
        </w:tc>
      </w:tr>
      <w:tr w:rsidR="00C86AF0" w:rsidRPr="00C86AF0" w:rsidTr="00C86AF0">
        <w:trPr>
          <w:trHeight w:val="854"/>
        </w:trPr>
        <w:tc>
          <w:tcPr>
            <w:tcW w:w="1329" w:type="dxa"/>
            <w:vMerge w:val="restart"/>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Облицо-</w:t>
            </w:r>
          </w:p>
          <w:p w:rsidR="00C86AF0" w:rsidRPr="00C86AF0" w:rsidRDefault="00C86AF0" w:rsidP="00C86AF0">
            <w:pPr>
              <w:widowControl w:val="0"/>
              <w:autoSpaceDE w:val="0"/>
              <w:autoSpaceDN w:val="0"/>
              <w:adjustRightInd w:val="0"/>
              <w:spacing w:after="0" w:line="240" w:lineRule="auto"/>
              <w:jc w:val="both"/>
              <w:rPr>
                <w:rFonts w:cs="Times New Roman"/>
                <w:sz w:val="28"/>
                <w:szCs w:val="28"/>
              </w:rPr>
            </w:pPr>
            <w:r w:rsidRPr="00C86AF0">
              <w:rPr>
                <w:rFonts w:cs="Times New Roman"/>
                <w:sz w:val="28"/>
                <w:szCs w:val="28"/>
              </w:rPr>
              <w:t>вочный</w:t>
            </w:r>
          </w:p>
        </w:tc>
        <w:tc>
          <w:tcPr>
            <w:tcW w:w="1297"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autoSpaceDE w:val="0"/>
              <w:autoSpaceDN w:val="0"/>
              <w:adjustRightInd w:val="0"/>
              <w:spacing w:after="0" w:line="240" w:lineRule="auto"/>
              <w:jc w:val="both"/>
              <w:rPr>
                <w:rFonts w:cs="Times New Roman"/>
                <w:bCs/>
                <w:sz w:val="28"/>
                <w:szCs w:val="28"/>
              </w:rPr>
            </w:pPr>
            <w:r w:rsidRPr="00C86AF0">
              <w:rPr>
                <w:rStyle w:val="a7"/>
                <w:rFonts w:cs="Times New Roman"/>
                <w:sz w:val="28"/>
                <w:szCs w:val="28"/>
                <w:lang w:val="en-US"/>
              </w:rPr>
              <w:t>WL</w:t>
            </w:r>
            <w:r w:rsidRPr="00C86AF0">
              <w:rPr>
                <w:rStyle w:val="a7"/>
                <w:rFonts w:cs="Times New Roman"/>
                <w:sz w:val="28"/>
                <w:szCs w:val="28"/>
              </w:rPr>
              <w:t>-20</w:t>
            </w:r>
          </w:p>
        </w:tc>
        <w:tc>
          <w:tcPr>
            <w:tcW w:w="1299"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autoSpaceDE w:val="0"/>
              <w:autoSpaceDN w:val="0"/>
              <w:adjustRightInd w:val="0"/>
              <w:spacing w:after="0" w:line="240" w:lineRule="auto"/>
              <w:jc w:val="both"/>
              <w:rPr>
                <w:rFonts w:cs="Times New Roman"/>
                <w:sz w:val="28"/>
                <w:szCs w:val="28"/>
              </w:rPr>
            </w:pPr>
            <w:r w:rsidRPr="00C86AF0">
              <w:rPr>
                <w:rFonts w:cs="Times New Roman"/>
                <w:sz w:val="28"/>
                <w:szCs w:val="28"/>
              </w:rPr>
              <w:t>2,4</w:t>
            </w:r>
          </w:p>
        </w:tc>
        <w:tc>
          <w:tcPr>
            <w:tcW w:w="1033" w:type="dxa"/>
            <w:vMerge w:val="restart"/>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tabs>
                <w:tab w:val="left" w:pos="729"/>
              </w:tabs>
              <w:autoSpaceDE w:val="0"/>
              <w:autoSpaceDN w:val="0"/>
              <w:adjustRightInd w:val="0"/>
              <w:spacing w:after="0" w:line="240" w:lineRule="auto"/>
              <w:jc w:val="both"/>
              <w:rPr>
                <w:rFonts w:cs="Times New Roman"/>
                <w:sz w:val="28"/>
                <w:szCs w:val="28"/>
              </w:rPr>
            </w:pPr>
            <w:r w:rsidRPr="00C86AF0">
              <w:rPr>
                <w:rFonts w:cs="Times New Roman"/>
                <w:sz w:val="28"/>
                <w:szCs w:val="28"/>
              </w:rPr>
              <w:t>прямая</w:t>
            </w:r>
          </w:p>
        </w:tc>
        <w:tc>
          <w:tcPr>
            <w:tcW w:w="1340" w:type="dxa"/>
            <w:vMerge w:val="restart"/>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autoSpaceDE w:val="0"/>
              <w:autoSpaceDN w:val="0"/>
              <w:adjustRightInd w:val="0"/>
              <w:spacing w:after="0" w:line="240" w:lineRule="auto"/>
              <w:jc w:val="both"/>
              <w:rPr>
                <w:rFonts w:cs="Times New Roman"/>
                <w:sz w:val="28"/>
                <w:szCs w:val="28"/>
              </w:rPr>
            </w:pPr>
            <w:r w:rsidRPr="00C86AF0">
              <w:rPr>
                <w:rFonts w:cs="Times New Roman"/>
                <w:sz w:val="28"/>
                <w:szCs w:val="28"/>
              </w:rPr>
              <w:t>70÷100</w:t>
            </w:r>
          </w:p>
        </w:tc>
        <w:tc>
          <w:tcPr>
            <w:tcW w:w="1035" w:type="dxa"/>
            <w:vMerge w:val="restart"/>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tabs>
                <w:tab w:val="left" w:pos="5340"/>
              </w:tabs>
              <w:autoSpaceDE w:val="0"/>
              <w:autoSpaceDN w:val="0"/>
              <w:adjustRightInd w:val="0"/>
              <w:spacing w:after="0" w:line="240" w:lineRule="auto"/>
              <w:jc w:val="both"/>
              <w:rPr>
                <w:rFonts w:cs="Times New Roman"/>
                <w:sz w:val="28"/>
                <w:szCs w:val="28"/>
              </w:rPr>
            </w:pPr>
            <w:r w:rsidRPr="00C86AF0">
              <w:rPr>
                <w:rFonts w:cs="Times New Roman"/>
                <w:sz w:val="28"/>
                <w:szCs w:val="28"/>
              </w:rPr>
              <w:t>6-10</w:t>
            </w:r>
          </w:p>
        </w:tc>
        <w:tc>
          <w:tcPr>
            <w:tcW w:w="2591" w:type="dxa"/>
            <w:vMerge/>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p>
        </w:tc>
      </w:tr>
      <w:tr w:rsidR="00C86AF0" w:rsidRPr="00C86AF0" w:rsidTr="00C86AF0">
        <w:trPr>
          <w:trHeight w:val="854"/>
        </w:trPr>
        <w:tc>
          <w:tcPr>
            <w:tcW w:w="1329" w:type="dxa"/>
            <w:vMerge/>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p>
        </w:tc>
        <w:tc>
          <w:tcPr>
            <w:tcW w:w="1297"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autoSpaceDE w:val="0"/>
              <w:autoSpaceDN w:val="0"/>
              <w:adjustRightInd w:val="0"/>
              <w:spacing w:after="0" w:line="240" w:lineRule="auto"/>
              <w:jc w:val="both"/>
              <w:rPr>
                <w:rStyle w:val="a7"/>
                <w:rFonts w:cs="Times New Roman"/>
                <w:b w:val="0"/>
                <w:sz w:val="28"/>
                <w:szCs w:val="28"/>
              </w:rPr>
            </w:pPr>
            <w:r w:rsidRPr="00C86AF0">
              <w:rPr>
                <w:rFonts w:cs="Times New Roman"/>
                <w:sz w:val="28"/>
                <w:szCs w:val="28"/>
              </w:rPr>
              <w:t>OK Tigrod 347Si</w:t>
            </w:r>
          </w:p>
        </w:tc>
        <w:tc>
          <w:tcPr>
            <w:tcW w:w="1299"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autoSpaceDE w:val="0"/>
              <w:autoSpaceDN w:val="0"/>
              <w:adjustRightInd w:val="0"/>
              <w:spacing w:after="0" w:line="240" w:lineRule="auto"/>
              <w:jc w:val="both"/>
              <w:rPr>
                <w:rFonts w:cs="Times New Roman"/>
                <w:sz w:val="28"/>
                <w:szCs w:val="28"/>
              </w:rPr>
            </w:pPr>
            <w:r w:rsidRPr="00C86AF0">
              <w:rPr>
                <w:rFonts w:cs="Times New Roman"/>
                <w:sz w:val="28"/>
                <w:szCs w:val="28"/>
              </w:rPr>
              <w:t>1,6</w:t>
            </w:r>
          </w:p>
        </w:tc>
        <w:tc>
          <w:tcPr>
            <w:tcW w:w="1033" w:type="dxa"/>
            <w:vMerge/>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p>
        </w:tc>
        <w:tc>
          <w:tcPr>
            <w:tcW w:w="1340" w:type="dxa"/>
            <w:vMerge/>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p>
        </w:tc>
        <w:tc>
          <w:tcPr>
            <w:tcW w:w="1035" w:type="dxa"/>
            <w:vMerge/>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p>
        </w:tc>
        <w:tc>
          <w:tcPr>
            <w:tcW w:w="2591" w:type="dxa"/>
            <w:vMerge/>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p>
        </w:tc>
      </w:tr>
    </w:tbl>
    <w:p w:rsidR="00C86AF0" w:rsidRPr="00C86AF0" w:rsidRDefault="00C86AF0" w:rsidP="00C86AF0">
      <w:pPr>
        <w:spacing w:after="0" w:line="360" w:lineRule="auto"/>
        <w:ind w:firstLine="709"/>
        <w:jc w:val="both"/>
        <w:rPr>
          <w:rFonts w:cs="Times New Roman"/>
          <w:b/>
          <w:sz w:val="28"/>
          <w:szCs w:val="28"/>
        </w:rPr>
      </w:pPr>
    </w:p>
    <w:p w:rsidR="00C86AF0" w:rsidRPr="00C86AF0" w:rsidRDefault="00C86AF0" w:rsidP="00C86AF0">
      <w:pPr>
        <w:spacing w:after="0" w:line="360" w:lineRule="auto"/>
        <w:ind w:firstLine="709"/>
        <w:jc w:val="both"/>
        <w:rPr>
          <w:rFonts w:cs="Times New Roman"/>
          <w:b/>
          <w:sz w:val="28"/>
          <w:szCs w:val="28"/>
        </w:rPr>
      </w:pPr>
    </w:p>
    <w:p w:rsidR="00C86AF0" w:rsidRPr="00C86AF0" w:rsidRDefault="00C86AF0" w:rsidP="00C86AF0">
      <w:pPr>
        <w:spacing w:after="0" w:line="360" w:lineRule="auto"/>
        <w:ind w:firstLine="709"/>
        <w:jc w:val="both"/>
        <w:rPr>
          <w:rFonts w:cs="Times New Roman"/>
          <w:b/>
          <w:sz w:val="28"/>
          <w:szCs w:val="28"/>
        </w:rPr>
      </w:pPr>
    </w:p>
    <w:p w:rsidR="00C86AF0" w:rsidRPr="00C86AF0" w:rsidRDefault="00C86AF0" w:rsidP="00C86AF0">
      <w:pPr>
        <w:spacing w:after="0" w:line="360" w:lineRule="auto"/>
        <w:ind w:firstLine="709"/>
        <w:jc w:val="both"/>
        <w:rPr>
          <w:rFonts w:cs="Times New Roman"/>
          <w:b/>
          <w:sz w:val="28"/>
          <w:szCs w:val="28"/>
        </w:rPr>
      </w:pPr>
    </w:p>
    <w:tbl>
      <w:tblPr>
        <w:tblW w:w="9782"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78"/>
        <w:gridCol w:w="1690"/>
        <w:gridCol w:w="5245"/>
        <w:gridCol w:w="2269"/>
      </w:tblGrid>
      <w:tr w:rsidR="00C86AF0" w:rsidRPr="00C86AF0" w:rsidTr="00C86AF0">
        <w:trPr>
          <w:trHeight w:val="549"/>
        </w:trPr>
        <w:tc>
          <w:tcPr>
            <w:tcW w:w="9782" w:type="dxa"/>
            <w:gridSpan w:val="4"/>
            <w:tcBorders>
              <w:top w:val="single" w:sz="4" w:space="0" w:color="auto"/>
              <w:left w:val="single" w:sz="4" w:space="0" w:color="auto"/>
              <w:bottom w:val="nil"/>
              <w:right w:val="single" w:sz="4" w:space="0" w:color="auto"/>
            </w:tcBorders>
            <w:shd w:val="clear" w:color="auto" w:fill="FFFFFF"/>
          </w:tcPr>
          <w:p w:rsidR="00C86AF0" w:rsidRPr="00C86AF0" w:rsidRDefault="00C86AF0" w:rsidP="00C86AF0">
            <w:pPr>
              <w:spacing w:after="0" w:line="240" w:lineRule="auto"/>
              <w:jc w:val="both"/>
              <w:rPr>
                <w:rFonts w:cs="Times New Roman"/>
                <w:b/>
                <w:sz w:val="28"/>
                <w:szCs w:val="28"/>
              </w:rPr>
            </w:pPr>
            <w:r w:rsidRPr="00C86AF0">
              <w:rPr>
                <w:rFonts w:cs="Times New Roman"/>
                <w:b/>
                <w:sz w:val="28"/>
                <w:szCs w:val="28"/>
              </w:rPr>
              <w:br w:type="page"/>
            </w:r>
          </w:p>
          <w:p w:rsidR="00C86AF0" w:rsidRPr="00C86AF0" w:rsidRDefault="00C86AF0" w:rsidP="00C86AF0">
            <w:pPr>
              <w:spacing w:after="0" w:line="240" w:lineRule="auto"/>
              <w:jc w:val="both"/>
              <w:rPr>
                <w:rFonts w:cs="Times New Roman"/>
                <w:b/>
                <w:sz w:val="28"/>
                <w:szCs w:val="28"/>
              </w:rPr>
            </w:pPr>
            <w:r w:rsidRPr="00C86AF0">
              <w:rPr>
                <w:rFonts w:cs="Times New Roman"/>
                <w:b/>
                <w:sz w:val="28"/>
                <w:szCs w:val="28"/>
              </w:rPr>
              <w:t>Перечень  и  последовательность  операций</w:t>
            </w:r>
          </w:p>
          <w:p w:rsidR="00C86AF0" w:rsidRPr="00C86AF0" w:rsidRDefault="00C86AF0" w:rsidP="00C86AF0">
            <w:pPr>
              <w:widowControl w:val="0"/>
              <w:autoSpaceDE w:val="0"/>
              <w:autoSpaceDN w:val="0"/>
              <w:adjustRightInd w:val="0"/>
              <w:spacing w:after="0" w:line="240" w:lineRule="auto"/>
              <w:jc w:val="both"/>
              <w:rPr>
                <w:rFonts w:cs="Times New Roman"/>
                <w:b/>
                <w:sz w:val="28"/>
                <w:szCs w:val="28"/>
              </w:rPr>
            </w:pPr>
          </w:p>
        </w:tc>
      </w:tr>
      <w:tr w:rsidR="00C86AF0" w:rsidRPr="00C86AF0" w:rsidTr="00C86AF0">
        <w:trPr>
          <w:trHeight w:val="242"/>
        </w:trPr>
        <w:tc>
          <w:tcPr>
            <w:tcW w:w="578"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autoSpaceDE w:val="0"/>
              <w:autoSpaceDN w:val="0"/>
              <w:adjustRightInd w:val="0"/>
              <w:spacing w:after="0" w:line="240" w:lineRule="auto"/>
              <w:jc w:val="both"/>
              <w:rPr>
                <w:rFonts w:cs="Times New Roman"/>
                <w:b/>
                <w:sz w:val="28"/>
                <w:szCs w:val="28"/>
              </w:rPr>
            </w:pPr>
            <w:r w:rsidRPr="00C86AF0">
              <w:rPr>
                <w:rFonts w:cs="Times New Roman"/>
                <w:b/>
                <w:sz w:val="28"/>
                <w:szCs w:val="28"/>
              </w:rPr>
              <w:t>№ п/п</w:t>
            </w:r>
          </w:p>
        </w:tc>
        <w:tc>
          <w:tcPr>
            <w:tcW w:w="169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pStyle w:val="6"/>
              <w:spacing w:before="0" w:after="0"/>
              <w:jc w:val="both"/>
              <w:rPr>
                <w:rFonts w:ascii="Times New Roman" w:hAnsi="Times New Roman"/>
                <w:sz w:val="28"/>
                <w:szCs w:val="28"/>
                <w:lang w:eastAsia="en-US"/>
              </w:rPr>
            </w:pPr>
            <w:r w:rsidRPr="00C86AF0">
              <w:rPr>
                <w:rFonts w:ascii="Times New Roman" w:hAnsi="Times New Roman"/>
                <w:sz w:val="28"/>
                <w:szCs w:val="28"/>
                <w:lang w:eastAsia="en-US"/>
              </w:rPr>
              <w:t>Операция</w:t>
            </w:r>
          </w:p>
        </w:tc>
        <w:tc>
          <w:tcPr>
            <w:tcW w:w="5245"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pStyle w:val="6"/>
              <w:spacing w:before="0" w:after="0"/>
              <w:jc w:val="both"/>
              <w:rPr>
                <w:rFonts w:ascii="Times New Roman" w:hAnsi="Times New Roman"/>
                <w:sz w:val="28"/>
                <w:szCs w:val="28"/>
                <w:lang w:eastAsia="en-US"/>
              </w:rPr>
            </w:pPr>
            <w:r w:rsidRPr="00C86AF0">
              <w:rPr>
                <w:rFonts w:ascii="Times New Roman" w:hAnsi="Times New Roman"/>
                <w:sz w:val="28"/>
                <w:szCs w:val="28"/>
                <w:lang w:eastAsia="en-US"/>
              </w:rPr>
              <w:t>Содержание операций</w:t>
            </w:r>
          </w:p>
        </w:tc>
        <w:tc>
          <w:tcPr>
            <w:tcW w:w="2269"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pStyle w:val="6"/>
              <w:spacing w:before="0" w:after="0"/>
              <w:jc w:val="both"/>
              <w:rPr>
                <w:rFonts w:ascii="Times New Roman" w:hAnsi="Times New Roman"/>
                <w:sz w:val="28"/>
                <w:szCs w:val="28"/>
                <w:lang w:eastAsia="en-US"/>
              </w:rPr>
            </w:pPr>
            <w:r w:rsidRPr="00C86AF0">
              <w:rPr>
                <w:rFonts w:ascii="Times New Roman" w:hAnsi="Times New Roman"/>
                <w:sz w:val="28"/>
                <w:szCs w:val="28"/>
                <w:lang w:eastAsia="en-US"/>
              </w:rPr>
              <w:t xml:space="preserve">Оборудование </w:t>
            </w:r>
          </w:p>
          <w:p w:rsidR="00C86AF0" w:rsidRPr="00C86AF0" w:rsidRDefault="00C86AF0" w:rsidP="00C86AF0">
            <w:pPr>
              <w:pStyle w:val="6"/>
              <w:spacing w:before="0" w:after="0"/>
              <w:jc w:val="both"/>
              <w:rPr>
                <w:rFonts w:ascii="Times New Roman" w:hAnsi="Times New Roman"/>
                <w:sz w:val="28"/>
                <w:szCs w:val="28"/>
                <w:lang w:eastAsia="en-US"/>
              </w:rPr>
            </w:pPr>
            <w:r w:rsidRPr="00C86AF0">
              <w:rPr>
                <w:rFonts w:ascii="Times New Roman" w:hAnsi="Times New Roman"/>
                <w:sz w:val="28"/>
                <w:szCs w:val="28"/>
                <w:lang w:eastAsia="en-US"/>
              </w:rPr>
              <w:t>и инструмент</w:t>
            </w:r>
          </w:p>
        </w:tc>
      </w:tr>
      <w:tr w:rsidR="00C86AF0" w:rsidRPr="00C86AF0" w:rsidTr="00C86AF0">
        <w:trPr>
          <w:trHeight w:val="408"/>
        </w:trPr>
        <w:tc>
          <w:tcPr>
            <w:tcW w:w="578" w:type="dxa"/>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widowControl w:val="0"/>
              <w:numPr>
                <w:ilvl w:val="12"/>
                <w:numId w:val="0"/>
              </w:numPr>
              <w:autoSpaceDE w:val="0"/>
              <w:autoSpaceDN w:val="0"/>
              <w:adjustRightInd w:val="0"/>
              <w:spacing w:after="0" w:line="240" w:lineRule="auto"/>
              <w:jc w:val="both"/>
              <w:rPr>
                <w:rFonts w:cs="Times New Roman"/>
                <w:sz w:val="28"/>
                <w:szCs w:val="28"/>
              </w:rPr>
            </w:pPr>
            <w:r w:rsidRPr="00C86AF0">
              <w:rPr>
                <w:rFonts w:cs="Times New Roman"/>
                <w:sz w:val="28"/>
                <w:szCs w:val="28"/>
              </w:rPr>
              <w:t>1.</w:t>
            </w:r>
          </w:p>
        </w:tc>
        <w:tc>
          <w:tcPr>
            <w:tcW w:w="1690" w:type="dxa"/>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widowControl w:val="0"/>
              <w:numPr>
                <w:ilvl w:val="12"/>
                <w:numId w:val="0"/>
              </w:numPr>
              <w:autoSpaceDE w:val="0"/>
              <w:autoSpaceDN w:val="0"/>
              <w:adjustRightInd w:val="0"/>
              <w:spacing w:after="0" w:line="240" w:lineRule="auto"/>
              <w:jc w:val="both"/>
              <w:rPr>
                <w:rFonts w:cs="Times New Roman"/>
                <w:sz w:val="28"/>
                <w:szCs w:val="28"/>
              </w:rPr>
            </w:pPr>
            <w:r w:rsidRPr="00C86AF0">
              <w:rPr>
                <w:rFonts w:cs="Times New Roman"/>
                <w:sz w:val="28"/>
                <w:szCs w:val="28"/>
              </w:rPr>
              <w:t>Подготовка кромок</w:t>
            </w:r>
          </w:p>
        </w:tc>
        <w:tc>
          <w:tcPr>
            <w:tcW w:w="5245"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60FEE">
            <w:pPr>
              <w:pStyle w:val="a6"/>
              <w:widowControl w:val="0"/>
              <w:numPr>
                <w:ilvl w:val="0"/>
                <w:numId w:val="80"/>
              </w:numPr>
              <w:autoSpaceDE w:val="0"/>
              <w:autoSpaceDN w:val="0"/>
              <w:adjustRightInd w:val="0"/>
              <w:ind w:left="0" w:firstLine="0"/>
              <w:jc w:val="both"/>
              <w:rPr>
                <w:sz w:val="28"/>
                <w:szCs w:val="28"/>
                <w:lang w:eastAsia="en-US"/>
              </w:rPr>
            </w:pPr>
            <w:r w:rsidRPr="00C86AF0">
              <w:rPr>
                <w:sz w:val="28"/>
                <w:szCs w:val="28"/>
                <w:lang w:eastAsia="en-US"/>
              </w:rPr>
              <w:t xml:space="preserve">Зачистить до металлического блеска кромки и прилегающие к ним внутреннюю и наружную поверхности труб на ширину не менее </w:t>
            </w:r>
            <w:smartTag w:uri="urn:schemas-microsoft-com:office:smarttags" w:element="metricconverter">
              <w:smartTagPr>
                <w:attr w:name="ProductID" w:val="20 мм"/>
              </w:smartTagPr>
              <w:r w:rsidRPr="00C86AF0">
                <w:rPr>
                  <w:sz w:val="28"/>
                  <w:szCs w:val="28"/>
                  <w:lang w:eastAsia="en-US"/>
                </w:rPr>
                <w:t>20 мм</w:t>
              </w:r>
            </w:smartTag>
            <w:r w:rsidRPr="00C86AF0">
              <w:rPr>
                <w:sz w:val="28"/>
                <w:szCs w:val="28"/>
                <w:lang w:eastAsia="en-US"/>
              </w:rPr>
              <w:t>.</w:t>
            </w:r>
          </w:p>
        </w:tc>
        <w:tc>
          <w:tcPr>
            <w:tcW w:w="2269" w:type="dxa"/>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widowControl w:val="0"/>
              <w:autoSpaceDE w:val="0"/>
              <w:autoSpaceDN w:val="0"/>
              <w:adjustRightInd w:val="0"/>
              <w:spacing w:after="0" w:line="240" w:lineRule="auto"/>
              <w:jc w:val="both"/>
              <w:rPr>
                <w:rFonts w:cs="Times New Roman"/>
                <w:sz w:val="28"/>
                <w:szCs w:val="28"/>
              </w:rPr>
            </w:pPr>
            <w:r w:rsidRPr="00C86AF0">
              <w:rPr>
                <w:rFonts w:cs="Times New Roman"/>
                <w:sz w:val="28"/>
                <w:szCs w:val="28"/>
              </w:rPr>
              <w:t>Электрошлифовальная машинка, дисковая щетка из высоколегированной стали.</w:t>
            </w:r>
          </w:p>
        </w:tc>
      </w:tr>
      <w:tr w:rsidR="00C86AF0" w:rsidRPr="00C86AF0" w:rsidTr="00C86AF0">
        <w:trPr>
          <w:trHeight w:val="3249"/>
        </w:trPr>
        <w:tc>
          <w:tcPr>
            <w:tcW w:w="578" w:type="dxa"/>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widowControl w:val="0"/>
              <w:autoSpaceDE w:val="0"/>
              <w:autoSpaceDN w:val="0"/>
              <w:adjustRightInd w:val="0"/>
              <w:spacing w:after="0" w:line="240" w:lineRule="auto"/>
              <w:jc w:val="both"/>
              <w:rPr>
                <w:rFonts w:cs="Times New Roman"/>
                <w:sz w:val="28"/>
                <w:szCs w:val="28"/>
              </w:rPr>
            </w:pPr>
            <w:r w:rsidRPr="00C86AF0">
              <w:rPr>
                <w:rFonts w:cs="Times New Roman"/>
                <w:sz w:val="28"/>
                <w:szCs w:val="28"/>
              </w:rPr>
              <w:t>2.</w:t>
            </w:r>
          </w:p>
        </w:tc>
        <w:tc>
          <w:tcPr>
            <w:tcW w:w="1690" w:type="dxa"/>
            <w:tcBorders>
              <w:top w:val="single" w:sz="4" w:space="0" w:color="auto"/>
              <w:left w:val="single" w:sz="4" w:space="0" w:color="auto"/>
              <w:bottom w:val="single" w:sz="4" w:space="0" w:color="auto"/>
              <w:right w:val="single" w:sz="4" w:space="0" w:color="auto"/>
            </w:tcBorders>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Сборка контрольного сварного соединения</w:t>
            </w:r>
          </w:p>
          <w:p w:rsidR="00C86AF0" w:rsidRPr="00C86AF0" w:rsidRDefault="00C86AF0" w:rsidP="00C86AF0">
            <w:pPr>
              <w:widowControl w:val="0"/>
              <w:autoSpaceDE w:val="0"/>
              <w:autoSpaceDN w:val="0"/>
              <w:adjustRightInd w:val="0"/>
              <w:spacing w:after="0" w:line="240" w:lineRule="auto"/>
              <w:jc w:val="both"/>
              <w:rPr>
                <w:rFonts w:cs="Times New Roman"/>
                <w:sz w:val="28"/>
                <w:szCs w:val="28"/>
              </w:rPr>
            </w:pPr>
          </w:p>
        </w:tc>
        <w:tc>
          <w:tcPr>
            <w:tcW w:w="5245" w:type="dxa"/>
            <w:tcBorders>
              <w:top w:val="single" w:sz="4" w:space="0" w:color="auto"/>
              <w:left w:val="single" w:sz="4" w:space="0" w:color="auto"/>
              <w:bottom w:val="single" w:sz="4" w:space="0" w:color="auto"/>
              <w:right w:val="single" w:sz="4" w:space="0" w:color="auto"/>
            </w:tcBorders>
            <w:hideMark/>
          </w:tcPr>
          <w:p w:rsidR="00C86AF0" w:rsidRPr="00C86AF0" w:rsidRDefault="00C86AF0" w:rsidP="00C60FEE">
            <w:pPr>
              <w:pStyle w:val="caaieiaie1"/>
              <w:numPr>
                <w:ilvl w:val="0"/>
                <w:numId w:val="80"/>
              </w:numPr>
              <w:ind w:left="0" w:firstLine="0"/>
              <w:jc w:val="both"/>
              <w:rPr>
                <w:b w:val="0"/>
                <w:sz w:val="28"/>
                <w:szCs w:val="28"/>
                <w:lang w:eastAsia="en-US"/>
              </w:rPr>
            </w:pPr>
            <w:r w:rsidRPr="00C86AF0">
              <w:rPr>
                <w:b w:val="0"/>
                <w:sz w:val="28"/>
                <w:szCs w:val="28"/>
                <w:lang w:eastAsia="en-US"/>
              </w:rPr>
              <w:t>Выставить зазор между свариваемыми кромками стыкуемых труб. Проконтролировать величину зазора равномерно по периметру стыка в 4 точках.</w:t>
            </w:r>
          </w:p>
          <w:p w:rsidR="00C86AF0" w:rsidRPr="00C86AF0" w:rsidRDefault="00C86AF0" w:rsidP="00C60FEE">
            <w:pPr>
              <w:pStyle w:val="a6"/>
              <w:widowControl w:val="0"/>
              <w:numPr>
                <w:ilvl w:val="0"/>
                <w:numId w:val="80"/>
              </w:numPr>
              <w:autoSpaceDE w:val="0"/>
              <w:autoSpaceDN w:val="0"/>
              <w:adjustRightInd w:val="0"/>
              <w:ind w:left="0" w:firstLine="0"/>
              <w:jc w:val="both"/>
              <w:rPr>
                <w:sz w:val="28"/>
                <w:szCs w:val="28"/>
                <w:lang w:eastAsia="en-US"/>
              </w:rPr>
            </w:pPr>
            <w:r w:rsidRPr="00C86AF0">
              <w:rPr>
                <w:sz w:val="28"/>
                <w:szCs w:val="28"/>
                <w:lang w:eastAsia="en-US"/>
              </w:rPr>
              <w:t xml:space="preserve">Зафиксировав  зазор, выполнить прихватки электродами (количество 2 шт., длина </w:t>
            </w:r>
            <w:r w:rsidRPr="00C86AF0">
              <w:rPr>
                <w:sz w:val="28"/>
                <w:szCs w:val="28"/>
                <w:lang w:eastAsia="en-US"/>
              </w:rPr>
              <w:br/>
              <w:t>10-20 мм) на режимах согласно таблице «Режимы сварки» с последующей механической зачисткой их от окалины  (к качеству прихваток предъявляются такие же требования, как и к основному сварному шву).</w:t>
            </w:r>
          </w:p>
        </w:tc>
        <w:tc>
          <w:tcPr>
            <w:tcW w:w="2269" w:type="dxa"/>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Электрошлифовальная машинка,</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дисковая щетка из высоколегированной стали.</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Сборочное приспособление.</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 xml:space="preserve">Сварочный аппарат.  </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Шаблон сварщика</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УШС-3.</w:t>
            </w:r>
          </w:p>
          <w:p w:rsidR="00C86AF0" w:rsidRPr="00C86AF0" w:rsidRDefault="00C86AF0" w:rsidP="00C86AF0">
            <w:pPr>
              <w:widowControl w:val="0"/>
              <w:autoSpaceDE w:val="0"/>
              <w:autoSpaceDN w:val="0"/>
              <w:adjustRightInd w:val="0"/>
              <w:spacing w:after="0" w:line="240" w:lineRule="auto"/>
              <w:jc w:val="both"/>
              <w:rPr>
                <w:rFonts w:cs="Times New Roman"/>
                <w:sz w:val="28"/>
                <w:szCs w:val="28"/>
              </w:rPr>
            </w:pPr>
            <w:r w:rsidRPr="00C86AF0">
              <w:rPr>
                <w:rFonts w:cs="Times New Roman"/>
                <w:sz w:val="28"/>
                <w:szCs w:val="28"/>
              </w:rPr>
              <w:t>Металлическая щётка из высоколегированной стали.</w:t>
            </w:r>
          </w:p>
        </w:tc>
      </w:tr>
      <w:tr w:rsidR="00C86AF0" w:rsidRPr="00C86AF0" w:rsidTr="00C86AF0">
        <w:trPr>
          <w:trHeight w:val="5044"/>
        </w:trPr>
        <w:tc>
          <w:tcPr>
            <w:tcW w:w="578" w:type="dxa"/>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widowControl w:val="0"/>
              <w:numPr>
                <w:ilvl w:val="12"/>
                <w:numId w:val="0"/>
              </w:numPr>
              <w:autoSpaceDE w:val="0"/>
              <w:autoSpaceDN w:val="0"/>
              <w:adjustRightInd w:val="0"/>
              <w:spacing w:after="0" w:line="240" w:lineRule="auto"/>
              <w:jc w:val="both"/>
              <w:rPr>
                <w:rFonts w:cs="Times New Roman"/>
                <w:sz w:val="28"/>
                <w:szCs w:val="28"/>
              </w:rPr>
            </w:pPr>
            <w:r w:rsidRPr="00C86AF0">
              <w:rPr>
                <w:rFonts w:cs="Times New Roman"/>
                <w:sz w:val="28"/>
                <w:szCs w:val="28"/>
              </w:rPr>
              <w:lastRenderedPageBreak/>
              <w:t>3.</w:t>
            </w:r>
          </w:p>
        </w:tc>
        <w:tc>
          <w:tcPr>
            <w:tcW w:w="1690" w:type="dxa"/>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widowControl w:val="0"/>
              <w:numPr>
                <w:ilvl w:val="12"/>
                <w:numId w:val="0"/>
              </w:numPr>
              <w:autoSpaceDE w:val="0"/>
              <w:autoSpaceDN w:val="0"/>
              <w:adjustRightInd w:val="0"/>
              <w:spacing w:after="0" w:line="240" w:lineRule="auto"/>
              <w:jc w:val="both"/>
              <w:rPr>
                <w:rFonts w:cs="Times New Roman"/>
                <w:sz w:val="28"/>
                <w:szCs w:val="28"/>
              </w:rPr>
            </w:pPr>
            <w:r w:rsidRPr="00C86AF0">
              <w:rPr>
                <w:rFonts w:cs="Times New Roman"/>
                <w:sz w:val="28"/>
                <w:szCs w:val="28"/>
              </w:rPr>
              <w:t>Сварка стыка</w:t>
            </w:r>
          </w:p>
        </w:tc>
        <w:tc>
          <w:tcPr>
            <w:tcW w:w="5245" w:type="dxa"/>
            <w:tcBorders>
              <w:top w:val="single" w:sz="4" w:space="0" w:color="auto"/>
              <w:left w:val="single" w:sz="4" w:space="0" w:color="auto"/>
              <w:bottom w:val="single" w:sz="4" w:space="0" w:color="auto"/>
              <w:right w:val="single" w:sz="4" w:space="0" w:color="auto"/>
            </w:tcBorders>
          </w:tcPr>
          <w:p w:rsidR="00C86AF0" w:rsidRPr="00C86AF0" w:rsidRDefault="00C86AF0" w:rsidP="00C60FEE">
            <w:pPr>
              <w:pStyle w:val="a6"/>
              <w:widowControl w:val="0"/>
              <w:numPr>
                <w:ilvl w:val="0"/>
                <w:numId w:val="76"/>
              </w:numPr>
              <w:autoSpaceDE w:val="0"/>
              <w:autoSpaceDN w:val="0"/>
              <w:adjustRightInd w:val="0"/>
              <w:ind w:left="0" w:firstLine="0"/>
              <w:jc w:val="both"/>
              <w:rPr>
                <w:sz w:val="28"/>
                <w:szCs w:val="28"/>
                <w:lang w:eastAsia="en-US"/>
              </w:rPr>
            </w:pPr>
            <w:r w:rsidRPr="00C86AF0">
              <w:rPr>
                <w:sz w:val="28"/>
                <w:szCs w:val="28"/>
                <w:lang w:eastAsia="en-US"/>
              </w:rPr>
              <w:t xml:space="preserve">Зачистить электрошлифовальной машинкой начальный и конечный участки прихваток для обеспечения плавного перехода при сварке корневого слоя шва. </w:t>
            </w:r>
          </w:p>
          <w:p w:rsidR="00C86AF0" w:rsidRPr="00C86AF0" w:rsidRDefault="00C86AF0" w:rsidP="00C60FEE">
            <w:pPr>
              <w:pStyle w:val="a6"/>
              <w:widowControl w:val="0"/>
              <w:numPr>
                <w:ilvl w:val="0"/>
                <w:numId w:val="76"/>
              </w:numPr>
              <w:autoSpaceDE w:val="0"/>
              <w:autoSpaceDN w:val="0"/>
              <w:adjustRightInd w:val="0"/>
              <w:ind w:left="0" w:firstLine="0"/>
              <w:jc w:val="both"/>
              <w:rPr>
                <w:sz w:val="28"/>
                <w:szCs w:val="28"/>
                <w:lang w:eastAsia="en-US"/>
              </w:rPr>
            </w:pPr>
            <w:r w:rsidRPr="00C86AF0">
              <w:rPr>
                <w:sz w:val="28"/>
                <w:szCs w:val="28"/>
                <w:lang w:eastAsia="en-US"/>
              </w:rPr>
              <w:t xml:space="preserve">Выполнить сварку корневого слоя шва </w:t>
            </w:r>
          </w:p>
          <w:p w:rsidR="00C86AF0" w:rsidRPr="00C86AF0" w:rsidRDefault="00C86AF0" w:rsidP="00C60FEE">
            <w:pPr>
              <w:pStyle w:val="a6"/>
              <w:widowControl w:val="0"/>
              <w:numPr>
                <w:ilvl w:val="0"/>
                <w:numId w:val="76"/>
              </w:numPr>
              <w:autoSpaceDE w:val="0"/>
              <w:autoSpaceDN w:val="0"/>
              <w:adjustRightInd w:val="0"/>
              <w:ind w:left="0" w:firstLine="0"/>
              <w:jc w:val="both"/>
              <w:rPr>
                <w:sz w:val="28"/>
                <w:szCs w:val="28"/>
                <w:lang w:eastAsia="en-US"/>
              </w:rPr>
            </w:pPr>
            <w:r w:rsidRPr="00C86AF0">
              <w:rPr>
                <w:sz w:val="28"/>
                <w:szCs w:val="28"/>
                <w:lang w:eastAsia="en-US"/>
              </w:rPr>
              <w:t>Зачистить корневой слой шва. Провести внешний осмотр шва на отсутствие дефектов.</w:t>
            </w:r>
          </w:p>
          <w:p w:rsidR="00C86AF0" w:rsidRPr="00C86AF0" w:rsidRDefault="00C86AF0" w:rsidP="00C60FEE">
            <w:pPr>
              <w:pStyle w:val="a6"/>
              <w:widowControl w:val="0"/>
              <w:numPr>
                <w:ilvl w:val="0"/>
                <w:numId w:val="76"/>
              </w:numPr>
              <w:autoSpaceDE w:val="0"/>
              <w:autoSpaceDN w:val="0"/>
              <w:adjustRightInd w:val="0"/>
              <w:ind w:left="0" w:firstLine="0"/>
              <w:jc w:val="both"/>
              <w:rPr>
                <w:sz w:val="28"/>
                <w:szCs w:val="28"/>
                <w:lang w:eastAsia="en-US"/>
              </w:rPr>
            </w:pPr>
            <w:r w:rsidRPr="00C86AF0">
              <w:rPr>
                <w:sz w:val="28"/>
                <w:szCs w:val="28"/>
                <w:lang w:eastAsia="en-US"/>
              </w:rPr>
              <w:t xml:space="preserve">Произвести сварку облицовочного слоя шва на режимах согласно таблице «Режимы сварки», выполняя послойную зачистку, а также внешний осмотр шва на отсутствие дефектов. </w:t>
            </w:r>
          </w:p>
          <w:p w:rsidR="00C86AF0" w:rsidRPr="00C86AF0" w:rsidRDefault="00C86AF0" w:rsidP="00C60FEE">
            <w:pPr>
              <w:pStyle w:val="a6"/>
              <w:widowControl w:val="0"/>
              <w:numPr>
                <w:ilvl w:val="0"/>
                <w:numId w:val="76"/>
              </w:numPr>
              <w:tabs>
                <w:tab w:val="left" w:pos="506"/>
                <w:tab w:val="left" w:pos="674"/>
              </w:tabs>
              <w:autoSpaceDE w:val="0"/>
              <w:autoSpaceDN w:val="0"/>
              <w:adjustRightInd w:val="0"/>
              <w:ind w:left="0" w:firstLine="0"/>
              <w:jc w:val="both"/>
              <w:rPr>
                <w:sz w:val="28"/>
                <w:szCs w:val="28"/>
                <w:lang w:eastAsia="en-US"/>
              </w:rPr>
            </w:pPr>
            <w:r w:rsidRPr="00C86AF0">
              <w:rPr>
                <w:sz w:val="28"/>
                <w:szCs w:val="28"/>
                <w:lang w:eastAsia="en-US"/>
              </w:rPr>
              <w:t xml:space="preserve">Очистить поверхность облицовочного слоя шва и околошовную зону на ширину не менее 20 мм ручной или дисковой щеткой. </w:t>
            </w:r>
          </w:p>
        </w:tc>
        <w:tc>
          <w:tcPr>
            <w:tcW w:w="2269" w:type="dxa"/>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Электрошлифовальная машинка,</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шлифовальный круг, дисковая щетка из высоколегированной стали.</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 xml:space="preserve">Сварочный аппарат.  </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Шаблон сварщика</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 xml:space="preserve">УШС-3. </w:t>
            </w:r>
          </w:p>
          <w:p w:rsidR="00C86AF0" w:rsidRPr="00C86AF0" w:rsidRDefault="00C86AF0" w:rsidP="00C86AF0">
            <w:pPr>
              <w:widowControl w:val="0"/>
              <w:autoSpaceDE w:val="0"/>
              <w:autoSpaceDN w:val="0"/>
              <w:adjustRightInd w:val="0"/>
              <w:spacing w:after="0" w:line="240" w:lineRule="auto"/>
              <w:jc w:val="both"/>
              <w:rPr>
                <w:rFonts w:cs="Times New Roman"/>
                <w:sz w:val="28"/>
                <w:szCs w:val="28"/>
                <w:highlight w:val="red"/>
              </w:rPr>
            </w:pPr>
            <w:r w:rsidRPr="00C86AF0">
              <w:rPr>
                <w:rFonts w:cs="Times New Roman"/>
                <w:sz w:val="28"/>
                <w:szCs w:val="28"/>
              </w:rPr>
              <w:t>Металлическая щётка из высоколегированной стали.</w:t>
            </w:r>
          </w:p>
        </w:tc>
      </w:tr>
    </w:tbl>
    <w:p w:rsidR="00C86AF0" w:rsidRPr="00C86AF0" w:rsidRDefault="00C86AF0" w:rsidP="00C86AF0">
      <w:pPr>
        <w:pStyle w:val="a6"/>
        <w:autoSpaceDE w:val="0"/>
        <w:autoSpaceDN w:val="0"/>
        <w:adjustRightInd w:val="0"/>
        <w:spacing w:line="360" w:lineRule="auto"/>
        <w:ind w:left="0" w:firstLine="709"/>
        <w:jc w:val="both"/>
        <w:rPr>
          <w:rFonts w:eastAsia="Baltica-Regular"/>
          <w:b/>
          <w:bCs/>
          <w:iCs/>
          <w:sz w:val="28"/>
          <w:szCs w:val="28"/>
        </w:rPr>
      </w:pPr>
    </w:p>
    <w:p w:rsidR="00C86AF0" w:rsidRPr="00C86AF0" w:rsidRDefault="00C86AF0" w:rsidP="00C60FEE">
      <w:pPr>
        <w:pStyle w:val="a6"/>
        <w:numPr>
          <w:ilvl w:val="0"/>
          <w:numId w:val="79"/>
        </w:numPr>
        <w:autoSpaceDE w:val="0"/>
        <w:autoSpaceDN w:val="0"/>
        <w:adjustRightInd w:val="0"/>
        <w:spacing w:line="360" w:lineRule="auto"/>
        <w:ind w:left="0" w:firstLine="709"/>
        <w:jc w:val="both"/>
        <w:rPr>
          <w:rFonts w:eastAsia="Baltica-Regular"/>
          <w:b/>
          <w:bCs/>
          <w:iCs/>
          <w:sz w:val="28"/>
          <w:szCs w:val="28"/>
        </w:rPr>
      </w:pPr>
      <w:r w:rsidRPr="00C86AF0">
        <w:rPr>
          <w:rFonts w:eastAsia="Baltica-Regular"/>
          <w:b/>
          <w:bCs/>
          <w:iCs/>
          <w:sz w:val="28"/>
          <w:szCs w:val="28"/>
        </w:rPr>
        <w:t>КАРТА ТЕХНОЛОГИЧЕСКОГО ПРОЦЕССА СВАРКИ КОНТРОЛЬНОГО</w:t>
      </w:r>
    </w:p>
    <w:p w:rsidR="00C86AF0" w:rsidRPr="00C86AF0" w:rsidRDefault="00C86AF0" w:rsidP="00C86AF0">
      <w:pPr>
        <w:pStyle w:val="a6"/>
        <w:autoSpaceDE w:val="0"/>
        <w:autoSpaceDN w:val="0"/>
        <w:adjustRightInd w:val="0"/>
        <w:spacing w:line="360" w:lineRule="auto"/>
        <w:ind w:left="0" w:firstLine="709"/>
        <w:jc w:val="both"/>
        <w:rPr>
          <w:rFonts w:eastAsia="Baltica-Regular"/>
          <w:b/>
          <w:bCs/>
          <w:iCs/>
          <w:sz w:val="28"/>
          <w:szCs w:val="28"/>
        </w:rPr>
      </w:pPr>
      <w:r w:rsidRPr="00C86AF0">
        <w:rPr>
          <w:rFonts w:eastAsia="Baltica-Regular"/>
          <w:b/>
          <w:bCs/>
          <w:iCs/>
          <w:sz w:val="28"/>
          <w:szCs w:val="28"/>
        </w:rPr>
        <w:t>СВАРНОГО СОЕДИНЕНИЯ</w:t>
      </w:r>
    </w:p>
    <w:tbl>
      <w:tblPr>
        <w:tblW w:w="485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4"/>
        <w:gridCol w:w="4509"/>
      </w:tblGrid>
      <w:tr w:rsidR="00C86AF0" w:rsidRPr="00C86AF0" w:rsidTr="006F3BD9">
        <w:tc>
          <w:tcPr>
            <w:tcW w:w="2574" w:type="pct"/>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Вид (способ) сварки (наплавки) –  РД (111)</w:t>
            </w:r>
          </w:p>
        </w:tc>
        <w:tc>
          <w:tcPr>
            <w:tcW w:w="2426" w:type="pct"/>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Основной материал (марка) – М01(Ст.3сп)</w:t>
            </w:r>
          </w:p>
        </w:tc>
      </w:tr>
      <w:tr w:rsidR="00C86AF0" w:rsidRPr="00C86AF0" w:rsidTr="006F3BD9">
        <w:tc>
          <w:tcPr>
            <w:tcW w:w="2574" w:type="pct"/>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Наименование НД (шифр) – РД 3415.132-96</w:t>
            </w:r>
          </w:p>
        </w:tc>
        <w:tc>
          <w:tcPr>
            <w:tcW w:w="2426" w:type="pct"/>
            <w:tcBorders>
              <w:top w:val="single" w:sz="4" w:space="0" w:color="auto"/>
              <w:left w:val="single" w:sz="4" w:space="0" w:color="auto"/>
              <w:bottom w:val="single" w:sz="4" w:space="0" w:color="auto"/>
              <w:right w:val="single" w:sz="4" w:space="0" w:color="auto"/>
            </w:tcBorders>
          </w:tcPr>
          <w:p w:rsidR="00C86AF0" w:rsidRPr="00C86AF0" w:rsidRDefault="00C86AF0" w:rsidP="00C86AF0">
            <w:pPr>
              <w:spacing w:after="0" w:line="240" w:lineRule="auto"/>
              <w:jc w:val="both"/>
              <w:rPr>
                <w:rFonts w:cs="Times New Roman"/>
                <w:sz w:val="28"/>
                <w:szCs w:val="28"/>
              </w:rPr>
            </w:pPr>
          </w:p>
        </w:tc>
      </w:tr>
      <w:tr w:rsidR="00C86AF0" w:rsidRPr="00C86AF0" w:rsidTr="006F3BD9">
        <w:tc>
          <w:tcPr>
            <w:tcW w:w="2574" w:type="pct"/>
            <w:tcBorders>
              <w:top w:val="single" w:sz="4" w:space="0" w:color="auto"/>
              <w:left w:val="single" w:sz="4" w:space="0" w:color="auto"/>
              <w:bottom w:val="single" w:sz="4" w:space="0" w:color="auto"/>
              <w:right w:val="single" w:sz="4" w:space="0" w:color="auto"/>
            </w:tcBorders>
          </w:tcPr>
          <w:p w:rsidR="00C86AF0" w:rsidRPr="00C86AF0" w:rsidRDefault="00C86AF0" w:rsidP="00C86AF0">
            <w:pPr>
              <w:spacing w:after="0" w:line="240" w:lineRule="auto"/>
              <w:jc w:val="both"/>
              <w:rPr>
                <w:rFonts w:cs="Times New Roman"/>
                <w:sz w:val="28"/>
                <w:szCs w:val="28"/>
              </w:rPr>
            </w:pPr>
          </w:p>
        </w:tc>
        <w:tc>
          <w:tcPr>
            <w:tcW w:w="2426" w:type="pct"/>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Типоразмер, мм:</w:t>
            </w:r>
          </w:p>
        </w:tc>
      </w:tr>
      <w:tr w:rsidR="00C86AF0" w:rsidRPr="00C86AF0" w:rsidTr="006F3BD9">
        <w:tc>
          <w:tcPr>
            <w:tcW w:w="2574" w:type="pct"/>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Тип шва – СШ (</w:t>
            </w:r>
            <w:r w:rsidRPr="00C86AF0">
              <w:rPr>
                <w:rFonts w:cs="Times New Roman"/>
                <w:sz w:val="28"/>
                <w:szCs w:val="28"/>
                <w:lang w:val="en-US"/>
              </w:rPr>
              <w:t>BW</w:t>
            </w:r>
            <w:r w:rsidRPr="00C86AF0">
              <w:rPr>
                <w:rFonts w:cs="Times New Roman"/>
                <w:sz w:val="28"/>
                <w:szCs w:val="28"/>
              </w:rPr>
              <w:t>)</w:t>
            </w:r>
          </w:p>
        </w:tc>
        <w:tc>
          <w:tcPr>
            <w:tcW w:w="2426" w:type="pct"/>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Л(Р) 150х300 – 2 шт.</w:t>
            </w:r>
          </w:p>
        </w:tc>
      </w:tr>
      <w:tr w:rsidR="00C86AF0" w:rsidRPr="00C86AF0" w:rsidTr="006F3BD9">
        <w:tc>
          <w:tcPr>
            <w:tcW w:w="2574" w:type="pct"/>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Тип соединения (по НД) – С8 ГОСТ 5264</w:t>
            </w:r>
          </w:p>
        </w:tc>
        <w:tc>
          <w:tcPr>
            <w:tcW w:w="2426" w:type="pct"/>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lang w:val="en-US"/>
              </w:rPr>
            </w:pPr>
            <w:r w:rsidRPr="00C86AF0">
              <w:rPr>
                <w:rFonts w:cs="Times New Roman"/>
                <w:sz w:val="28"/>
                <w:szCs w:val="28"/>
              </w:rPr>
              <w:t>Толщина – 10</w:t>
            </w:r>
          </w:p>
        </w:tc>
      </w:tr>
      <w:tr w:rsidR="00C86AF0" w:rsidRPr="00C86AF0" w:rsidTr="006F3BD9">
        <w:tc>
          <w:tcPr>
            <w:tcW w:w="2574" w:type="pct"/>
            <w:tcBorders>
              <w:top w:val="single" w:sz="4" w:space="0" w:color="auto"/>
              <w:left w:val="single" w:sz="4" w:space="0" w:color="auto"/>
              <w:bottom w:val="single" w:sz="4" w:space="0" w:color="auto"/>
              <w:right w:val="single" w:sz="4" w:space="0" w:color="auto"/>
            </w:tcBorders>
          </w:tcPr>
          <w:p w:rsidR="00C86AF0" w:rsidRPr="00C86AF0" w:rsidRDefault="00C86AF0" w:rsidP="00C86AF0">
            <w:pPr>
              <w:spacing w:after="0" w:line="240" w:lineRule="auto"/>
              <w:jc w:val="both"/>
              <w:rPr>
                <w:rFonts w:cs="Times New Roman"/>
                <w:sz w:val="28"/>
                <w:szCs w:val="28"/>
              </w:rPr>
            </w:pPr>
          </w:p>
        </w:tc>
        <w:tc>
          <w:tcPr>
            <w:tcW w:w="2426" w:type="pct"/>
            <w:tcBorders>
              <w:top w:val="single" w:sz="4" w:space="0" w:color="auto"/>
              <w:left w:val="single" w:sz="4" w:space="0" w:color="auto"/>
              <w:bottom w:val="single" w:sz="4" w:space="0" w:color="auto"/>
              <w:right w:val="single" w:sz="4" w:space="0" w:color="auto"/>
            </w:tcBorders>
          </w:tcPr>
          <w:p w:rsidR="00C86AF0" w:rsidRPr="00C86AF0" w:rsidRDefault="00C86AF0" w:rsidP="00C86AF0">
            <w:pPr>
              <w:spacing w:after="0" w:line="240" w:lineRule="auto"/>
              <w:jc w:val="both"/>
              <w:rPr>
                <w:rFonts w:cs="Times New Roman"/>
                <w:sz w:val="28"/>
                <w:szCs w:val="28"/>
              </w:rPr>
            </w:pPr>
          </w:p>
        </w:tc>
      </w:tr>
      <w:tr w:rsidR="00C86AF0" w:rsidRPr="00C86AF0" w:rsidTr="006F3BD9">
        <w:tc>
          <w:tcPr>
            <w:tcW w:w="2574" w:type="pct"/>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Положение при сварке –  Г (</w:t>
            </w:r>
            <w:r w:rsidRPr="00C86AF0">
              <w:rPr>
                <w:rFonts w:cs="Times New Roman"/>
                <w:sz w:val="28"/>
                <w:szCs w:val="28"/>
                <w:lang w:val="en-US"/>
              </w:rPr>
              <w:t>PC</w:t>
            </w:r>
            <w:r w:rsidRPr="00C86AF0">
              <w:rPr>
                <w:rFonts w:cs="Times New Roman"/>
                <w:sz w:val="28"/>
                <w:szCs w:val="28"/>
              </w:rPr>
              <w:t>)</w:t>
            </w:r>
          </w:p>
        </w:tc>
        <w:tc>
          <w:tcPr>
            <w:tcW w:w="2426" w:type="pct"/>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Способ сборки – на прихватках</w:t>
            </w:r>
          </w:p>
        </w:tc>
      </w:tr>
      <w:tr w:rsidR="00C86AF0" w:rsidRPr="00C86AF0" w:rsidTr="006F3BD9">
        <w:trPr>
          <w:cantSplit/>
        </w:trPr>
        <w:tc>
          <w:tcPr>
            <w:tcW w:w="2574" w:type="pct"/>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Вид соединения – ос (</w:t>
            </w:r>
            <w:r w:rsidRPr="00C86AF0">
              <w:rPr>
                <w:rFonts w:cs="Times New Roman"/>
                <w:sz w:val="28"/>
                <w:szCs w:val="28"/>
                <w:lang w:val="en-US"/>
              </w:rPr>
              <w:t>bs</w:t>
            </w:r>
            <w:r w:rsidRPr="00C86AF0">
              <w:rPr>
                <w:rFonts w:cs="Times New Roman"/>
                <w:sz w:val="28"/>
                <w:szCs w:val="28"/>
              </w:rPr>
              <w:t>), бп (</w:t>
            </w:r>
            <w:r w:rsidRPr="00C86AF0">
              <w:rPr>
                <w:rFonts w:cs="Times New Roman"/>
                <w:sz w:val="28"/>
                <w:szCs w:val="28"/>
                <w:lang w:val="en-US"/>
              </w:rPr>
              <w:t>nb</w:t>
            </w:r>
            <w:r w:rsidRPr="00C86AF0">
              <w:rPr>
                <w:rFonts w:cs="Times New Roman"/>
                <w:sz w:val="28"/>
                <w:szCs w:val="28"/>
              </w:rPr>
              <w:t>), бз(</w:t>
            </w:r>
            <w:r w:rsidRPr="00C86AF0">
              <w:rPr>
                <w:rFonts w:cs="Times New Roman"/>
                <w:sz w:val="28"/>
                <w:szCs w:val="28"/>
                <w:lang w:val="en-US"/>
              </w:rPr>
              <w:t>ng</w:t>
            </w:r>
            <w:r w:rsidRPr="00C86AF0">
              <w:rPr>
                <w:rFonts w:cs="Times New Roman"/>
                <w:sz w:val="28"/>
                <w:szCs w:val="28"/>
              </w:rPr>
              <w:t xml:space="preserve">) </w:t>
            </w:r>
          </w:p>
        </w:tc>
        <w:tc>
          <w:tcPr>
            <w:tcW w:w="2426" w:type="pct"/>
            <w:vMerge w:val="restart"/>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Требования к прихватке – длина прихватки от 20 до 30 мм, количество 3 шт. (равномерно распределить прихватки по длине стыка)</w:t>
            </w:r>
          </w:p>
        </w:tc>
      </w:tr>
      <w:tr w:rsidR="00C86AF0" w:rsidRPr="00C86AF0" w:rsidTr="006F3BD9">
        <w:trPr>
          <w:cantSplit/>
          <w:trHeight w:val="570"/>
        </w:trPr>
        <w:tc>
          <w:tcPr>
            <w:tcW w:w="2574" w:type="pct"/>
            <w:vMerge w:val="restart"/>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Присадочные материалы (тип, марка, диаметр) –</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 xml:space="preserve">электроды: Э-50А: </w:t>
            </w:r>
            <w:r w:rsidRPr="00C86AF0">
              <w:rPr>
                <w:rFonts w:cs="Times New Roman"/>
                <w:sz w:val="28"/>
                <w:szCs w:val="28"/>
                <w:lang w:val="en-US"/>
              </w:rPr>
              <w:t>LB</w:t>
            </w:r>
            <w:r w:rsidRPr="00C86AF0">
              <w:rPr>
                <w:rFonts w:cs="Times New Roman"/>
                <w:sz w:val="28"/>
                <w:szCs w:val="28"/>
              </w:rPr>
              <w:t>-52</w:t>
            </w:r>
            <w:r w:rsidRPr="00C86AF0">
              <w:rPr>
                <w:rFonts w:cs="Times New Roman"/>
                <w:sz w:val="28"/>
                <w:szCs w:val="28"/>
                <w:lang w:val="en-US"/>
              </w:rPr>
              <w:t>U</w:t>
            </w:r>
            <w:r w:rsidRPr="00C86AF0">
              <w:rPr>
                <w:rFonts w:cs="Times New Roman"/>
                <w:sz w:val="28"/>
                <w:szCs w:val="28"/>
              </w:rPr>
              <w:t>, Ø 2,6 и 3,2 мм</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p>
        </w:tc>
      </w:tr>
      <w:tr w:rsidR="00C86AF0" w:rsidRPr="00C86AF0" w:rsidTr="006F3BD9">
        <w:trPr>
          <w:cantSplit/>
          <w:trHeight w:val="333"/>
        </w:trPr>
        <w:tc>
          <w:tcPr>
            <w:tcW w:w="0" w:type="auto"/>
            <w:vMerge/>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p>
        </w:tc>
        <w:tc>
          <w:tcPr>
            <w:tcW w:w="2426" w:type="pct"/>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Сварочное оборудование – инверторный источник питания</w:t>
            </w:r>
          </w:p>
        </w:tc>
      </w:tr>
    </w:tbl>
    <w:p w:rsidR="00C86AF0" w:rsidRPr="00C86AF0" w:rsidRDefault="00C86AF0" w:rsidP="00C86AF0">
      <w:pPr>
        <w:spacing w:after="0" w:line="360" w:lineRule="auto"/>
        <w:ind w:firstLine="709"/>
        <w:jc w:val="both"/>
        <w:rPr>
          <w:rFonts w:cs="Times New Roman"/>
          <w:sz w:val="28"/>
          <w:szCs w:val="28"/>
        </w:rPr>
      </w:pPr>
    </w:p>
    <w:p w:rsidR="00C86AF0" w:rsidRPr="00C86AF0" w:rsidRDefault="00C86AF0" w:rsidP="00C86AF0">
      <w:pPr>
        <w:pStyle w:val="3"/>
        <w:spacing w:line="360" w:lineRule="auto"/>
        <w:ind w:firstLine="709"/>
        <w:rPr>
          <w:i w:val="0"/>
        </w:rPr>
      </w:pPr>
      <w:r w:rsidRPr="00C86AF0">
        <w:rPr>
          <w:i w:val="0"/>
        </w:rPr>
        <w:t>Эскиз контрольного сварного соединения (КСС)</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794"/>
        <w:gridCol w:w="2835"/>
        <w:gridCol w:w="3260"/>
      </w:tblGrid>
      <w:tr w:rsidR="00C86AF0" w:rsidRPr="00C86AF0" w:rsidTr="00C86AF0">
        <w:trPr>
          <w:trHeight w:val="3508"/>
        </w:trPr>
        <w:tc>
          <w:tcPr>
            <w:tcW w:w="3794"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r w:rsidRPr="00C86AF0">
              <w:rPr>
                <w:rFonts w:cs="Times New Roman"/>
                <w:noProof/>
                <w:sz w:val="28"/>
                <w:szCs w:val="28"/>
                <w:lang w:eastAsia="ru-RU"/>
              </w:rPr>
              <w:lastRenderedPageBreak/>
              <w:drawing>
                <wp:inline distT="0" distB="0" distL="0" distR="0">
                  <wp:extent cx="1816188" cy="2194560"/>
                  <wp:effectExtent l="0" t="0" r="0" b="0"/>
                  <wp:docPr id="264" name="Рисунок 264" descr="Кром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Кромки"/>
                          <pic:cNvPicPr>
                            <a:picLocks noChangeAspect="1" noChangeArrowheads="1"/>
                          </pic:cNvPicPr>
                        </pic:nvPicPr>
                        <pic:blipFill>
                          <a:blip r:embed="rId37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23375" cy="2203245"/>
                          </a:xfrm>
                          <a:prstGeom prst="rect">
                            <a:avLst/>
                          </a:prstGeom>
                          <a:noFill/>
                          <a:ln>
                            <a:noFill/>
                          </a:ln>
                        </pic:spPr>
                      </pic:pic>
                    </a:graphicData>
                  </a:graphic>
                </wp:inline>
              </w:drawing>
            </w:r>
          </w:p>
        </w:tc>
        <w:tc>
          <w:tcPr>
            <w:tcW w:w="2835"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lang w:val="en-US"/>
              </w:rPr>
            </w:pPr>
            <w:r w:rsidRPr="00C86AF0">
              <w:rPr>
                <w:rFonts w:cs="Times New Roman"/>
                <w:sz w:val="28"/>
                <w:szCs w:val="28"/>
              </w:rPr>
              <w:object w:dxaOrig="4064" w:dyaOrig="6584">
                <v:shape id="_x0000_i1056" type="#_x0000_t75" style="width:124.75pt;height:202.6pt" o:ole="">
                  <v:imagedata r:id="rId375" o:title=""/>
                </v:shape>
                <o:OLEObject Type="Embed" ProgID="PBrush" ShapeID="_x0000_i1056" DrawAspect="Content" ObjectID="_1715081050" r:id="rId376"/>
              </w:object>
            </w:r>
          </w:p>
        </w:tc>
        <w:tc>
          <w:tcPr>
            <w:tcW w:w="3260" w:type="dxa"/>
            <w:tcBorders>
              <w:top w:val="single" w:sz="4" w:space="0" w:color="auto"/>
              <w:left w:val="single" w:sz="4" w:space="0" w:color="auto"/>
              <w:bottom w:val="single" w:sz="4" w:space="0" w:color="auto"/>
              <w:right w:val="single" w:sz="4" w:space="0" w:color="auto"/>
            </w:tcBorders>
            <w:hideMark/>
          </w:tcPr>
          <w:p w:rsidR="00C86AF0" w:rsidRPr="00C86AF0" w:rsidRDefault="00C86AF0" w:rsidP="00C60FEE">
            <w:pPr>
              <w:numPr>
                <w:ilvl w:val="0"/>
                <w:numId w:val="71"/>
              </w:numPr>
              <w:spacing w:after="0" w:line="240" w:lineRule="auto"/>
              <w:ind w:left="0" w:firstLine="0"/>
              <w:jc w:val="both"/>
              <w:rPr>
                <w:rFonts w:cs="Times New Roman"/>
                <w:sz w:val="28"/>
                <w:szCs w:val="28"/>
              </w:rPr>
            </w:pPr>
            <w:r w:rsidRPr="00C86AF0">
              <w:rPr>
                <w:rFonts w:cs="Times New Roman"/>
                <w:sz w:val="28"/>
                <w:szCs w:val="28"/>
              </w:rPr>
              <w:t xml:space="preserve">Сборка с предварительным прогибом </w:t>
            </w:r>
            <w:smartTag w:uri="urn:schemas-microsoft-com:office:smarttags" w:element="metricconverter">
              <w:smartTagPr>
                <w:attr w:name="ProductID" w:val="2 мм"/>
              </w:smartTagPr>
              <w:r w:rsidRPr="00C86AF0">
                <w:rPr>
                  <w:rFonts w:cs="Times New Roman"/>
                  <w:sz w:val="28"/>
                  <w:szCs w:val="28"/>
                </w:rPr>
                <w:t>2 мм</w:t>
              </w:r>
            </w:smartTag>
            <w:r w:rsidRPr="00C86AF0">
              <w:rPr>
                <w:rFonts w:cs="Times New Roman"/>
                <w:sz w:val="28"/>
                <w:szCs w:val="28"/>
              </w:rPr>
              <w:t>.</w:t>
            </w:r>
          </w:p>
          <w:p w:rsidR="00C86AF0" w:rsidRPr="00C86AF0" w:rsidRDefault="00C86AF0" w:rsidP="00C86AF0">
            <w:pPr>
              <w:spacing w:after="0" w:line="240" w:lineRule="auto"/>
              <w:jc w:val="both"/>
              <w:rPr>
                <w:rFonts w:cs="Times New Roman"/>
                <w:sz w:val="28"/>
                <w:szCs w:val="28"/>
              </w:rPr>
            </w:pPr>
            <w:r w:rsidRPr="00C86AF0">
              <w:rPr>
                <w:rFonts w:cs="Times New Roman"/>
                <w:noProof/>
                <w:sz w:val="28"/>
                <w:szCs w:val="28"/>
                <w:lang w:eastAsia="ru-RU"/>
              </w:rPr>
              <w:drawing>
                <wp:inline distT="0" distB="0" distL="0" distR="0">
                  <wp:extent cx="1828800" cy="731520"/>
                  <wp:effectExtent l="0" t="0" r="0" b="0"/>
                  <wp:docPr id="263" name="Рисунок 263" descr="Новый рисунок больш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Новый рисунок большой"/>
                          <pic:cNvPicPr>
                            <a:picLocks noChangeAspect="1" noChangeArrowheads="1"/>
                          </pic:cNvPicPr>
                        </pic:nvPicPr>
                        <pic:blipFill>
                          <a:blip r:embed="rId3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28800" cy="731520"/>
                          </a:xfrm>
                          <a:prstGeom prst="rect">
                            <a:avLst/>
                          </a:prstGeom>
                          <a:noFill/>
                          <a:ln>
                            <a:noFill/>
                          </a:ln>
                        </pic:spPr>
                      </pic:pic>
                    </a:graphicData>
                  </a:graphic>
                </wp:inline>
              </w:drawing>
            </w:r>
          </w:p>
          <w:p w:rsidR="00C86AF0" w:rsidRPr="00C86AF0" w:rsidRDefault="00C86AF0" w:rsidP="00C60FEE">
            <w:pPr>
              <w:numPr>
                <w:ilvl w:val="0"/>
                <w:numId w:val="71"/>
              </w:numPr>
              <w:spacing w:after="0" w:line="240" w:lineRule="auto"/>
              <w:ind w:left="0" w:firstLine="0"/>
              <w:jc w:val="both"/>
              <w:rPr>
                <w:rFonts w:cs="Times New Roman"/>
                <w:sz w:val="28"/>
                <w:szCs w:val="28"/>
              </w:rPr>
            </w:pPr>
            <w:r w:rsidRPr="00C86AF0">
              <w:rPr>
                <w:rFonts w:cs="Times New Roman"/>
                <w:sz w:val="28"/>
                <w:szCs w:val="28"/>
              </w:rPr>
              <w:t>Порядок наложения валиков (швов) указан на эскизе «Конструктивные элементы шва»</w:t>
            </w:r>
          </w:p>
        </w:tc>
      </w:tr>
    </w:tbl>
    <w:p w:rsidR="00C86AF0" w:rsidRPr="00C86AF0" w:rsidRDefault="00C86AF0" w:rsidP="00C86AF0">
      <w:pPr>
        <w:pStyle w:val="3"/>
        <w:tabs>
          <w:tab w:val="left" w:pos="708"/>
        </w:tabs>
        <w:spacing w:line="360" w:lineRule="auto"/>
        <w:ind w:firstLine="709"/>
        <w:rPr>
          <w:i w:val="0"/>
        </w:rPr>
      </w:pPr>
    </w:p>
    <w:p w:rsidR="00C86AF0" w:rsidRPr="00C86AF0" w:rsidRDefault="00C86AF0" w:rsidP="00C86AF0">
      <w:pPr>
        <w:pStyle w:val="3"/>
        <w:tabs>
          <w:tab w:val="left" w:pos="708"/>
        </w:tabs>
        <w:spacing w:line="360" w:lineRule="auto"/>
        <w:ind w:firstLine="709"/>
        <w:rPr>
          <w:i w:val="0"/>
        </w:rPr>
      </w:pPr>
      <w:r w:rsidRPr="00C86AF0">
        <w:rPr>
          <w:i w:val="0"/>
        </w:rPr>
        <w:t>Технологические параметры сварки КСС</w:t>
      </w:r>
    </w:p>
    <w:p w:rsidR="00C86AF0" w:rsidRPr="00C86AF0" w:rsidRDefault="00C86AF0" w:rsidP="00C86AF0">
      <w:pPr>
        <w:spacing w:after="0" w:line="360" w:lineRule="auto"/>
        <w:ind w:firstLine="709"/>
        <w:jc w:val="both"/>
        <w:rPr>
          <w:rFonts w:cs="Times New Roman"/>
          <w:sz w:val="28"/>
          <w:szCs w:val="28"/>
        </w:rPr>
      </w:pPr>
    </w:p>
    <w:tbl>
      <w:tblPr>
        <w:tblW w:w="0" w:type="auto"/>
        <w:tblInd w:w="2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23"/>
        <w:gridCol w:w="1476"/>
        <w:gridCol w:w="1010"/>
        <w:gridCol w:w="2130"/>
      </w:tblGrid>
      <w:tr w:rsidR="00C86AF0" w:rsidRPr="00C86AF0" w:rsidTr="006F3BD9">
        <w:tc>
          <w:tcPr>
            <w:tcW w:w="0" w:type="auto"/>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Номер</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валика</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(шва)</w:t>
            </w:r>
          </w:p>
        </w:tc>
        <w:tc>
          <w:tcPr>
            <w:tcW w:w="0" w:type="auto"/>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pStyle w:val="4"/>
              <w:spacing w:before="0" w:line="240" w:lineRule="auto"/>
              <w:jc w:val="both"/>
              <w:rPr>
                <w:rFonts w:ascii="Times New Roman" w:hAnsi="Times New Roman" w:cs="Times New Roman"/>
                <w:i w:val="0"/>
                <w:color w:val="auto"/>
                <w:sz w:val="28"/>
                <w:szCs w:val="28"/>
              </w:rPr>
            </w:pPr>
            <w:r w:rsidRPr="00C86AF0">
              <w:rPr>
                <w:rFonts w:ascii="Times New Roman" w:hAnsi="Times New Roman" w:cs="Times New Roman"/>
                <w:i w:val="0"/>
                <w:color w:val="auto"/>
                <w:sz w:val="28"/>
                <w:szCs w:val="28"/>
              </w:rPr>
              <w:t>Диаметр</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 xml:space="preserve">электрода, </w:t>
            </w:r>
            <w:r w:rsidRPr="00C86AF0">
              <w:rPr>
                <w:rFonts w:cs="Times New Roman"/>
                <w:sz w:val="28"/>
                <w:szCs w:val="28"/>
              </w:rPr>
              <w:br/>
              <w:t>мм</w:t>
            </w:r>
          </w:p>
        </w:tc>
        <w:tc>
          <w:tcPr>
            <w:tcW w:w="0" w:type="auto"/>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Сила</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тока,</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А</w:t>
            </w:r>
          </w:p>
        </w:tc>
        <w:tc>
          <w:tcPr>
            <w:tcW w:w="2130" w:type="dxa"/>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Род и полярность тока</w:t>
            </w:r>
          </w:p>
        </w:tc>
      </w:tr>
      <w:tr w:rsidR="00C86AF0" w:rsidRPr="00C86AF0" w:rsidTr="006F3BD9">
        <w:trPr>
          <w:cantSplit/>
          <w:trHeight w:val="824"/>
        </w:trPr>
        <w:tc>
          <w:tcPr>
            <w:tcW w:w="0" w:type="auto"/>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1</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2,3</w:t>
            </w:r>
          </w:p>
        </w:tc>
        <w:tc>
          <w:tcPr>
            <w:tcW w:w="0" w:type="auto"/>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2,6</w:t>
            </w:r>
          </w:p>
          <w:p w:rsidR="00C86AF0" w:rsidRPr="00C86AF0" w:rsidRDefault="00C86AF0" w:rsidP="00C86AF0">
            <w:pPr>
              <w:spacing w:after="0" w:line="240" w:lineRule="auto"/>
              <w:jc w:val="both"/>
              <w:rPr>
                <w:rFonts w:cs="Times New Roman"/>
                <w:sz w:val="28"/>
                <w:szCs w:val="28"/>
                <w:lang w:val="en-US"/>
              </w:rPr>
            </w:pPr>
            <w:r w:rsidRPr="00C86AF0">
              <w:rPr>
                <w:rFonts w:cs="Times New Roman"/>
                <w:sz w:val="28"/>
                <w:szCs w:val="28"/>
              </w:rPr>
              <w:t>3,2</w:t>
            </w:r>
          </w:p>
        </w:tc>
        <w:tc>
          <w:tcPr>
            <w:tcW w:w="0" w:type="auto"/>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50-75</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80-120</w:t>
            </w:r>
          </w:p>
        </w:tc>
        <w:tc>
          <w:tcPr>
            <w:tcW w:w="2130" w:type="dxa"/>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постоянный;</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обратная</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w:t>
            </w:r>
          </w:p>
        </w:tc>
      </w:tr>
    </w:tbl>
    <w:p w:rsidR="00C86AF0" w:rsidRPr="00C86AF0" w:rsidRDefault="00C86AF0" w:rsidP="00C86AF0">
      <w:pPr>
        <w:spacing w:after="0" w:line="360" w:lineRule="auto"/>
        <w:ind w:firstLine="709"/>
        <w:jc w:val="both"/>
        <w:rPr>
          <w:rFonts w:cs="Times New Roman"/>
          <w:sz w:val="28"/>
          <w:szCs w:val="28"/>
        </w:rPr>
      </w:pPr>
    </w:p>
    <w:p w:rsidR="00C86AF0" w:rsidRPr="00C86AF0" w:rsidRDefault="00C86AF0" w:rsidP="00C60FEE">
      <w:pPr>
        <w:numPr>
          <w:ilvl w:val="0"/>
          <w:numId w:val="72"/>
        </w:numPr>
        <w:spacing w:after="0" w:line="360" w:lineRule="auto"/>
        <w:ind w:left="0" w:firstLine="709"/>
        <w:jc w:val="both"/>
        <w:rPr>
          <w:rFonts w:cs="Times New Roman"/>
          <w:b/>
          <w:sz w:val="28"/>
          <w:szCs w:val="28"/>
        </w:rPr>
      </w:pPr>
      <w:r w:rsidRPr="00C86AF0">
        <w:rPr>
          <w:rFonts w:cs="Times New Roman"/>
          <w:b/>
          <w:sz w:val="28"/>
          <w:szCs w:val="28"/>
        </w:rPr>
        <w:t>Ознакомится с технологической картой сборки и сварки КСС</w:t>
      </w:r>
    </w:p>
    <w:p w:rsidR="00C86AF0" w:rsidRPr="00C86AF0" w:rsidRDefault="00C86AF0" w:rsidP="00C86AF0">
      <w:pPr>
        <w:spacing w:after="0" w:line="360" w:lineRule="auto"/>
        <w:ind w:firstLine="709"/>
        <w:jc w:val="both"/>
        <w:rPr>
          <w:rFonts w:cs="Times New Roman"/>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77"/>
        <w:gridCol w:w="1611"/>
        <w:gridCol w:w="4953"/>
        <w:gridCol w:w="2230"/>
      </w:tblGrid>
      <w:tr w:rsidR="00C86AF0" w:rsidRPr="00C86AF0" w:rsidTr="006F3BD9">
        <w:tc>
          <w:tcPr>
            <w:tcW w:w="817"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 п/п</w:t>
            </w:r>
          </w:p>
        </w:tc>
        <w:tc>
          <w:tcPr>
            <w:tcW w:w="1559"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Операция</w:t>
            </w:r>
          </w:p>
        </w:tc>
        <w:tc>
          <w:tcPr>
            <w:tcW w:w="5529"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Содержание операции и требования</w:t>
            </w:r>
          </w:p>
        </w:tc>
        <w:tc>
          <w:tcPr>
            <w:tcW w:w="2233"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Применяемое оборудование</w:t>
            </w:r>
          </w:p>
        </w:tc>
      </w:tr>
      <w:tr w:rsidR="00C86AF0" w:rsidRPr="00C86AF0" w:rsidTr="006F3BD9">
        <w:tc>
          <w:tcPr>
            <w:tcW w:w="817"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1</w:t>
            </w:r>
          </w:p>
        </w:tc>
        <w:tc>
          <w:tcPr>
            <w:tcW w:w="1559"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2</w:t>
            </w:r>
          </w:p>
        </w:tc>
        <w:tc>
          <w:tcPr>
            <w:tcW w:w="5529"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3</w:t>
            </w:r>
          </w:p>
        </w:tc>
        <w:tc>
          <w:tcPr>
            <w:tcW w:w="2233"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4</w:t>
            </w:r>
          </w:p>
        </w:tc>
      </w:tr>
      <w:tr w:rsidR="00C86AF0" w:rsidRPr="00C86AF0" w:rsidTr="006F3BD9">
        <w:trPr>
          <w:trHeight w:val="1129"/>
        </w:trPr>
        <w:tc>
          <w:tcPr>
            <w:tcW w:w="817" w:type="dxa"/>
            <w:vMerge w:val="restart"/>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1</w:t>
            </w:r>
          </w:p>
          <w:p w:rsidR="00C86AF0" w:rsidRPr="00C86AF0" w:rsidRDefault="00C86AF0" w:rsidP="00C86AF0">
            <w:pPr>
              <w:spacing w:after="0" w:line="240" w:lineRule="auto"/>
              <w:jc w:val="both"/>
              <w:rPr>
                <w:rFonts w:cs="Times New Roman"/>
                <w:sz w:val="28"/>
                <w:szCs w:val="28"/>
              </w:rPr>
            </w:pPr>
          </w:p>
        </w:tc>
        <w:tc>
          <w:tcPr>
            <w:tcW w:w="1559" w:type="dxa"/>
            <w:vMerge w:val="restart"/>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Подготовка кромок КСС</w:t>
            </w:r>
          </w:p>
        </w:tc>
        <w:tc>
          <w:tcPr>
            <w:tcW w:w="5529" w:type="dxa"/>
          </w:tcPr>
          <w:p w:rsidR="00C86AF0" w:rsidRPr="00C86AF0" w:rsidRDefault="00C86AF0" w:rsidP="00C60FEE">
            <w:pPr>
              <w:numPr>
                <w:ilvl w:val="0"/>
                <w:numId w:val="73"/>
              </w:numPr>
              <w:spacing w:after="0" w:line="240" w:lineRule="auto"/>
              <w:ind w:left="0" w:firstLine="0"/>
              <w:jc w:val="both"/>
              <w:rPr>
                <w:rFonts w:cs="Times New Roman"/>
                <w:sz w:val="28"/>
                <w:szCs w:val="28"/>
              </w:rPr>
            </w:pPr>
            <w:r w:rsidRPr="00C86AF0">
              <w:rPr>
                <w:rFonts w:cs="Times New Roman"/>
                <w:sz w:val="28"/>
                <w:szCs w:val="28"/>
              </w:rPr>
              <w:t xml:space="preserve">Получить две заготовки КСС </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 xml:space="preserve">(со скосом и без скоса кромки по 1 шт.), произвести их осмотр, проверить геометрию кромок и прилегание кромок (см. эскиз 1). </w:t>
            </w:r>
          </w:p>
        </w:tc>
        <w:tc>
          <w:tcPr>
            <w:tcW w:w="2233"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Щетка металлическая, шаблон сварщика УШС-3</w:t>
            </w:r>
          </w:p>
        </w:tc>
      </w:tr>
      <w:tr w:rsidR="00C86AF0" w:rsidRPr="00C86AF0" w:rsidTr="006F3BD9">
        <w:tc>
          <w:tcPr>
            <w:tcW w:w="817" w:type="dxa"/>
            <w:vMerge/>
            <w:vAlign w:val="center"/>
          </w:tcPr>
          <w:p w:rsidR="00C86AF0" w:rsidRPr="00C86AF0" w:rsidRDefault="00C86AF0" w:rsidP="00C86AF0">
            <w:pPr>
              <w:spacing w:after="0" w:line="240" w:lineRule="auto"/>
              <w:jc w:val="both"/>
              <w:rPr>
                <w:rFonts w:cs="Times New Roman"/>
                <w:sz w:val="28"/>
                <w:szCs w:val="28"/>
              </w:rPr>
            </w:pPr>
          </w:p>
        </w:tc>
        <w:tc>
          <w:tcPr>
            <w:tcW w:w="1559" w:type="dxa"/>
            <w:vMerge/>
            <w:vAlign w:val="center"/>
          </w:tcPr>
          <w:p w:rsidR="00C86AF0" w:rsidRPr="00C86AF0" w:rsidRDefault="00C86AF0" w:rsidP="00C86AF0">
            <w:pPr>
              <w:spacing w:after="0" w:line="240" w:lineRule="auto"/>
              <w:jc w:val="both"/>
              <w:rPr>
                <w:rFonts w:cs="Times New Roman"/>
                <w:sz w:val="28"/>
                <w:szCs w:val="28"/>
              </w:rPr>
            </w:pPr>
          </w:p>
        </w:tc>
        <w:tc>
          <w:tcPr>
            <w:tcW w:w="5529" w:type="dxa"/>
          </w:tcPr>
          <w:p w:rsidR="00C86AF0" w:rsidRPr="00C86AF0" w:rsidRDefault="00C86AF0" w:rsidP="00C60FEE">
            <w:pPr>
              <w:numPr>
                <w:ilvl w:val="0"/>
                <w:numId w:val="73"/>
              </w:numPr>
              <w:spacing w:after="0" w:line="240" w:lineRule="auto"/>
              <w:ind w:left="0" w:firstLine="0"/>
              <w:jc w:val="both"/>
              <w:rPr>
                <w:rFonts w:cs="Times New Roman"/>
                <w:sz w:val="28"/>
                <w:szCs w:val="28"/>
              </w:rPr>
            </w:pPr>
            <w:r w:rsidRPr="00C86AF0">
              <w:rPr>
                <w:rFonts w:cs="Times New Roman"/>
                <w:sz w:val="28"/>
                <w:szCs w:val="28"/>
              </w:rPr>
              <w:t>Зачистить кромки, прилегающие к сварному шву на ширине 20 мм с обеих сторон пластин до металлического блеска.</w:t>
            </w:r>
          </w:p>
          <w:p w:rsidR="00C86AF0" w:rsidRPr="00C86AF0" w:rsidRDefault="00C86AF0" w:rsidP="00C86AF0">
            <w:pPr>
              <w:spacing w:after="0" w:line="240" w:lineRule="auto"/>
              <w:jc w:val="both"/>
              <w:rPr>
                <w:rFonts w:cs="Times New Roman"/>
                <w:sz w:val="28"/>
                <w:szCs w:val="28"/>
              </w:rPr>
            </w:pPr>
          </w:p>
        </w:tc>
        <w:tc>
          <w:tcPr>
            <w:tcW w:w="2233"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Металлическая щетка, напильник, шлифмашинка с металлической дисковой  щеткой</w:t>
            </w:r>
          </w:p>
        </w:tc>
      </w:tr>
      <w:tr w:rsidR="00C86AF0" w:rsidRPr="00C86AF0" w:rsidTr="006F3BD9">
        <w:trPr>
          <w:trHeight w:val="550"/>
        </w:trPr>
        <w:tc>
          <w:tcPr>
            <w:tcW w:w="817" w:type="dxa"/>
            <w:vMerge w:val="restart"/>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2</w:t>
            </w:r>
          </w:p>
          <w:p w:rsidR="00C86AF0" w:rsidRPr="00C86AF0" w:rsidRDefault="00C86AF0" w:rsidP="00C86AF0">
            <w:pPr>
              <w:spacing w:after="0" w:line="240" w:lineRule="auto"/>
              <w:jc w:val="both"/>
              <w:rPr>
                <w:rFonts w:cs="Times New Roman"/>
                <w:sz w:val="28"/>
                <w:szCs w:val="28"/>
              </w:rPr>
            </w:pPr>
          </w:p>
          <w:p w:rsidR="00C86AF0" w:rsidRPr="00C86AF0" w:rsidRDefault="00C86AF0" w:rsidP="00C86AF0">
            <w:pPr>
              <w:spacing w:after="0" w:line="240" w:lineRule="auto"/>
              <w:jc w:val="both"/>
              <w:rPr>
                <w:rFonts w:cs="Times New Roman"/>
                <w:sz w:val="28"/>
                <w:szCs w:val="28"/>
              </w:rPr>
            </w:pPr>
          </w:p>
          <w:p w:rsidR="00C86AF0" w:rsidRPr="00C86AF0" w:rsidRDefault="00C86AF0" w:rsidP="00C86AF0">
            <w:pPr>
              <w:spacing w:after="0" w:line="240" w:lineRule="auto"/>
              <w:jc w:val="both"/>
              <w:rPr>
                <w:rFonts w:cs="Times New Roman"/>
                <w:sz w:val="28"/>
                <w:szCs w:val="28"/>
              </w:rPr>
            </w:pPr>
          </w:p>
          <w:p w:rsidR="00C86AF0" w:rsidRPr="00C86AF0" w:rsidRDefault="00C86AF0" w:rsidP="00C86AF0">
            <w:pPr>
              <w:spacing w:after="0" w:line="240" w:lineRule="auto"/>
              <w:jc w:val="both"/>
              <w:rPr>
                <w:rFonts w:cs="Times New Roman"/>
                <w:sz w:val="28"/>
                <w:szCs w:val="28"/>
              </w:rPr>
            </w:pPr>
          </w:p>
          <w:p w:rsidR="00C86AF0" w:rsidRPr="00C86AF0" w:rsidRDefault="00C86AF0" w:rsidP="00C86AF0">
            <w:pPr>
              <w:spacing w:after="0" w:line="240" w:lineRule="auto"/>
              <w:jc w:val="both"/>
              <w:rPr>
                <w:rFonts w:cs="Times New Roman"/>
                <w:sz w:val="28"/>
                <w:szCs w:val="28"/>
              </w:rPr>
            </w:pPr>
          </w:p>
          <w:p w:rsidR="00C86AF0" w:rsidRPr="00C86AF0" w:rsidRDefault="00C86AF0" w:rsidP="00C86AF0">
            <w:pPr>
              <w:spacing w:after="0" w:line="240" w:lineRule="auto"/>
              <w:jc w:val="both"/>
              <w:rPr>
                <w:rFonts w:cs="Times New Roman"/>
                <w:sz w:val="28"/>
                <w:szCs w:val="28"/>
              </w:rPr>
            </w:pPr>
          </w:p>
          <w:p w:rsidR="00C86AF0" w:rsidRPr="00C86AF0" w:rsidRDefault="00C86AF0" w:rsidP="00C86AF0">
            <w:pPr>
              <w:spacing w:after="0" w:line="240" w:lineRule="auto"/>
              <w:jc w:val="both"/>
              <w:rPr>
                <w:rFonts w:cs="Times New Roman"/>
                <w:sz w:val="28"/>
                <w:szCs w:val="28"/>
              </w:rPr>
            </w:pPr>
          </w:p>
          <w:p w:rsidR="00C86AF0" w:rsidRPr="00C86AF0" w:rsidRDefault="00C86AF0" w:rsidP="00C86AF0">
            <w:pPr>
              <w:spacing w:after="0" w:line="240" w:lineRule="auto"/>
              <w:jc w:val="both"/>
              <w:rPr>
                <w:rFonts w:cs="Times New Roman"/>
                <w:sz w:val="28"/>
                <w:szCs w:val="28"/>
              </w:rPr>
            </w:pPr>
          </w:p>
        </w:tc>
        <w:tc>
          <w:tcPr>
            <w:tcW w:w="1559" w:type="dxa"/>
            <w:vMerge w:val="restart"/>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lastRenderedPageBreak/>
              <w:t>Сборка КСС</w:t>
            </w:r>
          </w:p>
          <w:p w:rsidR="00C86AF0" w:rsidRPr="00C86AF0" w:rsidRDefault="00C86AF0" w:rsidP="00C86AF0">
            <w:pPr>
              <w:spacing w:after="0" w:line="240" w:lineRule="auto"/>
              <w:jc w:val="both"/>
              <w:rPr>
                <w:rFonts w:cs="Times New Roman"/>
                <w:sz w:val="28"/>
                <w:szCs w:val="28"/>
              </w:rPr>
            </w:pPr>
          </w:p>
          <w:p w:rsidR="00C86AF0" w:rsidRPr="00C86AF0" w:rsidRDefault="00C86AF0" w:rsidP="00C86AF0">
            <w:pPr>
              <w:spacing w:after="0" w:line="240" w:lineRule="auto"/>
              <w:jc w:val="both"/>
              <w:rPr>
                <w:rFonts w:cs="Times New Roman"/>
                <w:sz w:val="28"/>
                <w:szCs w:val="28"/>
              </w:rPr>
            </w:pPr>
          </w:p>
          <w:p w:rsidR="00C86AF0" w:rsidRPr="00C86AF0" w:rsidRDefault="00C86AF0" w:rsidP="00C86AF0">
            <w:pPr>
              <w:spacing w:after="0" w:line="240" w:lineRule="auto"/>
              <w:jc w:val="both"/>
              <w:rPr>
                <w:rFonts w:cs="Times New Roman"/>
                <w:sz w:val="28"/>
                <w:szCs w:val="28"/>
              </w:rPr>
            </w:pPr>
          </w:p>
          <w:p w:rsidR="00C86AF0" w:rsidRPr="00C86AF0" w:rsidRDefault="00C86AF0" w:rsidP="00C86AF0">
            <w:pPr>
              <w:spacing w:after="0" w:line="240" w:lineRule="auto"/>
              <w:jc w:val="both"/>
              <w:rPr>
                <w:rFonts w:cs="Times New Roman"/>
                <w:sz w:val="28"/>
                <w:szCs w:val="28"/>
              </w:rPr>
            </w:pPr>
          </w:p>
          <w:p w:rsidR="00C86AF0" w:rsidRPr="00C86AF0" w:rsidRDefault="00C86AF0" w:rsidP="00C86AF0">
            <w:pPr>
              <w:spacing w:after="0" w:line="240" w:lineRule="auto"/>
              <w:jc w:val="both"/>
              <w:rPr>
                <w:rFonts w:cs="Times New Roman"/>
                <w:sz w:val="28"/>
                <w:szCs w:val="28"/>
              </w:rPr>
            </w:pPr>
          </w:p>
          <w:p w:rsidR="00C86AF0" w:rsidRPr="00C86AF0" w:rsidRDefault="00C86AF0" w:rsidP="00C86AF0">
            <w:pPr>
              <w:spacing w:after="0" w:line="240" w:lineRule="auto"/>
              <w:jc w:val="both"/>
              <w:rPr>
                <w:rFonts w:cs="Times New Roman"/>
                <w:sz w:val="28"/>
                <w:szCs w:val="28"/>
              </w:rPr>
            </w:pPr>
          </w:p>
          <w:p w:rsidR="00C86AF0" w:rsidRPr="00C86AF0" w:rsidRDefault="00C86AF0" w:rsidP="00C86AF0">
            <w:pPr>
              <w:spacing w:after="0" w:line="240" w:lineRule="auto"/>
              <w:jc w:val="both"/>
              <w:rPr>
                <w:rFonts w:cs="Times New Roman"/>
                <w:sz w:val="28"/>
                <w:szCs w:val="28"/>
              </w:rPr>
            </w:pPr>
          </w:p>
          <w:p w:rsidR="00C86AF0" w:rsidRPr="00C86AF0" w:rsidRDefault="00C86AF0" w:rsidP="00C86AF0">
            <w:pPr>
              <w:spacing w:after="0" w:line="240" w:lineRule="auto"/>
              <w:jc w:val="both"/>
              <w:rPr>
                <w:rFonts w:cs="Times New Roman"/>
                <w:sz w:val="28"/>
                <w:szCs w:val="28"/>
              </w:rPr>
            </w:pPr>
          </w:p>
        </w:tc>
        <w:tc>
          <w:tcPr>
            <w:tcW w:w="5529" w:type="dxa"/>
          </w:tcPr>
          <w:p w:rsidR="00C86AF0" w:rsidRPr="00C86AF0" w:rsidRDefault="00C86AF0" w:rsidP="00C60FEE">
            <w:pPr>
              <w:numPr>
                <w:ilvl w:val="0"/>
                <w:numId w:val="73"/>
              </w:numPr>
              <w:spacing w:after="0" w:line="240" w:lineRule="auto"/>
              <w:ind w:left="0" w:firstLine="0"/>
              <w:jc w:val="both"/>
              <w:rPr>
                <w:rFonts w:cs="Times New Roman"/>
                <w:sz w:val="28"/>
                <w:szCs w:val="28"/>
              </w:rPr>
            </w:pPr>
            <w:r w:rsidRPr="00C86AF0">
              <w:rPr>
                <w:rFonts w:cs="Times New Roman"/>
                <w:sz w:val="28"/>
                <w:szCs w:val="28"/>
              </w:rPr>
              <w:lastRenderedPageBreak/>
              <w:t xml:space="preserve">Сборку осуществлять на рабочем столе кабины в приспособлении.  </w:t>
            </w:r>
            <w:r w:rsidRPr="00C86AF0">
              <w:rPr>
                <w:rFonts w:cs="Times New Roman"/>
                <w:sz w:val="28"/>
                <w:szCs w:val="28"/>
              </w:rPr>
              <w:lastRenderedPageBreak/>
              <w:t>Положение приспособления при  сборке КСС горизонтальное.</w:t>
            </w:r>
          </w:p>
        </w:tc>
        <w:tc>
          <w:tcPr>
            <w:tcW w:w="2233"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lastRenderedPageBreak/>
              <w:t xml:space="preserve">Приспособление для сборки и </w:t>
            </w:r>
            <w:r w:rsidRPr="00C86AF0">
              <w:rPr>
                <w:rFonts w:cs="Times New Roman"/>
                <w:sz w:val="28"/>
                <w:szCs w:val="28"/>
              </w:rPr>
              <w:lastRenderedPageBreak/>
              <w:t>сварки</w:t>
            </w:r>
          </w:p>
        </w:tc>
      </w:tr>
      <w:tr w:rsidR="00C86AF0" w:rsidRPr="00C86AF0" w:rsidTr="006F3BD9">
        <w:tc>
          <w:tcPr>
            <w:tcW w:w="817" w:type="dxa"/>
            <w:vMerge/>
            <w:vAlign w:val="center"/>
          </w:tcPr>
          <w:p w:rsidR="00C86AF0" w:rsidRPr="00C86AF0" w:rsidRDefault="00C86AF0" w:rsidP="00C86AF0">
            <w:pPr>
              <w:spacing w:after="0" w:line="240" w:lineRule="auto"/>
              <w:jc w:val="both"/>
              <w:rPr>
                <w:rFonts w:cs="Times New Roman"/>
                <w:sz w:val="28"/>
                <w:szCs w:val="28"/>
              </w:rPr>
            </w:pPr>
          </w:p>
        </w:tc>
        <w:tc>
          <w:tcPr>
            <w:tcW w:w="1559" w:type="dxa"/>
            <w:vMerge/>
            <w:vAlign w:val="center"/>
          </w:tcPr>
          <w:p w:rsidR="00C86AF0" w:rsidRPr="00C86AF0" w:rsidRDefault="00C86AF0" w:rsidP="00C86AF0">
            <w:pPr>
              <w:spacing w:after="0" w:line="240" w:lineRule="auto"/>
              <w:jc w:val="both"/>
              <w:rPr>
                <w:rFonts w:cs="Times New Roman"/>
                <w:sz w:val="28"/>
                <w:szCs w:val="28"/>
              </w:rPr>
            </w:pPr>
          </w:p>
        </w:tc>
        <w:tc>
          <w:tcPr>
            <w:tcW w:w="5529" w:type="dxa"/>
          </w:tcPr>
          <w:p w:rsidR="00C86AF0" w:rsidRPr="00C86AF0" w:rsidRDefault="00C86AF0" w:rsidP="00C60FEE">
            <w:pPr>
              <w:numPr>
                <w:ilvl w:val="0"/>
                <w:numId w:val="73"/>
              </w:numPr>
              <w:spacing w:after="0" w:line="240" w:lineRule="auto"/>
              <w:ind w:left="0" w:firstLine="0"/>
              <w:jc w:val="both"/>
              <w:rPr>
                <w:rFonts w:cs="Times New Roman"/>
                <w:sz w:val="28"/>
                <w:szCs w:val="28"/>
              </w:rPr>
            </w:pPr>
            <w:r w:rsidRPr="00C86AF0">
              <w:rPr>
                <w:rFonts w:cs="Times New Roman"/>
                <w:sz w:val="28"/>
                <w:szCs w:val="28"/>
              </w:rPr>
              <w:t>Заготовки КСС собрать с предварительным прогибом с помощью подкладок проволоки Ø 2,0 мм, закрепляя пластины струбцинами. Зазор между кромками  от 0 до 3,0 мм должен соответствовать эскизу 1.</w:t>
            </w:r>
          </w:p>
        </w:tc>
        <w:tc>
          <w:tcPr>
            <w:tcW w:w="2233"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 xml:space="preserve">Шаблон  сварщика УШС-3, </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 xml:space="preserve">проволока Ø 2,0 мм, </w:t>
            </w:r>
          </w:p>
          <w:p w:rsidR="00C86AF0" w:rsidRPr="00C86AF0" w:rsidRDefault="00C86AF0" w:rsidP="00C86AF0">
            <w:pPr>
              <w:spacing w:after="0" w:line="240" w:lineRule="auto"/>
              <w:jc w:val="both"/>
              <w:rPr>
                <w:rFonts w:cs="Times New Roman"/>
                <w:sz w:val="28"/>
                <w:szCs w:val="28"/>
              </w:rPr>
            </w:pPr>
          </w:p>
        </w:tc>
      </w:tr>
      <w:tr w:rsidR="00C86AF0" w:rsidRPr="00C86AF0" w:rsidTr="006F3BD9">
        <w:tc>
          <w:tcPr>
            <w:tcW w:w="817" w:type="dxa"/>
            <w:vMerge/>
            <w:vAlign w:val="center"/>
          </w:tcPr>
          <w:p w:rsidR="00C86AF0" w:rsidRPr="00C86AF0" w:rsidRDefault="00C86AF0" w:rsidP="00C86AF0">
            <w:pPr>
              <w:spacing w:after="0" w:line="240" w:lineRule="auto"/>
              <w:jc w:val="both"/>
              <w:rPr>
                <w:rFonts w:cs="Times New Roman"/>
                <w:sz w:val="28"/>
                <w:szCs w:val="28"/>
              </w:rPr>
            </w:pPr>
          </w:p>
        </w:tc>
        <w:tc>
          <w:tcPr>
            <w:tcW w:w="1559" w:type="dxa"/>
            <w:vMerge/>
            <w:vAlign w:val="center"/>
          </w:tcPr>
          <w:p w:rsidR="00C86AF0" w:rsidRPr="00C86AF0" w:rsidRDefault="00C86AF0" w:rsidP="00C86AF0">
            <w:pPr>
              <w:spacing w:after="0" w:line="240" w:lineRule="auto"/>
              <w:jc w:val="both"/>
              <w:rPr>
                <w:rFonts w:cs="Times New Roman"/>
                <w:sz w:val="28"/>
                <w:szCs w:val="28"/>
              </w:rPr>
            </w:pPr>
          </w:p>
        </w:tc>
        <w:tc>
          <w:tcPr>
            <w:tcW w:w="5529" w:type="dxa"/>
          </w:tcPr>
          <w:p w:rsidR="00C86AF0" w:rsidRPr="00C86AF0" w:rsidRDefault="00C86AF0" w:rsidP="00C60FEE">
            <w:pPr>
              <w:numPr>
                <w:ilvl w:val="0"/>
                <w:numId w:val="73"/>
              </w:numPr>
              <w:spacing w:after="0" w:line="240" w:lineRule="auto"/>
              <w:ind w:left="0" w:firstLine="0"/>
              <w:jc w:val="both"/>
              <w:rPr>
                <w:rFonts w:cs="Times New Roman"/>
                <w:sz w:val="28"/>
                <w:szCs w:val="28"/>
              </w:rPr>
            </w:pPr>
            <w:r w:rsidRPr="00C86AF0">
              <w:rPr>
                <w:rFonts w:cs="Times New Roman"/>
                <w:sz w:val="28"/>
                <w:szCs w:val="28"/>
              </w:rPr>
              <w:t xml:space="preserve">Наложить 3 прихватки длиной  от 20 до 30 мм, количество 3 шт.  распределив их равномерно по длине стыка. Электроды - </w:t>
            </w:r>
            <w:r w:rsidRPr="00C86AF0">
              <w:rPr>
                <w:rFonts w:cs="Times New Roman"/>
                <w:sz w:val="28"/>
                <w:szCs w:val="28"/>
                <w:lang w:val="en-US"/>
              </w:rPr>
              <w:t>LB</w:t>
            </w:r>
            <w:r w:rsidRPr="00C86AF0">
              <w:rPr>
                <w:rFonts w:cs="Times New Roman"/>
                <w:sz w:val="28"/>
                <w:szCs w:val="28"/>
              </w:rPr>
              <w:t>-52</w:t>
            </w:r>
            <w:r w:rsidRPr="00C86AF0">
              <w:rPr>
                <w:rFonts w:cs="Times New Roman"/>
                <w:sz w:val="28"/>
                <w:szCs w:val="28"/>
                <w:lang w:val="en-US"/>
              </w:rPr>
              <w:t>U</w:t>
            </w:r>
            <w:r w:rsidRPr="00C86AF0">
              <w:rPr>
                <w:rFonts w:cs="Times New Roman"/>
                <w:sz w:val="28"/>
                <w:szCs w:val="28"/>
              </w:rPr>
              <w:t>, Ø 2,6  мм</w:t>
            </w:r>
          </w:p>
        </w:tc>
        <w:tc>
          <w:tcPr>
            <w:tcW w:w="2233" w:type="dxa"/>
          </w:tcPr>
          <w:p w:rsidR="00C86AF0" w:rsidRPr="00C86AF0" w:rsidRDefault="00C86AF0" w:rsidP="00C86AF0">
            <w:pPr>
              <w:spacing w:after="0" w:line="240" w:lineRule="auto"/>
              <w:jc w:val="both"/>
              <w:rPr>
                <w:rFonts w:cs="Times New Roman"/>
                <w:sz w:val="28"/>
                <w:szCs w:val="28"/>
              </w:rPr>
            </w:pP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Сварочный пост</w:t>
            </w:r>
          </w:p>
          <w:p w:rsidR="00C86AF0" w:rsidRPr="00C86AF0" w:rsidRDefault="00C86AF0" w:rsidP="00C86AF0">
            <w:pPr>
              <w:spacing w:after="0" w:line="240" w:lineRule="auto"/>
              <w:jc w:val="both"/>
              <w:rPr>
                <w:rFonts w:cs="Times New Roman"/>
                <w:sz w:val="28"/>
                <w:szCs w:val="28"/>
              </w:rPr>
            </w:pPr>
          </w:p>
        </w:tc>
      </w:tr>
      <w:tr w:rsidR="00C86AF0" w:rsidRPr="00C86AF0" w:rsidTr="006F3BD9">
        <w:tc>
          <w:tcPr>
            <w:tcW w:w="817" w:type="dxa"/>
            <w:vMerge/>
            <w:vAlign w:val="center"/>
          </w:tcPr>
          <w:p w:rsidR="00C86AF0" w:rsidRPr="00C86AF0" w:rsidRDefault="00C86AF0" w:rsidP="00C86AF0">
            <w:pPr>
              <w:spacing w:after="0" w:line="240" w:lineRule="auto"/>
              <w:jc w:val="both"/>
              <w:rPr>
                <w:rFonts w:cs="Times New Roman"/>
                <w:sz w:val="28"/>
                <w:szCs w:val="28"/>
              </w:rPr>
            </w:pPr>
          </w:p>
        </w:tc>
        <w:tc>
          <w:tcPr>
            <w:tcW w:w="1559" w:type="dxa"/>
            <w:vMerge/>
            <w:vAlign w:val="center"/>
          </w:tcPr>
          <w:p w:rsidR="00C86AF0" w:rsidRPr="00C86AF0" w:rsidRDefault="00C86AF0" w:rsidP="00C86AF0">
            <w:pPr>
              <w:spacing w:after="0" w:line="240" w:lineRule="auto"/>
              <w:jc w:val="both"/>
              <w:rPr>
                <w:rFonts w:cs="Times New Roman"/>
                <w:sz w:val="28"/>
                <w:szCs w:val="28"/>
              </w:rPr>
            </w:pPr>
          </w:p>
        </w:tc>
        <w:tc>
          <w:tcPr>
            <w:tcW w:w="5529" w:type="dxa"/>
          </w:tcPr>
          <w:p w:rsidR="00C86AF0" w:rsidRPr="00C86AF0" w:rsidRDefault="00C86AF0" w:rsidP="00C60FEE">
            <w:pPr>
              <w:numPr>
                <w:ilvl w:val="0"/>
                <w:numId w:val="73"/>
              </w:numPr>
              <w:spacing w:after="0" w:line="240" w:lineRule="auto"/>
              <w:ind w:left="0" w:firstLine="0"/>
              <w:jc w:val="both"/>
              <w:rPr>
                <w:rFonts w:cs="Times New Roman"/>
                <w:sz w:val="28"/>
                <w:szCs w:val="28"/>
              </w:rPr>
            </w:pPr>
            <w:r w:rsidRPr="00C86AF0">
              <w:rPr>
                <w:rFonts w:cs="Times New Roman"/>
                <w:sz w:val="28"/>
                <w:szCs w:val="28"/>
              </w:rPr>
              <w:t>Произвести замеры стыка</w:t>
            </w:r>
          </w:p>
          <w:p w:rsidR="00C86AF0" w:rsidRPr="00C86AF0" w:rsidRDefault="00C86AF0" w:rsidP="00C86AF0">
            <w:pPr>
              <w:spacing w:after="0" w:line="240" w:lineRule="auto"/>
              <w:jc w:val="both"/>
              <w:rPr>
                <w:rFonts w:cs="Times New Roman"/>
                <w:sz w:val="28"/>
                <w:szCs w:val="28"/>
              </w:rPr>
            </w:pPr>
          </w:p>
        </w:tc>
        <w:tc>
          <w:tcPr>
            <w:tcW w:w="2233"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Шаблон  сварщика УШС-3</w:t>
            </w:r>
          </w:p>
        </w:tc>
      </w:tr>
      <w:tr w:rsidR="00C86AF0" w:rsidRPr="00C86AF0" w:rsidTr="006F3BD9">
        <w:tc>
          <w:tcPr>
            <w:tcW w:w="817" w:type="dxa"/>
            <w:vMerge/>
            <w:vAlign w:val="center"/>
          </w:tcPr>
          <w:p w:rsidR="00C86AF0" w:rsidRPr="00C86AF0" w:rsidRDefault="00C86AF0" w:rsidP="00C86AF0">
            <w:pPr>
              <w:spacing w:after="0" w:line="240" w:lineRule="auto"/>
              <w:jc w:val="both"/>
              <w:rPr>
                <w:rFonts w:cs="Times New Roman"/>
                <w:sz w:val="28"/>
                <w:szCs w:val="28"/>
              </w:rPr>
            </w:pPr>
          </w:p>
        </w:tc>
        <w:tc>
          <w:tcPr>
            <w:tcW w:w="1559" w:type="dxa"/>
            <w:vMerge/>
            <w:vAlign w:val="center"/>
          </w:tcPr>
          <w:p w:rsidR="00C86AF0" w:rsidRPr="00C86AF0" w:rsidRDefault="00C86AF0" w:rsidP="00C86AF0">
            <w:pPr>
              <w:spacing w:after="0" w:line="240" w:lineRule="auto"/>
              <w:jc w:val="both"/>
              <w:rPr>
                <w:rFonts w:cs="Times New Roman"/>
                <w:sz w:val="28"/>
                <w:szCs w:val="28"/>
              </w:rPr>
            </w:pPr>
          </w:p>
        </w:tc>
        <w:tc>
          <w:tcPr>
            <w:tcW w:w="5529" w:type="dxa"/>
          </w:tcPr>
          <w:p w:rsidR="00C86AF0" w:rsidRPr="00C86AF0" w:rsidRDefault="00C86AF0" w:rsidP="00C60FEE">
            <w:pPr>
              <w:numPr>
                <w:ilvl w:val="0"/>
                <w:numId w:val="73"/>
              </w:numPr>
              <w:spacing w:after="0" w:line="240" w:lineRule="auto"/>
              <w:ind w:left="0" w:firstLine="0"/>
              <w:jc w:val="both"/>
              <w:rPr>
                <w:rFonts w:cs="Times New Roman"/>
                <w:sz w:val="28"/>
                <w:szCs w:val="28"/>
              </w:rPr>
            </w:pPr>
            <w:r w:rsidRPr="00C86AF0">
              <w:rPr>
                <w:rFonts w:cs="Times New Roman"/>
                <w:sz w:val="28"/>
                <w:szCs w:val="28"/>
              </w:rPr>
              <w:t>Зачистить прихватки и свариваемые кромки до металлического блеска</w:t>
            </w:r>
          </w:p>
          <w:p w:rsidR="00C86AF0" w:rsidRPr="00C86AF0" w:rsidRDefault="00C86AF0" w:rsidP="00C86AF0">
            <w:pPr>
              <w:spacing w:after="0" w:line="240" w:lineRule="auto"/>
              <w:jc w:val="both"/>
              <w:rPr>
                <w:rFonts w:cs="Times New Roman"/>
                <w:sz w:val="28"/>
                <w:szCs w:val="28"/>
              </w:rPr>
            </w:pPr>
          </w:p>
        </w:tc>
        <w:tc>
          <w:tcPr>
            <w:tcW w:w="2233"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 xml:space="preserve">Металлическая щетка, напильник, зубило, </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шлифмашинка: металлическая дисковая  щетка, шлифовальный круг</w:t>
            </w:r>
          </w:p>
        </w:tc>
      </w:tr>
    </w:tbl>
    <w:p w:rsidR="00C86AF0" w:rsidRPr="00C86AF0" w:rsidRDefault="00C86AF0" w:rsidP="00C86AF0">
      <w:pPr>
        <w:spacing w:after="0" w:line="360" w:lineRule="auto"/>
        <w:ind w:firstLine="709"/>
        <w:jc w:val="both"/>
        <w:rPr>
          <w:rFonts w:cs="Times New Roman"/>
          <w:sz w:val="28"/>
          <w:szCs w:val="28"/>
        </w:rPr>
      </w:pPr>
    </w:p>
    <w:p w:rsidR="00C86AF0" w:rsidRPr="00C86AF0" w:rsidRDefault="00C86AF0" w:rsidP="00C86AF0">
      <w:pPr>
        <w:spacing w:after="0" w:line="360" w:lineRule="auto"/>
        <w:ind w:firstLine="709"/>
        <w:jc w:val="both"/>
        <w:rPr>
          <w:rFonts w:cs="Times New Roman"/>
          <w:b/>
          <w:sz w:val="28"/>
          <w:szCs w:val="28"/>
        </w:rPr>
      </w:pPr>
      <w:r w:rsidRPr="00C86AF0">
        <w:rPr>
          <w:rFonts w:cs="Times New Roman"/>
          <w:b/>
          <w:sz w:val="28"/>
          <w:szCs w:val="28"/>
        </w:rPr>
        <w:t xml:space="preserve">Продолжение технологической карты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58"/>
        <w:gridCol w:w="1494"/>
        <w:gridCol w:w="5111"/>
        <w:gridCol w:w="2208"/>
      </w:tblGrid>
      <w:tr w:rsidR="00C86AF0" w:rsidRPr="00C86AF0" w:rsidTr="006F3BD9">
        <w:tc>
          <w:tcPr>
            <w:tcW w:w="817"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1</w:t>
            </w:r>
          </w:p>
        </w:tc>
        <w:tc>
          <w:tcPr>
            <w:tcW w:w="1559"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2</w:t>
            </w:r>
          </w:p>
        </w:tc>
        <w:tc>
          <w:tcPr>
            <w:tcW w:w="5529"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3</w:t>
            </w:r>
          </w:p>
        </w:tc>
        <w:tc>
          <w:tcPr>
            <w:tcW w:w="2233"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4</w:t>
            </w:r>
          </w:p>
        </w:tc>
      </w:tr>
      <w:tr w:rsidR="00C86AF0" w:rsidRPr="00C86AF0" w:rsidTr="006F3BD9">
        <w:tc>
          <w:tcPr>
            <w:tcW w:w="817"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3</w:t>
            </w:r>
          </w:p>
        </w:tc>
        <w:tc>
          <w:tcPr>
            <w:tcW w:w="1559"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Сварка КСС</w:t>
            </w:r>
          </w:p>
        </w:tc>
        <w:tc>
          <w:tcPr>
            <w:tcW w:w="5529" w:type="dxa"/>
          </w:tcPr>
          <w:p w:rsidR="00C86AF0" w:rsidRPr="00C86AF0" w:rsidRDefault="00C86AF0" w:rsidP="00C60FEE">
            <w:pPr>
              <w:numPr>
                <w:ilvl w:val="0"/>
                <w:numId w:val="74"/>
              </w:numPr>
              <w:spacing w:after="0" w:line="240" w:lineRule="auto"/>
              <w:ind w:left="0" w:firstLine="0"/>
              <w:jc w:val="both"/>
              <w:rPr>
                <w:rFonts w:cs="Times New Roman"/>
                <w:sz w:val="28"/>
                <w:szCs w:val="28"/>
              </w:rPr>
            </w:pPr>
            <w:r w:rsidRPr="00C86AF0">
              <w:rPr>
                <w:rFonts w:cs="Times New Roman"/>
                <w:sz w:val="28"/>
                <w:szCs w:val="28"/>
              </w:rPr>
              <w:t>Установить приспособление  с закрепленным КСС в вертикальное положение и закрепить на столе струбцинами,</w:t>
            </w:r>
          </w:p>
        </w:tc>
        <w:tc>
          <w:tcPr>
            <w:tcW w:w="2233"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Струбцины</w:t>
            </w:r>
          </w:p>
          <w:p w:rsidR="00C86AF0" w:rsidRPr="00C86AF0" w:rsidRDefault="00C86AF0" w:rsidP="00C86AF0">
            <w:pPr>
              <w:spacing w:after="0" w:line="240" w:lineRule="auto"/>
              <w:jc w:val="both"/>
              <w:rPr>
                <w:rFonts w:cs="Times New Roman"/>
                <w:sz w:val="28"/>
                <w:szCs w:val="28"/>
              </w:rPr>
            </w:pPr>
          </w:p>
          <w:p w:rsidR="00C86AF0" w:rsidRPr="00C86AF0" w:rsidRDefault="00C86AF0" w:rsidP="00C86AF0">
            <w:pPr>
              <w:spacing w:after="0" w:line="240" w:lineRule="auto"/>
              <w:jc w:val="both"/>
              <w:rPr>
                <w:rFonts w:cs="Times New Roman"/>
                <w:sz w:val="28"/>
                <w:szCs w:val="28"/>
              </w:rPr>
            </w:pPr>
          </w:p>
        </w:tc>
      </w:tr>
      <w:tr w:rsidR="00C86AF0" w:rsidRPr="00C86AF0" w:rsidTr="006F3BD9">
        <w:tc>
          <w:tcPr>
            <w:tcW w:w="817" w:type="dxa"/>
          </w:tcPr>
          <w:p w:rsidR="00C86AF0" w:rsidRPr="00C86AF0" w:rsidRDefault="00C86AF0" w:rsidP="00C86AF0">
            <w:pPr>
              <w:spacing w:after="0" w:line="240" w:lineRule="auto"/>
              <w:jc w:val="both"/>
              <w:rPr>
                <w:rFonts w:cs="Times New Roman"/>
                <w:sz w:val="28"/>
                <w:szCs w:val="28"/>
              </w:rPr>
            </w:pPr>
          </w:p>
        </w:tc>
        <w:tc>
          <w:tcPr>
            <w:tcW w:w="1559" w:type="dxa"/>
          </w:tcPr>
          <w:p w:rsidR="00C86AF0" w:rsidRPr="00C86AF0" w:rsidRDefault="00C86AF0" w:rsidP="00C86AF0">
            <w:pPr>
              <w:spacing w:after="0" w:line="240" w:lineRule="auto"/>
              <w:jc w:val="both"/>
              <w:rPr>
                <w:rFonts w:cs="Times New Roman"/>
                <w:sz w:val="28"/>
                <w:szCs w:val="28"/>
              </w:rPr>
            </w:pPr>
          </w:p>
        </w:tc>
        <w:tc>
          <w:tcPr>
            <w:tcW w:w="5529" w:type="dxa"/>
          </w:tcPr>
          <w:p w:rsidR="00C86AF0" w:rsidRPr="00C86AF0" w:rsidRDefault="00C86AF0" w:rsidP="00C60FEE">
            <w:pPr>
              <w:numPr>
                <w:ilvl w:val="0"/>
                <w:numId w:val="74"/>
              </w:numPr>
              <w:spacing w:after="0" w:line="240" w:lineRule="auto"/>
              <w:ind w:left="0" w:firstLine="0"/>
              <w:jc w:val="both"/>
              <w:rPr>
                <w:rFonts w:cs="Times New Roman"/>
                <w:sz w:val="28"/>
                <w:szCs w:val="28"/>
              </w:rPr>
            </w:pPr>
            <w:r w:rsidRPr="00C86AF0">
              <w:rPr>
                <w:rFonts w:cs="Times New Roman"/>
                <w:sz w:val="28"/>
                <w:szCs w:val="28"/>
              </w:rPr>
              <w:t xml:space="preserve">Выполнить сварку корневого шва (1) электродами </w:t>
            </w:r>
            <w:r w:rsidRPr="00C86AF0">
              <w:rPr>
                <w:rFonts w:cs="Times New Roman"/>
                <w:sz w:val="28"/>
                <w:szCs w:val="28"/>
                <w:lang w:val="en-US"/>
              </w:rPr>
              <w:t>LB</w:t>
            </w:r>
            <w:r w:rsidRPr="00C86AF0">
              <w:rPr>
                <w:rFonts w:cs="Times New Roman"/>
                <w:sz w:val="28"/>
                <w:szCs w:val="28"/>
              </w:rPr>
              <w:t>-52</w:t>
            </w:r>
            <w:r w:rsidRPr="00C86AF0">
              <w:rPr>
                <w:rFonts w:cs="Times New Roman"/>
                <w:sz w:val="28"/>
                <w:szCs w:val="28"/>
                <w:lang w:val="en-US"/>
              </w:rPr>
              <w:t>U</w:t>
            </w:r>
            <w:r w:rsidRPr="00C86AF0">
              <w:rPr>
                <w:rFonts w:cs="Times New Roman"/>
                <w:sz w:val="28"/>
                <w:szCs w:val="28"/>
              </w:rPr>
              <w:t>, Ø 2,6  мм</w:t>
            </w:r>
          </w:p>
        </w:tc>
        <w:tc>
          <w:tcPr>
            <w:tcW w:w="2233"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Сварочный пост,</w:t>
            </w:r>
          </w:p>
        </w:tc>
      </w:tr>
      <w:tr w:rsidR="00C86AF0" w:rsidRPr="00C86AF0" w:rsidTr="006F3BD9">
        <w:tc>
          <w:tcPr>
            <w:tcW w:w="817" w:type="dxa"/>
          </w:tcPr>
          <w:p w:rsidR="00C86AF0" w:rsidRPr="00C86AF0" w:rsidRDefault="00C86AF0" w:rsidP="00C86AF0">
            <w:pPr>
              <w:spacing w:after="0" w:line="240" w:lineRule="auto"/>
              <w:jc w:val="both"/>
              <w:rPr>
                <w:rFonts w:cs="Times New Roman"/>
                <w:sz w:val="28"/>
                <w:szCs w:val="28"/>
              </w:rPr>
            </w:pPr>
          </w:p>
        </w:tc>
        <w:tc>
          <w:tcPr>
            <w:tcW w:w="1559" w:type="dxa"/>
          </w:tcPr>
          <w:p w:rsidR="00C86AF0" w:rsidRPr="00C86AF0" w:rsidRDefault="00C86AF0" w:rsidP="00C86AF0">
            <w:pPr>
              <w:spacing w:after="0" w:line="240" w:lineRule="auto"/>
              <w:jc w:val="both"/>
              <w:rPr>
                <w:rFonts w:cs="Times New Roman"/>
                <w:sz w:val="28"/>
                <w:szCs w:val="28"/>
              </w:rPr>
            </w:pPr>
          </w:p>
        </w:tc>
        <w:tc>
          <w:tcPr>
            <w:tcW w:w="5529" w:type="dxa"/>
          </w:tcPr>
          <w:p w:rsidR="00C86AF0" w:rsidRPr="00C86AF0" w:rsidRDefault="00C86AF0" w:rsidP="00C60FEE">
            <w:pPr>
              <w:numPr>
                <w:ilvl w:val="0"/>
                <w:numId w:val="74"/>
              </w:numPr>
              <w:spacing w:after="0" w:line="240" w:lineRule="auto"/>
              <w:ind w:left="0" w:firstLine="0"/>
              <w:jc w:val="both"/>
              <w:rPr>
                <w:rFonts w:cs="Times New Roman"/>
                <w:sz w:val="28"/>
                <w:szCs w:val="28"/>
              </w:rPr>
            </w:pPr>
            <w:r w:rsidRPr="00C86AF0">
              <w:rPr>
                <w:rFonts w:cs="Times New Roman"/>
                <w:sz w:val="28"/>
                <w:szCs w:val="28"/>
              </w:rPr>
              <w:t>Зачистить корневой слой шва от шлака и брызг</w:t>
            </w:r>
          </w:p>
        </w:tc>
        <w:tc>
          <w:tcPr>
            <w:tcW w:w="2233"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Металлическая щетка, напильник, зубило</w:t>
            </w:r>
          </w:p>
        </w:tc>
      </w:tr>
      <w:tr w:rsidR="00C86AF0" w:rsidRPr="00C86AF0" w:rsidTr="006F3BD9">
        <w:tc>
          <w:tcPr>
            <w:tcW w:w="817" w:type="dxa"/>
          </w:tcPr>
          <w:p w:rsidR="00C86AF0" w:rsidRPr="00C86AF0" w:rsidRDefault="00C86AF0" w:rsidP="00C86AF0">
            <w:pPr>
              <w:spacing w:after="0" w:line="240" w:lineRule="auto"/>
              <w:jc w:val="both"/>
              <w:rPr>
                <w:rFonts w:cs="Times New Roman"/>
                <w:sz w:val="28"/>
                <w:szCs w:val="28"/>
              </w:rPr>
            </w:pPr>
          </w:p>
        </w:tc>
        <w:tc>
          <w:tcPr>
            <w:tcW w:w="1559" w:type="dxa"/>
          </w:tcPr>
          <w:p w:rsidR="00C86AF0" w:rsidRPr="00C86AF0" w:rsidRDefault="00C86AF0" w:rsidP="00C86AF0">
            <w:pPr>
              <w:spacing w:after="0" w:line="240" w:lineRule="auto"/>
              <w:jc w:val="both"/>
              <w:rPr>
                <w:rFonts w:cs="Times New Roman"/>
                <w:sz w:val="28"/>
                <w:szCs w:val="28"/>
              </w:rPr>
            </w:pPr>
          </w:p>
        </w:tc>
        <w:tc>
          <w:tcPr>
            <w:tcW w:w="5529" w:type="dxa"/>
          </w:tcPr>
          <w:p w:rsidR="00C86AF0" w:rsidRPr="00C86AF0" w:rsidRDefault="00C86AF0" w:rsidP="00C60FEE">
            <w:pPr>
              <w:numPr>
                <w:ilvl w:val="0"/>
                <w:numId w:val="74"/>
              </w:numPr>
              <w:spacing w:after="0" w:line="240" w:lineRule="auto"/>
              <w:ind w:left="0" w:firstLine="0"/>
              <w:jc w:val="both"/>
              <w:rPr>
                <w:rFonts w:cs="Times New Roman"/>
                <w:sz w:val="28"/>
                <w:szCs w:val="28"/>
              </w:rPr>
            </w:pPr>
            <w:r w:rsidRPr="00C86AF0">
              <w:rPr>
                <w:rFonts w:cs="Times New Roman"/>
                <w:sz w:val="28"/>
                <w:szCs w:val="28"/>
              </w:rPr>
              <w:t xml:space="preserve">Выполнить сварку заполняющего шва (2) электродами </w:t>
            </w:r>
            <w:r w:rsidRPr="00C86AF0">
              <w:rPr>
                <w:rFonts w:cs="Times New Roman"/>
                <w:sz w:val="28"/>
                <w:szCs w:val="28"/>
                <w:lang w:val="en-US"/>
              </w:rPr>
              <w:t>LB</w:t>
            </w:r>
            <w:r w:rsidRPr="00C86AF0">
              <w:rPr>
                <w:rFonts w:cs="Times New Roman"/>
                <w:sz w:val="28"/>
                <w:szCs w:val="28"/>
              </w:rPr>
              <w:t>-52</w:t>
            </w:r>
            <w:r w:rsidRPr="00C86AF0">
              <w:rPr>
                <w:rFonts w:cs="Times New Roman"/>
                <w:sz w:val="28"/>
                <w:szCs w:val="28"/>
                <w:lang w:val="en-US"/>
              </w:rPr>
              <w:t>U</w:t>
            </w:r>
            <w:r w:rsidRPr="00C86AF0">
              <w:rPr>
                <w:rFonts w:cs="Times New Roman"/>
                <w:sz w:val="28"/>
                <w:szCs w:val="28"/>
              </w:rPr>
              <w:t xml:space="preserve">  Ø 3,2  мм</w:t>
            </w:r>
          </w:p>
        </w:tc>
        <w:tc>
          <w:tcPr>
            <w:tcW w:w="2233"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сварочный пост</w:t>
            </w:r>
          </w:p>
          <w:p w:rsidR="00C86AF0" w:rsidRPr="00C86AF0" w:rsidRDefault="00C86AF0" w:rsidP="00C86AF0">
            <w:pPr>
              <w:spacing w:after="0" w:line="240" w:lineRule="auto"/>
              <w:jc w:val="both"/>
              <w:rPr>
                <w:rFonts w:cs="Times New Roman"/>
                <w:sz w:val="28"/>
                <w:szCs w:val="28"/>
              </w:rPr>
            </w:pPr>
          </w:p>
        </w:tc>
      </w:tr>
      <w:tr w:rsidR="00C86AF0" w:rsidRPr="00C86AF0" w:rsidTr="006F3BD9">
        <w:tc>
          <w:tcPr>
            <w:tcW w:w="817" w:type="dxa"/>
          </w:tcPr>
          <w:p w:rsidR="00C86AF0" w:rsidRPr="00C86AF0" w:rsidRDefault="00C86AF0" w:rsidP="00C86AF0">
            <w:pPr>
              <w:spacing w:after="0" w:line="240" w:lineRule="auto"/>
              <w:jc w:val="both"/>
              <w:rPr>
                <w:rFonts w:cs="Times New Roman"/>
                <w:sz w:val="28"/>
                <w:szCs w:val="28"/>
              </w:rPr>
            </w:pPr>
          </w:p>
        </w:tc>
        <w:tc>
          <w:tcPr>
            <w:tcW w:w="1559" w:type="dxa"/>
          </w:tcPr>
          <w:p w:rsidR="00C86AF0" w:rsidRPr="00C86AF0" w:rsidRDefault="00C86AF0" w:rsidP="00C86AF0">
            <w:pPr>
              <w:spacing w:after="0" w:line="240" w:lineRule="auto"/>
              <w:jc w:val="both"/>
              <w:rPr>
                <w:rFonts w:cs="Times New Roman"/>
                <w:sz w:val="28"/>
                <w:szCs w:val="28"/>
              </w:rPr>
            </w:pPr>
          </w:p>
        </w:tc>
        <w:tc>
          <w:tcPr>
            <w:tcW w:w="5529" w:type="dxa"/>
          </w:tcPr>
          <w:p w:rsidR="00C86AF0" w:rsidRPr="00C86AF0" w:rsidRDefault="00C86AF0" w:rsidP="00C60FEE">
            <w:pPr>
              <w:numPr>
                <w:ilvl w:val="0"/>
                <w:numId w:val="74"/>
              </w:numPr>
              <w:spacing w:after="0" w:line="240" w:lineRule="auto"/>
              <w:ind w:left="0" w:firstLine="0"/>
              <w:jc w:val="both"/>
              <w:rPr>
                <w:rFonts w:cs="Times New Roman"/>
                <w:sz w:val="28"/>
                <w:szCs w:val="28"/>
              </w:rPr>
            </w:pPr>
            <w:r w:rsidRPr="00C86AF0">
              <w:rPr>
                <w:rFonts w:cs="Times New Roman"/>
                <w:sz w:val="28"/>
                <w:szCs w:val="28"/>
              </w:rPr>
              <w:t>Зачистить заполняющий слой шва от шлака и брызг</w:t>
            </w:r>
          </w:p>
        </w:tc>
        <w:tc>
          <w:tcPr>
            <w:tcW w:w="2233"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Металлическая щетка, напильник, зубило</w:t>
            </w:r>
          </w:p>
        </w:tc>
      </w:tr>
      <w:tr w:rsidR="00C86AF0" w:rsidRPr="00C86AF0" w:rsidTr="006F3BD9">
        <w:tc>
          <w:tcPr>
            <w:tcW w:w="817" w:type="dxa"/>
          </w:tcPr>
          <w:p w:rsidR="00C86AF0" w:rsidRPr="00C86AF0" w:rsidRDefault="00C86AF0" w:rsidP="00C86AF0">
            <w:pPr>
              <w:spacing w:after="0" w:line="240" w:lineRule="auto"/>
              <w:jc w:val="both"/>
              <w:rPr>
                <w:rFonts w:cs="Times New Roman"/>
                <w:sz w:val="28"/>
                <w:szCs w:val="28"/>
              </w:rPr>
            </w:pPr>
          </w:p>
        </w:tc>
        <w:tc>
          <w:tcPr>
            <w:tcW w:w="1559" w:type="dxa"/>
          </w:tcPr>
          <w:p w:rsidR="00C86AF0" w:rsidRPr="00C86AF0" w:rsidRDefault="00C86AF0" w:rsidP="00C86AF0">
            <w:pPr>
              <w:spacing w:after="0" w:line="240" w:lineRule="auto"/>
              <w:jc w:val="both"/>
              <w:rPr>
                <w:rFonts w:cs="Times New Roman"/>
                <w:sz w:val="28"/>
                <w:szCs w:val="28"/>
              </w:rPr>
            </w:pPr>
          </w:p>
        </w:tc>
        <w:tc>
          <w:tcPr>
            <w:tcW w:w="5529" w:type="dxa"/>
          </w:tcPr>
          <w:p w:rsidR="00C86AF0" w:rsidRPr="00C86AF0" w:rsidRDefault="00C86AF0" w:rsidP="00C60FEE">
            <w:pPr>
              <w:numPr>
                <w:ilvl w:val="0"/>
                <w:numId w:val="74"/>
              </w:numPr>
              <w:spacing w:after="0" w:line="240" w:lineRule="auto"/>
              <w:ind w:left="0" w:firstLine="0"/>
              <w:jc w:val="both"/>
              <w:rPr>
                <w:rFonts w:cs="Times New Roman"/>
                <w:sz w:val="28"/>
                <w:szCs w:val="28"/>
              </w:rPr>
            </w:pPr>
            <w:r w:rsidRPr="00C86AF0">
              <w:rPr>
                <w:rFonts w:cs="Times New Roman"/>
                <w:sz w:val="28"/>
                <w:szCs w:val="28"/>
              </w:rPr>
              <w:t xml:space="preserve">Выполнить сварку облицовочного шва (3) электродами </w:t>
            </w:r>
            <w:r w:rsidRPr="00C86AF0">
              <w:rPr>
                <w:rFonts w:cs="Times New Roman"/>
                <w:sz w:val="28"/>
                <w:szCs w:val="28"/>
                <w:lang w:val="en-US"/>
              </w:rPr>
              <w:t>LB</w:t>
            </w:r>
            <w:r w:rsidRPr="00C86AF0">
              <w:rPr>
                <w:rFonts w:cs="Times New Roman"/>
                <w:sz w:val="28"/>
                <w:szCs w:val="28"/>
              </w:rPr>
              <w:t>-52</w:t>
            </w:r>
            <w:r w:rsidRPr="00C86AF0">
              <w:rPr>
                <w:rFonts w:cs="Times New Roman"/>
                <w:sz w:val="28"/>
                <w:szCs w:val="28"/>
                <w:lang w:val="en-US"/>
              </w:rPr>
              <w:t>U</w:t>
            </w:r>
            <w:r w:rsidRPr="00C86AF0">
              <w:rPr>
                <w:rFonts w:cs="Times New Roman"/>
                <w:sz w:val="28"/>
                <w:szCs w:val="28"/>
              </w:rPr>
              <w:t xml:space="preserve">  Ø 3,2  мм. Сообщить об окончании сварки контролеру на сварочном посту.</w:t>
            </w:r>
          </w:p>
        </w:tc>
        <w:tc>
          <w:tcPr>
            <w:tcW w:w="2233"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сварочный пост</w:t>
            </w:r>
          </w:p>
          <w:p w:rsidR="00C86AF0" w:rsidRPr="00C86AF0" w:rsidRDefault="00C86AF0" w:rsidP="00C86AF0">
            <w:pPr>
              <w:spacing w:after="0" w:line="240" w:lineRule="auto"/>
              <w:jc w:val="both"/>
              <w:rPr>
                <w:rFonts w:cs="Times New Roman"/>
                <w:sz w:val="28"/>
                <w:szCs w:val="28"/>
              </w:rPr>
            </w:pPr>
          </w:p>
        </w:tc>
      </w:tr>
      <w:tr w:rsidR="00C86AF0" w:rsidRPr="00C86AF0" w:rsidTr="006F3BD9">
        <w:tc>
          <w:tcPr>
            <w:tcW w:w="817" w:type="dxa"/>
          </w:tcPr>
          <w:p w:rsidR="00C86AF0" w:rsidRPr="00C86AF0" w:rsidRDefault="00C86AF0" w:rsidP="00C86AF0">
            <w:pPr>
              <w:spacing w:after="0" w:line="240" w:lineRule="auto"/>
              <w:jc w:val="both"/>
              <w:rPr>
                <w:rFonts w:cs="Times New Roman"/>
                <w:sz w:val="28"/>
                <w:szCs w:val="28"/>
              </w:rPr>
            </w:pPr>
          </w:p>
        </w:tc>
        <w:tc>
          <w:tcPr>
            <w:tcW w:w="1559" w:type="dxa"/>
          </w:tcPr>
          <w:p w:rsidR="00C86AF0" w:rsidRPr="00C86AF0" w:rsidRDefault="00C86AF0" w:rsidP="00C86AF0">
            <w:pPr>
              <w:spacing w:after="0" w:line="240" w:lineRule="auto"/>
              <w:jc w:val="both"/>
              <w:rPr>
                <w:rFonts w:cs="Times New Roman"/>
                <w:sz w:val="28"/>
                <w:szCs w:val="28"/>
              </w:rPr>
            </w:pPr>
          </w:p>
        </w:tc>
        <w:tc>
          <w:tcPr>
            <w:tcW w:w="5529" w:type="dxa"/>
          </w:tcPr>
          <w:p w:rsidR="00C86AF0" w:rsidRPr="00C86AF0" w:rsidRDefault="00C86AF0" w:rsidP="00C60FEE">
            <w:pPr>
              <w:numPr>
                <w:ilvl w:val="0"/>
                <w:numId w:val="74"/>
              </w:numPr>
              <w:spacing w:after="0" w:line="240" w:lineRule="auto"/>
              <w:ind w:left="0" w:firstLine="0"/>
              <w:jc w:val="both"/>
              <w:rPr>
                <w:rFonts w:cs="Times New Roman"/>
                <w:sz w:val="28"/>
                <w:szCs w:val="28"/>
              </w:rPr>
            </w:pPr>
            <w:r w:rsidRPr="00C86AF0">
              <w:rPr>
                <w:rFonts w:cs="Times New Roman"/>
                <w:sz w:val="28"/>
                <w:szCs w:val="28"/>
              </w:rPr>
              <w:t>Зачистить облицовочный слой шва от шлака и брызг. Устранение дефектов зубилом, шлифовальным кругом, сваркой  на облицовочном шве не допускается.</w:t>
            </w:r>
          </w:p>
        </w:tc>
        <w:tc>
          <w:tcPr>
            <w:tcW w:w="2233"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 xml:space="preserve">Металлическая щетка, </w:t>
            </w:r>
          </w:p>
        </w:tc>
      </w:tr>
      <w:tr w:rsidR="00C86AF0" w:rsidRPr="00C86AF0" w:rsidTr="006F3BD9">
        <w:tc>
          <w:tcPr>
            <w:tcW w:w="817" w:type="dxa"/>
          </w:tcPr>
          <w:p w:rsidR="00C86AF0" w:rsidRPr="00C86AF0" w:rsidRDefault="00C86AF0" w:rsidP="00C86AF0">
            <w:pPr>
              <w:spacing w:after="0" w:line="240" w:lineRule="auto"/>
              <w:jc w:val="both"/>
              <w:rPr>
                <w:rFonts w:cs="Times New Roman"/>
                <w:sz w:val="28"/>
                <w:szCs w:val="28"/>
              </w:rPr>
            </w:pPr>
          </w:p>
        </w:tc>
        <w:tc>
          <w:tcPr>
            <w:tcW w:w="1559" w:type="dxa"/>
          </w:tcPr>
          <w:p w:rsidR="00C86AF0" w:rsidRPr="00C86AF0" w:rsidRDefault="00C86AF0" w:rsidP="00C86AF0">
            <w:pPr>
              <w:spacing w:after="0" w:line="240" w:lineRule="auto"/>
              <w:jc w:val="both"/>
              <w:rPr>
                <w:rFonts w:cs="Times New Roman"/>
                <w:sz w:val="28"/>
                <w:szCs w:val="28"/>
              </w:rPr>
            </w:pPr>
          </w:p>
        </w:tc>
        <w:tc>
          <w:tcPr>
            <w:tcW w:w="5529" w:type="dxa"/>
          </w:tcPr>
          <w:p w:rsidR="00C86AF0" w:rsidRPr="00C86AF0" w:rsidRDefault="00C86AF0" w:rsidP="00C60FEE">
            <w:pPr>
              <w:numPr>
                <w:ilvl w:val="0"/>
                <w:numId w:val="74"/>
              </w:numPr>
              <w:spacing w:after="0" w:line="240" w:lineRule="auto"/>
              <w:ind w:left="0" w:firstLine="0"/>
              <w:jc w:val="both"/>
              <w:rPr>
                <w:rFonts w:cs="Times New Roman"/>
                <w:sz w:val="28"/>
                <w:szCs w:val="28"/>
              </w:rPr>
            </w:pPr>
            <w:r w:rsidRPr="00C86AF0">
              <w:rPr>
                <w:rFonts w:cs="Times New Roman"/>
                <w:sz w:val="28"/>
                <w:szCs w:val="28"/>
              </w:rPr>
              <w:t>Отдать КСС на кодирование руководителю группы практического испытания</w:t>
            </w:r>
          </w:p>
        </w:tc>
        <w:tc>
          <w:tcPr>
            <w:tcW w:w="2233" w:type="dxa"/>
          </w:tcPr>
          <w:p w:rsidR="00C86AF0" w:rsidRPr="00C86AF0" w:rsidRDefault="00C86AF0" w:rsidP="00C86AF0">
            <w:pPr>
              <w:spacing w:after="0" w:line="240" w:lineRule="auto"/>
              <w:jc w:val="both"/>
              <w:rPr>
                <w:rFonts w:cs="Times New Roman"/>
                <w:sz w:val="28"/>
                <w:szCs w:val="28"/>
              </w:rPr>
            </w:pPr>
          </w:p>
        </w:tc>
      </w:tr>
    </w:tbl>
    <w:p w:rsidR="00C86AF0" w:rsidRPr="00C86AF0" w:rsidRDefault="00C86AF0" w:rsidP="00C86AF0">
      <w:pPr>
        <w:spacing w:after="0" w:line="360" w:lineRule="auto"/>
        <w:ind w:firstLine="709"/>
        <w:jc w:val="both"/>
        <w:rPr>
          <w:rFonts w:cs="Times New Roman"/>
          <w:sz w:val="28"/>
          <w:szCs w:val="28"/>
        </w:rPr>
      </w:pPr>
    </w:p>
    <w:p w:rsidR="00C86AF0" w:rsidRPr="00C86AF0" w:rsidRDefault="00C86AF0" w:rsidP="00C86AF0">
      <w:pPr>
        <w:spacing w:after="0" w:line="360" w:lineRule="auto"/>
        <w:ind w:firstLine="709"/>
        <w:jc w:val="both"/>
        <w:rPr>
          <w:rFonts w:cs="Times New Roman"/>
          <w:sz w:val="28"/>
          <w:szCs w:val="28"/>
        </w:rPr>
      </w:pPr>
      <w:r w:rsidRPr="00C86AF0">
        <w:rPr>
          <w:rFonts w:cs="Times New Roman"/>
          <w:sz w:val="28"/>
          <w:szCs w:val="28"/>
        </w:rPr>
        <w:t>Нормативное время сварки 25 мин.</w:t>
      </w:r>
    </w:p>
    <w:p w:rsidR="00C86AF0" w:rsidRPr="00C86AF0" w:rsidRDefault="00C86AF0" w:rsidP="00C86AF0">
      <w:pPr>
        <w:spacing w:after="0" w:line="360" w:lineRule="auto"/>
        <w:ind w:firstLine="709"/>
        <w:jc w:val="both"/>
        <w:rPr>
          <w:rFonts w:cs="Times New Roman"/>
          <w:sz w:val="28"/>
          <w:szCs w:val="28"/>
        </w:rPr>
      </w:pPr>
      <w:r w:rsidRPr="00C86AF0">
        <w:rPr>
          <w:rFonts w:cs="Times New Roman"/>
          <w:sz w:val="28"/>
          <w:szCs w:val="28"/>
        </w:rPr>
        <w:t>Зачистка стыка, околошовной зоны от шлака и брызг металла по окончании сварки, а также обмеры сварного стыка с помощью УШС – 3 в контрольное время сварки не входит.</w:t>
      </w:r>
    </w:p>
    <w:p w:rsidR="00C86AF0" w:rsidRPr="00C86AF0" w:rsidRDefault="00C86AF0" w:rsidP="00C86AF0">
      <w:pPr>
        <w:spacing w:after="0" w:line="360" w:lineRule="auto"/>
        <w:ind w:firstLine="709"/>
        <w:jc w:val="both"/>
        <w:rPr>
          <w:rFonts w:cs="Times New Roman"/>
          <w:sz w:val="28"/>
          <w:szCs w:val="28"/>
        </w:rPr>
      </w:pPr>
      <w:r w:rsidRPr="00C86AF0">
        <w:rPr>
          <w:rFonts w:cs="Times New Roman"/>
          <w:sz w:val="28"/>
          <w:szCs w:val="28"/>
        </w:rPr>
        <w:t>Во время выполнения сборочно сварочных работ должны соблюдаться правила охраны труда (использовать исправный инструмент, средства индивидуальной защиты, безопасные приемы труда)</w:t>
      </w:r>
    </w:p>
    <w:p w:rsidR="00C86AF0" w:rsidRPr="00C86AF0" w:rsidRDefault="00C86AF0" w:rsidP="00C86AF0">
      <w:pPr>
        <w:pStyle w:val="3"/>
        <w:tabs>
          <w:tab w:val="left" w:pos="708"/>
        </w:tabs>
        <w:spacing w:line="360" w:lineRule="auto"/>
        <w:ind w:firstLine="709"/>
        <w:rPr>
          <w:i w:val="0"/>
        </w:rPr>
      </w:pPr>
      <w:r w:rsidRPr="00C86AF0">
        <w:rPr>
          <w:i w:val="0"/>
        </w:rPr>
        <w:t>Требования к контролю качества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107"/>
        <w:gridCol w:w="2908"/>
        <w:gridCol w:w="2362"/>
      </w:tblGrid>
      <w:tr w:rsidR="00C86AF0" w:rsidRPr="00C86AF0" w:rsidTr="006F3BD9">
        <w:trPr>
          <w:cantSplit/>
          <w:trHeight w:val="794"/>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Метод контроля</w:t>
            </w:r>
          </w:p>
        </w:tc>
        <w:tc>
          <w:tcPr>
            <w:tcW w:w="0" w:type="auto"/>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Наименование (шифр)</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НД</w:t>
            </w:r>
          </w:p>
        </w:tc>
        <w:tc>
          <w:tcPr>
            <w:tcW w:w="2362"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Объем контроля, %</w:t>
            </w:r>
          </w:p>
        </w:tc>
      </w:tr>
      <w:tr w:rsidR="00C86AF0" w:rsidRPr="00C86AF0" w:rsidTr="006F3BD9">
        <w:trPr>
          <w:jc w:val="center"/>
        </w:trPr>
        <w:tc>
          <w:tcPr>
            <w:tcW w:w="0" w:type="auto"/>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1. Визуальный и измерительный</w:t>
            </w:r>
          </w:p>
        </w:tc>
        <w:tc>
          <w:tcPr>
            <w:tcW w:w="0" w:type="auto"/>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РД 3415.132-96</w:t>
            </w:r>
          </w:p>
        </w:tc>
        <w:tc>
          <w:tcPr>
            <w:tcW w:w="2362" w:type="dxa"/>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100</w:t>
            </w:r>
          </w:p>
        </w:tc>
      </w:tr>
      <w:tr w:rsidR="00C86AF0" w:rsidRPr="00C86AF0" w:rsidTr="006F3BD9">
        <w:trPr>
          <w:jc w:val="center"/>
        </w:trPr>
        <w:tc>
          <w:tcPr>
            <w:tcW w:w="0" w:type="auto"/>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2. Ультразвуковой</w:t>
            </w:r>
          </w:p>
        </w:tc>
        <w:tc>
          <w:tcPr>
            <w:tcW w:w="0" w:type="auto"/>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РД 3415.132-96</w:t>
            </w:r>
          </w:p>
        </w:tc>
        <w:tc>
          <w:tcPr>
            <w:tcW w:w="2362" w:type="dxa"/>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100</w:t>
            </w:r>
          </w:p>
        </w:tc>
      </w:tr>
    </w:tbl>
    <w:p w:rsidR="00C86AF0" w:rsidRPr="00C86AF0" w:rsidRDefault="00C86AF0" w:rsidP="00C86AF0">
      <w:pPr>
        <w:pStyle w:val="a6"/>
        <w:autoSpaceDE w:val="0"/>
        <w:autoSpaceDN w:val="0"/>
        <w:adjustRightInd w:val="0"/>
        <w:spacing w:line="360" w:lineRule="auto"/>
        <w:ind w:left="0" w:firstLine="709"/>
        <w:jc w:val="both"/>
        <w:rPr>
          <w:rFonts w:eastAsia="Baltica-Regular"/>
          <w:b/>
          <w:bCs/>
          <w:iCs/>
          <w:sz w:val="28"/>
          <w:szCs w:val="28"/>
        </w:rPr>
      </w:pPr>
    </w:p>
    <w:p w:rsidR="00C86AF0" w:rsidRPr="00C86AF0" w:rsidRDefault="00C86AF0" w:rsidP="00C86AF0">
      <w:pPr>
        <w:pStyle w:val="a6"/>
        <w:autoSpaceDE w:val="0"/>
        <w:autoSpaceDN w:val="0"/>
        <w:adjustRightInd w:val="0"/>
        <w:spacing w:line="360" w:lineRule="auto"/>
        <w:ind w:left="0" w:firstLine="709"/>
        <w:jc w:val="both"/>
        <w:rPr>
          <w:rFonts w:eastAsia="Baltica-Regular"/>
          <w:b/>
          <w:bCs/>
          <w:iCs/>
          <w:sz w:val="28"/>
          <w:szCs w:val="28"/>
        </w:rPr>
      </w:pPr>
      <w:r w:rsidRPr="00C86AF0">
        <w:rPr>
          <w:rFonts w:eastAsia="Baltica-Regular"/>
          <w:b/>
          <w:bCs/>
          <w:iCs/>
          <w:sz w:val="28"/>
          <w:szCs w:val="28"/>
        </w:rPr>
        <w:t>Варианты заданий к практической работе</w:t>
      </w:r>
    </w:p>
    <w:p w:rsidR="00C86AF0" w:rsidRPr="00C86AF0" w:rsidRDefault="00C86AF0" w:rsidP="00C86AF0">
      <w:pPr>
        <w:pStyle w:val="a6"/>
        <w:autoSpaceDE w:val="0"/>
        <w:autoSpaceDN w:val="0"/>
        <w:adjustRightInd w:val="0"/>
        <w:spacing w:line="360" w:lineRule="auto"/>
        <w:ind w:left="0" w:firstLine="709"/>
        <w:jc w:val="both"/>
        <w:rPr>
          <w:rFonts w:eastAsia="Baltica-Regular"/>
          <w:b/>
          <w:bCs/>
          <w:iCs/>
          <w:sz w:val="28"/>
          <w:szCs w:val="28"/>
        </w:rPr>
      </w:pPr>
      <w:r w:rsidRPr="00C86AF0">
        <w:rPr>
          <w:rFonts w:eastAsia="Baltica-Regular"/>
          <w:b/>
          <w:bCs/>
          <w:iCs/>
          <w:sz w:val="28"/>
          <w:szCs w:val="28"/>
        </w:rPr>
        <w:t xml:space="preserve">Таблица 1. </w:t>
      </w:r>
    </w:p>
    <w:p w:rsidR="00C86AF0" w:rsidRPr="00C86AF0" w:rsidRDefault="00C86AF0" w:rsidP="00C86AF0">
      <w:pPr>
        <w:pStyle w:val="a6"/>
        <w:autoSpaceDE w:val="0"/>
        <w:autoSpaceDN w:val="0"/>
        <w:adjustRightInd w:val="0"/>
        <w:spacing w:line="360" w:lineRule="auto"/>
        <w:ind w:left="0" w:firstLine="709"/>
        <w:jc w:val="both"/>
        <w:rPr>
          <w:rFonts w:eastAsia="Baltica-Regular"/>
          <w:bCs/>
          <w:i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04"/>
        <w:gridCol w:w="8167"/>
      </w:tblGrid>
      <w:tr w:rsidR="00C86AF0" w:rsidRPr="00C86AF0" w:rsidTr="006F3BD9">
        <w:tc>
          <w:tcPr>
            <w:tcW w:w="1126" w:type="dxa"/>
          </w:tcPr>
          <w:p w:rsidR="00C86AF0" w:rsidRPr="00C86AF0" w:rsidRDefault="00C86AF0" w:rsidP="00C86AF0">
            <w:pPr>
              <w:pStyle w:val="a6"/>
              <w:ind w:left="0"/>
              <w:jc w:val="both"/>
              <w:rPr>
                <w:rFonts w:eastAsia="Baltica-Regular"/>
                <w:b/>
                <w:bCs/>
                <w:iCs/>
                <w:sz w:val="28"/>
                <w:szCs w:val="28"/>
              </w:rPr>
            </w:pPr>
            <w:r w:rsidRPr="00C86AF0">
              <w:rPr>
                <w:rFonts w:eastAsia="Baltica-Regular"/>
                <w:b/>
                <w:bCs/>
                <w:iCs/>
                <w:sz w:val="28"/>
                <w:szCs w:val="28"/>
              </w:rPr>
              <w:t>№</w:t>
            </w:r>
          </w:p>
          <w:p w:rsidR="00C86AF0" w:rsidRPr="00C86AF0" w:rsidRDefault="00C86AF0" w:rsidP="00C86AF0">
            <w:pPr>
              <w:pStyle w:val="a6"/>
              <w:ind w:left="0"/>
              <w:jc w:val="both"/>
              <w:rPr>
                <w:rFonts w:eastAsia="Baltica-Regular"/>
                <w:b/>
                <w:bCs/>
                <w:iCs/>
                <w:sz w:val="28"/>
                <w:szCs w:val="28"/>
              </w:rPr>
            </w:pPr>
            <w:r w:rsidRPr="00C86AF0">
              <w:rPr>
                <w:rFonts w:eastAsia="Baltica-Regular"/>
                <w:b/>
                <w:bCs/>
                <w:iCs/>
                <w:sz w:val="28"/>
                <w:szCs w:val="28"/>
              </w:rPr>
              <w:t>варианта</w:t>
            </w:r>
          </w:p>
        </w:tc>
        <w:tc>
          <w:tcPr>
            <w:tcW w:w="9012" w:type="dxa"/>
          </w:tcPr>
          <w:p w:rsidR="00C86AF0" w:rsidRPr="00C86AF0" w:rsidRDefault="00C86AF0" w:rsidP="00C86AF0">
            <w:pPr>
              <w:pStyle w:val="a6"/>
              <w:autoSpaceDE w:val="0"/>
              <w:autoSpaceDN w:val="0"/>
              <w:adjustRightInd w:val="0"/>
              <w:ind w:left="0"/>
              <w:jc w:val="both"/>
              <w:rPr>
                <w:rFonts w:eastAsia="Baltica-Regular"/>
                <w:b/>
                <w:bCs/>
                <w:iCs/>
                <w:sz w:val="28"/>
                <w:szCs w:val="28"/>
              </w:rPr>
            </w:pPr>
            <w:r w:rsidRPr="00C86AF0">
              <w:rPr>
                <w:rFonts w:eastAsia="Baltica-Regular"/>
                <w:b/>
                <w:bCs/>
                <w:iCs/>
                <w:sz w:val="28"/>
                <w:szCs w:val="28"/>
              </w:rPr>
              <w:t>Материалы</w:t>
            </w:r>
          </w:p>
        </w:tc>
      </w:tr>
      <w:tr w:rsidR="00C86AF0" w:rsidRPr="00C86AF0" w:rsidTr="006F3BD9">
        <w:tc>
          <w:tcPr>
            <w:tcW w:w="1126" w:type="dxa"/>
          </w:tcPr>
          <w:p w:rsidR="00C86AF0" w:rsidRPr="00C86AF0" w:rsidRDefault="00C86AF0" w:rsidP="00C60FEE">
            <w:pPr>
              <w:pStyle w:val="a6"/>
              <w:numPr>
                <w:ilvl w:val="0"/>
                <w:numId w:val="77"/>
              </w:numPr>
              <w:autoSpaceDE w:val="0"/>
              <w:autoSpaceDN w:val="0"/>
              <w:adjustRightInd w:val="0"/>
              <w:ind w:left="0" w:firstLine="0"/>
              <w:jc w:val="both"/>
              <w:rPr>
                <w:rFonts w:eastAsia="Baltica-Regular"/>
                <w:bCs/>
                <w:iCs/>
                <w:sz w:val="28"/>
                <w:szCs w:val="28"/>
              </w:rPr>
            </w:pPr>
          </w:p>
        </w:tc>
        <w:tc>
          <w:tcPr>
            <w:tcW w:w="9012" w:type="dxa"/>
          </w:tcPr>
          <w:p w:rsidR="00C86AF0" w:rsidRPr="00C86AF0" w:rsidRDefault="00C86AF0" w:rsidP="00C86AF0">
            <w:pPr>
              <w:pStyle w:val="a6"/>
              <w:ind w:left="0"/>
              <w:jc w:val="both"/>
              <w:rPr>
                <w:rFonts w:eastAsia="Baltica-Regular"/>
                <w:bCs/>
                <w:iCs/>
                <w:sz w:val="28"/>
                <w:szCs w:val="28"/>
              </w:rPr>
            </w:pPr>
            <w:r w:rsidRPr="00C86AF0">
              <w:rPr>
                <w:rFonts w:eastAsia="Baltica-Regular"/>
                <w:bCs/>
                <w:iCs/>
                <w:sz w:val="28"/>
                <w:szCs w:val="28"/>
              </w:rPr>
              <w:t>Газовая сварка неповоротного стыка труб 76×4 из Стали 20А.</w:t>
            </w:r>
          </w:p>
        </w:tc>
      </w:tr>
      <w:tr w:rsidR="00C86AF0" w:rsidRPr="00C86AF0" w:rsidTr="006F3BD9">
        <w:tc>
          <w:tcPr>
            <w:tcW w:w="1126" w:type="dxa"/>
          </w:tcPr>
          <w:p w:rsidR="00C86AF0" w:rsidRPr="00C86AF0" w:rsidRDefault="00C86AF0" w:rsidP="00C60FEE">
            <w:pPr>
              <w:pStyle w:val="a6"/>
              <w:numPr>
                <w:ilvl w:val="0"/>
                <w:numId w:val="77"/>
              </w:numPr>
              <w:autoSpaceDE w:val="0"/>
              <w:autoSpaceDN w:val="0"/>
              <w:adjustRightInd w:val="0"/>
              <w:ind w:left="0" w:firstLine="0"/>
              <w:jc w:val="both"/>
              <w:rPr>
                <w:rFonts w:eastAsia="Baltica-Regular"/>
                <w:bCs/>
                <w:iCs/>
                <w:sz w:val="28"/>
                <w:szCs w:val="28"/>
              </w:rPr>
            </w:pPr>
          </w:p>
        </w:tc>
        <w:tc>
          <w:tcPr>
            <w:tcW w:w="9012" w:type="dxa"/>
          </w:tcPr>
          <w:p w:rsidR="00C86AF0" w:rsidRPr="00C86AF0" w:rsidRDefault="00C86AF0" w:rsidP="00C86AF0">
            <w:pPr>
              <w:pStyle w:val="a6"/>
              <w:ind w:left="0"/>
              <w:jc w:val="both"/>
              <w:rPr>
                <w:rFonts w:eastAsia="Baltica-Regular"/>
                <w:bCs/>
                <w:iCs/>
                <w:sz w:val="28"/>
                <w:szCs w:val="28"/>
              </w:rPr>
            </w:pPr>
            <w:r w:rsidRPr="00C86AF0">
              <w:rPr>
                <w:rFonts w:eastAsia="Baltica-Regular"/>
                <w:bCs/>
                <w:iCs/>
                <w:sz w:val="28"/>
                <w:szCs w:val="28"/>
              </w:rPr>
              <w:t>Ручная дуговая сварка штучными электродами стыкового соединения листов толщиной 12 мм каждый в вертикальном положении снизу вверх из ВСт3сп.</w:t>
            </w:r>
          </w:p>
        </w:tc>
      </w:tr>
      <w:tr w:rsidR="00C86AF0" w:rsidRPr="00C86AF0" w:rsidTr="006F3BD9">
        <w:tc>
          <w:tcPr>
            <w:tcW w:w="1126" w:type="dxa"/>
          </w:tcPr>
          <w:p w:rsidR="00C86AF0" w:rsidRPr="00C86AF0" w:rsidRDefault="00C86AF0" w:rsidP="00C60FEE">
            <w:pPr>
              <w:pStyle w:val="a6"/>
              <w:numPr>
                <w:ilvl w:val="0"/>
                <w:numId w:val="77"/>
              </w:numPr>
              <w:autoSpaceDE w:val="0"/>
              <w:autoSpaceDN w:val="0"/>
              <w:adjustRightInd w:val="0"/>
              <w:ind w:left="0" w:firstLine="0"/>
              <w:jc w:val="both"/>
              <w:rPr>
                <w:rFonts w:eastAsia="Baltica-Regular"/>
                <w:bCs/>
                <w:iCs/>
                <w:sz w:val="28"/>
                <w:szCs w:val="28"/>
              </w:rPr>
            </w:pPr>
          </w:p>
        </w:tc>
        <w:tc>
          <w:tcPr>
            <w:tcW w:w="9012" w:type="dxa"/>
          </w:tcPr>
          <w:p w:rsidR="00C86AF0" w:rsidRPr="00C86AF0" w:rsidRDefault="00C86AF0" w:rsidP="00C86AF0">
            <w:pPr>
              <w:autoSpaceDE w:val="0"/>
              <w:autoSpaceDN w:val="0"/>
              <w:adjustRightInd w:val="0"/>
              <w:spacing w:after="0" w:line="240" w:lineRule="auto"/>
              <w:jc w:val="both"/>
              <w:rPr>
                <w:rFonts w:eastAsia="Baltica-Regular" w:cs="Times New Roman"/>
                <w:bCs/>
                <w:iCs/>
                <w:sz w:val="28"/>
                <w:szCs w:val="28"/>
              </w:rPr>
            </w:pPr>
            <w:r w:rsidRPr="00C86AF0">
              <w:rPr>
                <w:rFonts w:cs="Times New Roman"/>
                <w:sz w:val="28"/>
                <w:szCs w:val="28"/>
              </w:rPr>
              <w:t xml:space="preserve">Механизированная сварка плавящимся электродом в углекислом газе стыка труб 159х6 в вертикальном положении снизу вверх из </w:t>
            </w:r>
            <w:r w:rsidRPr="00C86AF0">
              <w:rPr>
                <w:rFonts w:cs="Times New Roman"/>
                <w:sz w:val="28"/>
                <w:szCs w:val="28"/>
              </w:rPr>
              <w:lastRenderedPageBreak/>
              <w:t>10ХСНД.</w:t>
            </w:r>
          </w:p>
        </w:tc>
      </w:tr>
      <w:tr w:rsidR="00C86AF0" w:rsidRPr="00C86AF0" w:rsidTr="006F3BD9">
        <w:tc>
          <w:tcPr>
            <w:tcW w:w="1126" w:type="dxa"/>
          </w:tcPr>
          <w:p w:rsidR="00C86AF0" w:rsidRPr="00C86AF0" w:rsidRDefault="00C86AF0" w:rsidP="00C60FEE">
            <w:pPr>
              <w:pStyle w:val="a6"/>
              <w:numPr>
                <w:ilvl w:val="0"/>
                <w:numId w:val="77"/>
              </w:numPr>
              <w:autoSpaceDE w:val="0"/>
              <w:autoSpaceDN w:val="0"/>
              <w:adjustRightInd w:val="0"/>
              <w:ind w:left="0" w:firstLine="0"/>
              <w:jc w:val="both"/>
              <w:rPr>
                <w:rFonts w:eastAsia="Baltica-Regular"/>
                <w:bCs/>
                <w:iCs/>
                <w:sz w:val="28"/>
                <w:szCs w:val="28"/>
              </w:rPr>
            </w:pPr>
          </w:p>
        </w:tc>
        <w:tc>
          <w:tcPr>
            <w:tcW w:w="9012" w:type="dxa"/>
          </w:tcPr>
          <w:p w:rsidR="00C86AF0" w:rsidRPr="00C86AF0" w:rsidRDefault="00C86AF0" w:rsidP="00C86AF0">
            <w:pPr>
              <w:pStyle w:val="a6"/>
              <w:ind w:left="0"/>
              <w:jc w:val="both"/>
              <w:rPr>
                <w:rFonts w:eastAsia="Baltica-Regular"/>
                <w:bCs/>
                <w:iCs/>
                <w:sz w:val="28"/>
                <w:szCs w:val="28"/>
              </w:rPr>
            </w:pPr>
            <w:r w:rsidRPr="00C86AF0">
              <w:rPr>
                <w:rFonts w:eastAsia="Baltica-Regular"/>
                <w:bCs/>
                <w:iCs/>
                <w:sz w:val="28"/>
                <w:szCs w:val="28"/>
              </w:rPr>
              <w:t>Автоматическая сварка под флюсом стыкового соединения листов толщиной 25 мм каждый в нижнем положении из С235.</w:t>
            </w:r>
          </w:p>
        </w:tc>
      </w:tr>
      <w:tr w:rsidR="00C86AF0" w:rsidRPr="00C86AF0" w:rsidTr="006F3BD9">
        <w:tc>
          <w:tcPr>
            <w:tcW w:w="1126" w:type="dxa"/>
          </w:tcPr>
          <w:p w:rsidR="00C86AF0" w:rsidRPr="00C86AF0" w:rsidRDefault="00C86AF0" w:rsidP="00C60FEE">
            <w:pPr>
              <w:pStyle w:val="a6"/>
              <w:numPr>
                <w:ilvl w:val="0"/>
                <w:numId w:val="77"/>
              </w:numPr>
              <w:autoSpaceDE w:val="0"/>
              <w:autoSpaceDN w:val="0"/>
              <w:adjustRightInd w:val="0"/>
              <w:ind w:left="0" w:firstLine="0"/>
              <w:jc w:val="both"/>
              <w:rPr>
                <w:rFonts w:eastAsia="Baltica-Regular"/>
                <w:bCs/>
                <w:iCs/>
                <w:sz w:val="28"/>
                <w:szCs w:val="28"/>
              </w:rPr>
            </w:pPr>
          </w:p>
        </w:tc>
        <w:tc>
          <w:tcPr>
            <w:tcW w:w="9012" w:type="dxa"/>
          </w:tcPr>
          <w:p w:rsidR="00C86AF0" w:rsidRPr="00C86AF0" w:rsidRDefault="00C86AF0" w:rsidP="00C86AF0">
            <w:pPr>
              <w:pStyle w:val="a6"/>
              <w:ind w:left="0"/>
              <w:jc w:val="both"/>
              <w:rPr>
                <w:rFonts w:eastAsia="Baltica-Regular"/>
                <w:bCs/>
                <w:iCs/>
                <w:sz w:val="28"/>
                <w:szCs w:val="28"/>
              </w:rPr>
            </w:pPr>
            <w:r w:rsidRPr="00C86AF0">
              <w:rPr>
                <w:rFonts w:eastAsia="Baltica-Regular"/>
                <w:bCs/>
                <w:iCs/>
                <w:sz w:val="28"/>
                <w:szCs w:val="28"/>
              </w:rPr>
              <w:t>Ручная аргонодуговая сварка неповоротного стыка труб 57×4 из 12Х18Н10Т.</w:t>
            </w:r>
          </w:p>
        </w:tc>
      </w:tr>
      <w:tr w:rsidR="00C86AF0" w:rsidRPr="00C86AF0" w:rsidTr="006F3BD9">
        <w:tc>
          <w:tcPr>
            <w:tcW w:w="1126" w:type="dxa"/>
          </w:tcPr>
          <w:p w:rsidR="00C86AF0" w:rsidRPr="00C86AF0" w:rsidRDefault="00C86AF0" w:rsidP="00C60FEE">
            <w:pPr>
              <w:pStyle w:val="a6"/>
              <w:numPr>
                <w:ilvl w:val="0"/>
                <w:numId w:val="77"/>
              </w:numPr>
              <w:autoSpaceDE w:val="0"/>
              <w:autoSpaceDN w:val="0"/>
              <w:adjustRightInd w:val="0"/>
              <w:ind w:left="0" w:firstLine="0"/>
              <w:jc w:val="both"/>
              <w:rPr>
                <w:rFonts w:eastAsia="Baltica-Regular"/>
                <w:bCs/>
                <w:iCs/>
                <w:sz w:val="28"/>
                <w:szCs w:val="28"/>
              </w:rPr>
            </w:pPr>
          </w:p>
        </w:tc>
        <w:tc>
          <w:tcPr>
            <w:tcW w:w="9012" w:type="dxa"/>
          </w:tcPr>
          <w:p w:rsidR="00C86AF0" w:rsidRPr="00C86AF0" w:rsidRDefault="00C86AF0" w:rsidP="00C86AF0">
            <w:pPr>
              <w:pStyle w:val="a6"/>
              <w:ind w:left="0"/>
              <w:jc w:val="both"/>
              <w:rPr>
                <w:rFonts w:eastAsia="Baltica-Regular"/>
                <w:bCs/>
                <w:iCs/>
                <w:sz w:val="28"/>
                <w:szCs w:val="28"/>
              </w:rPr>
            </w:pPr>
            <w:r w:rsidRPr="00C86AF0">
              <w:rPr>
                <w:rFonts w:eastAsia="Baltica-Regular"/>
                <w:bCs/>
                <w:iCs/>
                <w:sz w:val="28"/>
                <w:szCs w:val="28"/>
              </w:rPr>
              <w:t>Газовая сварка неповоротного стыка труб 57×4 из ВСт3сп.</w:t>
            </w:r>
          </w:p>
        </w:tc>
      </w:tr>
      <w:tr w:rsidR="00C86AF0" w:rsidRPr="00C86AF0" w:rsidTr="006F3BD9">
        <w:tc>
          <w:tcPr>
            <w:tcW w:w="1126" w:type="dxa"/>
          </w:tcPr>
          <w:p w:rsidR="00C86AF0" w:rsidRPr="00C86AF0" w:rsidRDefault="00C86AF0" w:rsidP="00C60FEE">
            <w:pPr>
              <w:pStyle w:val="a6"/>
              <w:numPr>
                <w:ilvl w:val="0"/>
                <w:numId w:val="77"/>
              </w:numPr>
              <w:autoSpaceDE w:val="0"/>
              <w:autoSpaceDN w:val="0"/>
              <w:adjustRightInd w:val="0"/>
              <w:ind w:left="0" w:firstLine="0"/>
              <w:jc w:val="both"/>
              <w:rPr>
                <w:rFonts w:eastAsia="Baltica-Regular"/>
                <w:bCs/>
                <w:iCs/>
                <w:sz w:val="28"/>
                <w:szCs w:val="28"/>
              </w:rPr>
            </w:pPr>
          </w:p>
        </w:tc>
        <w:tc>
          <w:tcPr>
            <w:tcW w:w="9012" w:type="dxa"/>
          </w:tcPr>
          <w:p w:rsidR="00C86AF0" w:rsidRPr="00C86AF0" w:rsidRDefault="00C86AF0" w:rsidP="00C86AF0">
            <w:pPr>
              <w:pStyle w:val="a6"/>
              <w:ind w:left="0"/>
              <w:jc w:val="both"/>
              <w:rPr>
                <w:rFonts w:eastAsia="Baltica-Regular"/>
                <w:bCs/>
                <w:iCs/>
                <w:sz w:val="28"/>
                <w:szCs w:val="28"/>
              </w:rPr>
            </w:pPr>
            <w:r w:rsidRPr="00C86AF0">
              <w:rPr>
                <w:rFonts w:eastAsia="Baltica-Regular"/>
                <w:bCs/>
                <w:iCs/>
                <w:sz w:val="28"/>
                <w:szCs w:val="28"/>
              </w:rPr>
              <w:t>Ручная дуговая сварка штучными электродами таврового соединения листов толщиной 12 мм каждый в нижнем положении «в лодочку» из 10ХСНД.</w:t>
            </w:r>
          </w:p>
        </w:tc>
      </w:tr>
      <w:tr w:rsidR="00C86AF0" w:rsidRPr="00C86AF0" w:rsidTr="006F3BD9">
        <w:tc>
          <w:tcPr>
            <w:tcW w:w="1126" w:type="dxa"/>
          </w:tcPr>
          <w:p w:rsidR="00C86AF0" w:rsidRPr="00C86AF0" w:rsidRDefault="00C86AF0" w:rsidP="00C60FEE">
            <w:pPr>
              <w:pStyle w:val="a6"/>
              <w:numPr>
                <w:ilvl w:val="0"/>
                <w:numId w:val="77"/>
              </w:numPr>
              <w:autoSpaceDE w:val="0"/>
              <w:autoSpaceDN w:val="0"/>
              <w:adjustRightInd w:val="0"/>
              <w:ind w:left="0" w:firstLine="0"/>
              <w:jc w:val="both"/>
              <w:rPr>
                <w:rFonts w:eastAsia="Baltica-Regular"/>
                <w:bCs/>
                <w:iCs/>
                <w:sz w:val="28"/>
                <w:szCs w:val="28"/>
              </w:rPr>
            </w:pPr>
          </w:p>
        </w:tc>
        <w:tc>
          <w:tcPr>
            <w:tcW w:w="9012" w:type="dxa"/>
          </w:tcPr>
          <w:p w:rsidR="00C86AF0" w:rsidRPr="00C86AF0" w:rsidRDefault="00C86AF0" w:rsidP="00C86AF0">
            <w:pPr>
              <w:pStyle w:val="a6"/>
              <w:ind w:left="0"/>
              <w:jc w:val="both"/>
              <w:rPr>
                <w:rFonts w:eastAsia="Baltica-Regular"/>
                <w:bCs/>
                <w:iCs/>
                <w:sz w:val="28"/>
                <w:szCs w:val="28"/>
              </w:rPr>
            </w:pPr>
            <w:r w:rsidRPr="00C86AF0">
              <w:rPr>
                <w:rFonts w:eastAsia="Baltica-Regular"/>
                <w:bCs/>
                <w:iCs/>
                <w:sz w:val="28"/>
                <w:szCs w:val="28"/>
              </w:rPr>
              <w:t>Механизированная сварка плавящимся электродом в углекислом газе стыка труб 156×12 в вертикальном положении снизу вверх из Стали 20А.</w:t>
            </w:r>
          </w:p>
        </w:tc>
      </w:tr>
      <w:tr w:rsidR="00C86AF0" w:rsidRPr="00C86AF0" w:rsidTr="006F3BD9">
        <w:tc>
          <w:tcPr>
            <w:tcW w:w="1126" w:type="dxa"/>
          </w:tcPr>
          <w:p w:rsidR="00C86AF0" w:rsidRPr="00C86AF0" w:rsidRDefault="00C86AF0" w:rsidP="00C60FEE">
            <w:pPr>
              <w:pStyle w:val="a6"/>
              <w:numPr>
                <w:ilvl w:val="0"/>
                <w:numId w:val="77"/>
              </w:numPr>
              <w:autoSpaceDE w:val="0"/>
              <w:autoSpaceDN w:val="0"/>
              <w:adjustRightInd w:val="0"/>
              <w:ind w:left="0" w:firstLine="0"/>
              <w:jc w:val="both"/>
              <w:rPr>
                <w:rFonts w:eastAsia="Baltica-Regular"/>
                <w:bCs/>
                <w:iCs/>
                <w:sz w:val="28"/>
                <w:szCs w:val="28"/>
              </w:rPr>
            </w:pPr>
          </w:p>
        </w:tc>
        <w:tc>
          <w:tcPr>
            <w:tcW w:w="9012" w:type="dxa"/>
          </w:tcPr>
          <w:p w:rsidR="00C86AF0" w:rsidRPr="00C86AF0" w:rsidRDefault="00C86AF0" w:rsidP="00C86AF0">
            <w:pPr>
              <w:pStyle w:val="a6"/>
              <w:ind w:left="0"/>
              <w:jc w:val="both"/>
              <w:rPr>
                <w:rFonts w:eastAsia="Baltica-Regular"/>
                <w:bCs/>
                <w:iCs/>
                <w:sz w:val="28"/>
                <w:szCs w:val="28"/>
              </w:rPr>
            </w:pPr>
            <w:r w:rsidRPr="00C86AF0">
              <w:rPr>
                <w:rFonts w:eastAsia="Baltica-Regular"/>
                <w:bCs/>
                <w:iCs/>
                <w:sz w:val="28"/>
                <w:szCs w:val="28"/>
              </w:rPr>
              <w:t>Автоматическая сварка под флюсом стыкового соединения листов толщиной 40 мм каждый в нижнем положении из 08АА.</w:t>
            </w:r>
          </w:p>
        </w:tc>
      </w:tr>
      <w:tr w:rsidR="00C86AF0" w:rsidRPr="00C86AF0" w:rsidTr="006F3BD9">
        <w:tc>
          <w:tcPr>
            <w:tcW w:w="1126" w:type="dxa"/>
          </w:tcPr>
          <w:p w:rsidR="00C86AF0" w:rsidRPr="00C86AF0" w:rsidRDefault="00C86AF0" w:rsidP="00C60FEE">
            <w:pPr>
              <w:pStyle w:val="a6"/>
              <w:numPr>
                <w:ilvl w:val="0"/>
                <w:numId w:val="77"/>
              </w:numPr>
              <w:autoSpaceDE w:val="0"/>
              <w:autoSpaceDN w:val="0"/>
              <w:adjustRightInd w:val="0"/>
              <w:ind w:left="0" w:firstLine="0"/>
              <w:jc w:val="both"/>
              <w:rPr>
                <w:rFonts w:eastAsia="Baltica-Regular"/>
                <w:bCs/>
                <w:iCs/>
                <w:sz w:val="28"/>
                <w:szCs w:val="28"/>
              </w:rPr>
            </w:pPr>
          </w:p>
        </w:tc>
        <w:tc>
          <w:tcPr>
            <w:tcW w:w="9012" w:type="dxa"/>
          </w:tcPr>
          <w:p w:rsidR="00C86AF0" w:rsidRPr="00C86AF0" w:rsidRDefault="00C86AF0" w:rsidP="00C86AF0">
            <w:pPr>
              <w:pStyle w:val="a6"/>
              <w:ind w:left="0"/>
              <w:jc w:val="both"/>
              <w:rPr>
                <w:rFonts w:eastAsia="Baltica-Regular"/>
                <w:bCs/>
                <w:iCs/>
                <w:sz w:val="28"/>
                <w:szCs w:val="28"/>
              </w:rPr>
            </w:pPr>
            <w:r w:rsidRPr="00C86AF0">
              <w:rPr>
                <w:rFonts w:eastAsia="Baltica-Regular"/>
                <w:bCs/>
                <w:iCs/>
                <w:sz w:val="28"/>
                <w:szCs w:val="28"/>
              </w:rPr>
              <w:t>Ручная аргонодуговая сварка неповоротного стыка труб 25×2 из Стали 10.</w:t>
            </w:r>
          </w:p>
        </w:tc>
      </w:tr>
    </w:tbl>
    <w:p w:rsidR="00C86AF0" w:rsidRPr="00C86AF0" w:rsidRDefault="00C86AF0" w:rsidP="00C86AF0">
      <w:pPr>
        <w:pStyle w:val="a6"/>
        <w:autoSpaceDE w:val="0"/>
        <w:autoSpaceDN w:val="0"/>
        <w:adjustRightInd w:val="0"/>
        <w:spacing w:line="360" w:lineRule="auto"/>
        <w:ind w:left="0" w:firstLine="709"/>
        <w:jc w:val="both"/>
        <w:rPr>
          <w:rFonts w:eastAsia="Baltica-Regular"/>
          <w:bCs/>
          <w:iCs/>
          <w:sz w:val="28"/>
          <w:szCs w:val="28"/>
        </w:rPr>
      </w:pPr>
    </w:p>
    <w:p w:rsidR="00C86AF0" w:rsidRDefault="00C86AF0" w:rsidP="00C86AF0">
      <w:pPr>
        <w:pStyle w:val="a6"/>
        <w:autoSpaceDE w:val="0"/>
        <w:autoSpaceDN w:val="0"/>
        <w:adjustRightInd w:val="0"/>
        <w:spacing w:line="360" w:lineRule="auto"/>
        <w:ind w:left="0" w:firstLine="709"/>
        <w:jc w:val="both"/>
        <w:rPr>
          <w:rFonts w:eastAsia="Baltica-Regular"/>
          <w:bCs/>
          <w:iCs/>
          <w:sz w:val="28"/>
          <w:szCs w:val="28"/>
        </w:rPr>
      </w:pPr>
      <w:r w:rsidRPr="00C86AF0">
        <w:rPr>
          <w:rFonts w:eastAsia="Baltica-Regular"/>
          <w:bCs/>
          <w:iCs/>
          <w:sz w:val="28"/>
          <w:szCs w:val="28"/>
        </w:rPr>
        <w:t>Контрольные</w:t>
      </w:r>
      <w:r>
        <w:rPr>
          <w:rFonts w:eastAsia="Baltica-Regular"/>
          <w:bCs/>
          <w:iCs/>
          <w:sz w:val="28"/>
          <w:szCs w:val="28"/>
        </w:rPr>
        <w:t xml:space="preserve"> вопросы</w:t>
      </w:r>
    </w:p>
    <w:p w:rsidR="00E0491F" w:rsidRPr="00E0491F" w:rsidRDefault="00E0491F" w:rsidP="00E0491F">
      <w:pPr>
        <w:shd w:val="clear" w:color="auto" w:fill="FFFFFF"/>
        <w:spacing w:after="0" w:line="360" w:lineRule="auto"/>
        <w:ind w:firstLine="709"/>
        <w:rPr>
          <w:rFonts w:ascii="Arial" w:eastAsia="Times New Roman" w:hAnsi="Arial" w:cs="Arial"/>
          <w:sz w:val="21"/>
          <w:szCs w:val="21"/>
          <w:lang w:eastAsia="ru-RU"/>
        </w:rPr>
      </w:pPr>
      <w:r w:rsidRPr="00E0491F">
        <w:rPr>
          <w:rFonts w:eastAsia="Times New Roman" w:cs="Times New Roman"/>
          <w:sz w:val="28"/>
          <w:szCs w:val="28"/>
          <w:lang w:eastAsia="ru-RU"/>
        </w:rPr>
        <w:t xml:space="preserve">1. Какие сведения записывают в </w:t>
      </w:r>
      <w:r>
        <w:rPr>
          <w:rFonts w:eastAsia="Times New Roman" w:cs="Times New Roman"/>
          <w:sz w:val="28"/>
          <w:szCs w:val="28"/>
          <w:lang w:eastAsia="ru-RU"/>
        </w:rPr>
        <w:t>технологической</w:t>
      </w:r>
      <w:r w:rsidRPr="00E0491F">
        <w:rPr>
          <w:rFonts w:eastAsia="Times New Roman" w:cs="Times New Roman"/>
          <w:sz w:val="28"/>
          <w:szCs w:val="28"/>
          <w:lang w:eastAsia="ru-RU"/>
        </w:rPr>
        <w:t xml:space="preserve"> карте </w:t>
      </w:r>
      <w:r>
        <w:rPr>
          <w:rFonts w:eastAsia="Times New Roman" w:cs="Times New Roman"/>
          <w:sz w:val="28"/>
          <w:szCs w:val="28"/>
          <w:lang w:eastAsia="ru-RU"/>
        </w:rPr>
        <w:t>по ремонту деталей</w:t>
      </w:r>
      <w:r w:rsidRPr="00E0491F">
        <w:rPr>
          <w:rFonts w:eastAsia="Times New Roman" w:cs="Times New Roman"/>
          <w:sz w:val="28"/>
          <w:szCs w:val="28"/>
          <w:lang w:eastAsia="ru-RU"/>
        </w:rPr>
        <w:t>?</w:t>
      </w:r>
    </w:p>
    <w:p w:rsidR="00E0491F" w:rsidRPr="00E0491F" w:rsidRDefault="00E0491F" w:rsidP="00E0491F">
      <w:pPr>
        <w:shd w:val="clear" w:color="auto" w:fill="FFFFFF"/>
        <w:spacing w:after="0" w:line="360" w:lineRule="auto"/>
        <w:ind w:right="4" w:firstLine="709"/>
        <w:rPr>
          <w:rFonts w:ascii="Arial" w:eastAsia="Times New Roman" w:hAnsi="Arial" w:cs="Arial"/>
          <w:sz w:val="21"/>
          <w:szCs w:val="21"/>
          <w:lang w:eastAsia="ru-RU"/>
        </w:rPr>
      </w:pPr>
      <w:r w:rsidRPr="00E0491F">
        <w:rPr>
          <w:rFonts w:eastAsia="Times New Roman" w:cs="Times New Roman"/>
          <w:sz w:val="28"/>
          <w:szCs w:val="28"/>
          <w:lang w:eastAsia="ru-RU"/>
        </w:rPr>
        <w:t>2. Что означает термин «</w:t>
      </w:r>
      <w:r>
        <w:rPr>
          <w:rFonts w:eastAsia="Times New Roman" w:cs="Times New Roman"/>
          <w:sz w:val="28"/>
          <w:szCs w:val="28"/>
          <w:lang w:eastAsia="ru-RU"/>
        </w:rPr>
        <w:t>технологическая</w:t>
      </w:r>
      <w:r w:rsidRPr="00E0491F">
        <w:rPr>
          <w:rFonts w:eastAsia="Times New Roman" w:cs="Times New Roman"/>
          <w:sz w:val="28"/>
          <w:szCs w:val="28"/>
          <w:lang w:eastAsia="ru-RU"/>
        </w:rPr>
        <w:t xml:space="preserve"> карта»?</w:t>
      </w:r>
    </w:p>
    <w:p w:rsidR="00E0491F" w:rsidRPr="00E0491F" w:rsidRDefault="00E0491F" w:rsidP="00E0491F">
      <w:pPr>
        <w:shd w:val="clear" w:color="auto" w:fill="FFFFFF"/>
        <w:spacing w:after="0" w:line="360" w:lineRule="auto"/>
        <w:ind w:right="4" w:firstLine="709"/>
        <w:rPr>
          <w:rFonts w:ascii="Arial" w:eastAsia="Times New Roman" w:hAnsi="Arial" w:cs="Arial"/>
          <w:sz w:val="21"/>
          <w:szCs w:val="21"/>
          <w:lang w:eastAsia="ru-RU"/>
        </w:rPr>
      </w:pPr>
      <w:r w:rsidRPr="00E0491F">
        <w:rPr>
          <w:rFonts w:eastAsia="Times New Roman" w:cs="Times New Roman"/>
          <w:sz w:val="28"/>
          <w:szCs w:val="28"/>
          <w:lang w:eastAsia="ru-RU"/>
        </w:rPr>
        <w:t xml:space="preserve">3. Как заполняют информацию в </w:t>
      </w:r>
      <w:r>
        <w:rPr>
          <w:rFonts w:eastAsia="Times New Roman" w:cs="Times New Roman"/>
          <w:sz w:val="28"/>
          <w:szCs w:val="28"/>
          <w:lang w:eastAsia="ru-RU"/>
        </w:rPr>
        <w:t>технологической карте</w:t>
      </w:r>
      <w:r w:rsidRPr="00E0491F">
        <w:rPr>
          <w:rFonts w:eastAsia="Times New Roman" w:cs="Times New Roman"/>
          <w:sz w:val="28"/>
          <w:szCs w:val="28"/>
          <w:lang w:eastAsia="ru-RU"/>
        </w:rPr>
        <w:t>?</w:t>
      </w:r>
    </w:p>
    <w:p w:rsidR="00E0491F" w:rsidRPr="00E0491F" w:rsidRDefault="00E0491F" w:rsidP="00E0491F">
      <w:pPr>
        <w:shd w:val="clear" w:color="auto" w:fill="FFFFFF"/>
        <w:spacing w:after="0" w:line="360" w:lineRule="auto"/>
        <w:ind w:right="4" w:firstLine="709"/>
        <w:rPr>
          <w:rFonts w:ascii="Arial" w:eastAsia="Times New Roman" w:hAnsi="Arial" w:cs="Arial"/>
          <w:sz w:val="21"/>
          <w:szCs w:val="21"/>
          <w:lang w:eastAsia="ru-RU"/>
        </w:rPr>
      </w:pPr>
      <w:r w:rsidRPr="00E0491F">
        <w:rPr>
          <w:rFonts w:eastAsia="Times New Roman" w:cs="Times New Roman"/>
          <w:sz w:val="28"/>
          <w:szCs w:val="28"/>
          <w:lang w:eastAsia="ru-RU"/>
        </w:rPr>
        <w:t>4. </w:t>
      </w:r>
      <w:r>
        <w:rPr>
          <w:rFonts w:eastAsia="Times New Roman" w:cs="Times New Roman"/>
          <w:sz w:val="28"/>
          <w:szCs w:val="28"/>
          <w:lang w:eastAsia="ru-RU"/>
        </w:rPr>
        <w:t xml:space="preserve">Какие данные включает в себя </w:t>
      </w:r>
      <w:r>
        <w:rPr>
          <w:rFonts w:cs="Times New Roman"/>
          <w:bCs/>
          <w:iCs/>
          <w:sz w:val="28"/>
          <w:szCs w:val="28"/>
        </w:rPr>
        <w:t>т</w:t>
      </w:r>
      <w:r w:rsidRPr="00E0491F">
        <w:rPr>
          <w:rFonts w:cs="Times New Roman"/>
          <w:bCs/>
          <w:iCs/>
          <w:sz w:val="28"/>
          <w:szCs w:val="28"/>
        </w:rPr>
        <w:t>ехнологическая карта</w:t>
      </w:r>
      <w:r>
        <w:rPr>
          <w:rFonts w:cs="Times New Roman"/>
          <w:bCs/>
          <w:iCs/>
          <w:sz w:val="28"/>
          <w:szCs w:val="28"/>
        </w:rPr>
        <w:t>?</w:t>
      </w:r>
    </w:p>
    <w:p w:rsidR="00C86AF0" w:rsidRDefault="00C86AF0" w:rsidP="00C86AF0">
      <w:pPr>
        <w:pStyle w:val="a6"/>
        <w:autoSpaceDE w:val="0"/>
        <w:autoSpaceDN w:val="0"/>
        <w:adjustRightInd w:val="0"/>
        <w:spacing w:line="360" w:lineRule="auto"/>
        <w:ind w:left="0" w:firstLine="709"/>
        <w:jc w:val="both"/>
        <w:rPr>
          <w:rFonts w:eastAsia="Baltica-Regular"/>
          <w:bCs/>
          <w:iCs/>
          <w:sz w:val="28"/>
          <w:szCs w:val="28"/>
        </w:rPr>
      </w:pPr>
    </w:p>
    <w:p w:rsidR="00C86AF0" w:rsidRPr="00C86AF0" w:rsidRDefault="00C86AF0" w:rsidP="00C86AF0">
      <w:pPr>
        <w:pStyle w:val="a6"/>
        <w:autoSpaceDE w:val="0"/>
        <w:autoSpaceDN w:val="0"/>
        <w:adjustRightInd w:val="0"/>
        <w:spacing w:line="360" w:lineRule="auto"/>
        <w:ind w:left="0" w:firstLine="709"/>
        <w:jc w:val="both"/>
        <w:rPr>
          <w:rFonts w:eastAsia="Baltica-Regular"/>
          <w:bCs/>
          <w:iCs/>
          <w:sz w:val="28"/>
          <w:szCs w:val="28"/>
        </w:rPr>
      </w:pPr>
    </w:p>
    <w:p w:rsidR="00C86AF0" w:rsidRPr="00C86AF0" w:rsidRDefault="00C86AF0" w:rsidP="00C86AF0">
      <w:pPr>
        <w:pStyle w:val="a6"/>
        <w:autoSpaceDE w:val="0"/>
        <w:autoSpaceDN w:val="0"/>
        <w:adjustRightInd w:val="0"/>
        <w:spacing w:line="360" w:lineRule="auto"/>
        <w:ind w:left="0" w:firstLine="709"/>
        <w:jc w:val="both"/>
        <w:rPr>
          <w:rFonts w:eastAsia="Baltica-Regular"/>
          <w:bCs/>
          <w:iCs/>
          <w:sz w:val="28"/>
          <w:szCs w:val="28"/>
        </w:rPr>
      </w:pPr>
    </w:p>
    <w:p w:rsidR="00C86AF0" w:rsidRDefault="00C86AF0" w:rsidP="00C86AF0">
      <w:pPr>
        <w:pStyle w:val="a6"/>
        <w:autoSpaceDE w:val="0"/>
        <w:autoSpaceDN w:val="0"/>
        <w:adjustRightInd w:val="0"/>
        <w:rPr>
          <w:rFonts w:eastAsia="Baltica-Regular"/>
          <w:bCs/>
          <w:iCs/>
          <w:sz w:val="26"/>
          <w:szCs w:val="26"/>
        </w:rPr>
      </w:pPr>
    </w:p>
    <w:p w:rsidR="00C86AF0" w:rsidRDefault="00C86AF0" w:rsidP="00C86AF0">
      <w:pPr>
        <w:pStyle w:val="a6"/>
        <w:autoSpaceDE w:val="0"/>
        <w:autoSpaceDN w:val="0"/>
        <w:adjustRightInd w:val="0"/>
        <w:rPr>
          <w:rFonts w:eastAsia="Baltica-Regular"/>
          <w:bCs/>
          <w:iCs/>
          <w:sz w:val="26"/>
          <w:szCs w:val="26"/>
        </w:rPr>
      </w:pPr>
    </w:p>
    <w:p w:rsidR="00C86AF0" w:rsidRDefault="00C86AF0" w:rsidP="00C86AF0">
      <w:pPr>
        <w:pStyle w:val="a6"/>
        <w:autoSpaceDE w:val="0"/>
        <w:autoSpaceDN w:val="0"/>
        <w:adjustRightInd w:val="0"/>
        <w:rPr>
          <w:rFonts w:eastAsia="Baltica-Regular"/>
          <w:bCs/>
          <w:iCs/>
          <w:sz w:val="26"/>
          <w:szCs w:val="26"/>
        </w:rPr>
      </w:pPr>
    </w:p>
    <w:p w:rsidR="00C86AF0" w:rsidRDefault="00C86AF0" w:rsidP="00C86AF0">
      <w:pPr>
        <w:pStyle w:val="a6"/>
        <w:autoSpaceDE w:val="0"/>
        <w:autoSpaceDN w:val="0"/>
        <w:adjustRightInd w:val="0"/>
        <w:rPr>
          <w:rFonts w:eastAsia="Baltica-Regular"/>
          <w:bCs/>
          <w:iCs/>
          <w:sz w:val="26"/>
          <w:szCs w:val="26"/>
        </w:rPr>
      </w:pPr>
    </w:p>
    <w:p w:rsidR="00C86AF0" w:rsidRDefault="00C86AF0" w:rsidP="00C86AF0">
      <w:pPr>
        <w:pStyle w:val="a6"/>
        <w:autoSpaceDE w:val="0"/>
        <w:autoSpaceDN w:val="0"/>
        <w:adjustRightInd w:val="0"/>
        <w:rPr>
          <w:rFonts w:eastAsia="Baltica-Regular"/>
          <w:bCs/>
          <w:iCs/>
          <w:sz w:val="26"/>
          <w:szCs w:val="26"/>
        </w:rPr>
      </w:pPr>
    </w:p>
    <w:p w:rsidR="00C86AF0" w:rsidRDefault="00C86AF0" w:rsidP="002472A1">
      <w:pPr>
        <w:spacing w:after="0" w:line="360" w:lineRule="auto"/>
        <w:ind w:firstLine="709"/>
        <w:jc w:val="center"/>
        <w:rPr>
          <w:rFonts w:cs="Times New Roman"/>
          <w:b/>
          <w:sz w:val="28"/>
          <w:szCs w:val="28"/>
        </w:rPr>
      </w:pPr>
    </w:p>
    <w:p w:rsidR="002472A1" w:rsidRDefault="002472A1" w:rsidP="002472A1"/>
    <w:p w:rsidR="002472A1" w:rsidRDefault="002472A1" w:rsidP="002472A1"/>
    <w:p w:rsidR="002472A1" w:rsidRPr="002472A1" w:rsidRDefault="002472A1" w:rsidP="002472A1">
      <w:pPr>
        <w:pStyle w:val="a3"/>
        <w:spacing w:before="0" w:beforeAutospacing="0" w:after="0" w:afterAutospacing="0" w:line="360" w:lineRule="auto"/>
        <w:ind w:firstLine="709"/>
        <w:jc w:val="both"/>
        <w:rPr>
          <w:sz w:val="28"/>
          <w:szCs w:val="28"/>
        </w:rPr>
      </w:pPr>
    </w:p>
    <w:p w:rsidR="00C43DEB" w:rsidRPr="00E5148E" w:rsidRDefault="00C43DEB" w:rsidP="00E5148E">
      <w:pPr>
        <w:spacing w:after="0" w:line="360" w:lineRule="auto"/>
        <w:ind w:firstLine="709"/>
        <w:jc w:val="both"/>
        <w:rPr>
          <w:sz w:val="28"/>
          <w:szCs w:val="28"/>
        </w:rPr>
      </w:pPr>
    </w:p>
    <w:p w:rsidR="0042018A" w:rsidRPr="00E5148E" w:rsidRDefault="0042018A" w:rsidP="00896E11">
      <w:pPr>
        <w:spacing w:after="0" w:line="360" w:lineRule="auto"/>
        <w:ind w:firstLine="709"/>
        <w:jc w:val="center"/>
        <w:rPr>
          <w:rFonts w:cs="Times New Roman"/>
          <w:b/>
          <w:sz w:val="28"/>
          <w:szCs w:val="28"/>
        </w:rPr>
      </w:pPr>
    </w:p>
    <w:p w:rsidR="00CF04A2" w:rsidRPr="005E6793" w:rsidRDefault="00B44B10" w:rsidP="004770D2">
      <w:pPr>
        <w:spacing w:line="360" w:lineRule="auto"/>
        <w:jc w:val="center"/>
        <w:rPr>
          <w:b/>
          <w:sz w:val="28"/>
          <w:szCs w:val="28"/>
        </w:rPr>
      </w:pPr>
      <w:r>
        <w:rPr>
          <w:b/>
          <w:sz w:val="28"/>
          <w:szCs w:val="28"/>
        </w:rPr>
        <w:lastRenderedPageBreak/>
        <w:t>СПИСОК ИСПОЛЬЗОВАННОЙ ЛИТЕРАТУРЫ</w:t>
      </w:r>
    </w:p>
    <w:p w:rsidR="004770D2" w:rsidRPr="004770D2" w:rsidRDefault="004770D2" w:rsidP="004770D2">
      <w:pPr>
        <w:spacing w:line="360" w:lineRule="auto"/>
        <w:ind w:firstLine="709"/>
        <w:jc w:val="both"/>
        <w:rPr>
          <w:rFonts w:cs="Times New Roman"/>
          <w:b/>
          <w:bCs/>
          <w:sz w:val="28"/>
          <w:szCs w:val="28"/>
        </w:rPr>
      </w:pPr>
      <w:r w:rsidRPr="004770D2">
        <w:rPr>
          <w:rFonts w:cs="Times New Roman"/>
          <w:b/>
          <w:bCs/>
          <w:sz w:val="28"/>
          <w:szCs w:val="28"/>
        </w:rPr>
        <w:t>Основные источники (печатные):</w:t>
      </w:r>
    </w:p>
    <w:p w:rsidR="008E39B7" w:rsidRDefault="008E39B7" w:rsidP="008E39B7">
      <w:pPr>
        <w:spacing w:line="360" w:lineRule="auto"/>
        <w:ind w:firstLine="709"/>
        <w:jc w:val="both"/>
        <w:rPr>
          <w:rFonts w:cs="Times New Roman"/>
          <w:sz w:val="28"/>
          <w:szCs w:val="28"/>
        </w:rPr>
      </w:pPr>
      <w:r>
        <w:rPr>
          <w:rFonts w:cs="Times New Roman"/>
          <w:sz w:val="28"/>
          <w:szCs w:val="28"/>
        </w:rPr>
        <w:t xml:space="preserve">1. Кулаков А.Т. Особенности конструкции, эксплуатации, обслуживания и ремонта силовых агрегатов грузовых автомобилей / Кулаков А.Т., Денисов А.С., Макушин А.А. -Электрон. текстовые данные. -М.: Инфра-Инженерия, 2019. -448 c. </w:t>
      </w:r>
    </w:p>
    <w:p w:rsidR="008E39B7" w:rsidRDefault="008E39B7" w:rsidP="008E39B7">
      <w:pPr>
        <w:spacing w:line="360" w:lineRule="auto"/>
        <w:ind w:firstLine="709"/>
        <w:jc w:val="both"/>
        <w:rPr>
          <w:rFonts w:cs="Times New Roman"/>
          <w:sz w:val="28"/>
          <w:szCs w:val="28"/>
        </w:rPr>
      </w:pPr>
      <w:r>
        <w:rPr>
          <w:rFonts w:cs="Times New Roman"/>
          <w:sz w:val="28"/>
          <w:szCs w:val="28"/>
        </w:rPr>
        <w:t>2. Ананьин, А.Д. Диагностика и техническое обслуживание машин: Учебник для вузов/ А.Д. Ананьин, В.М. Михлин, И.И. Габитов и др. -М.: центр «Академия», 2020. -432 с.</w:t>
      </w:r>
    </w:p>
    <w:p w:rsidR="008E39B7" w:rsidRDefault="008E39B7" w:rsidP="008E39B7">
      <w:pPr>
        <w:spacing w:line="360" w:lineRule="auto"/>
        <w:ind w:firstLine="709"/>
        <w:jc w:val="both"/>
        <w:rPr>
          <w:rFonts w:cs="Times New Roman"/>
          <w:sz w:val="28"/>
          <w:szCs w:val="28"/>
        </w:rPr>
      </w:pPr>
      <w:r>
        <w:rPr>
          <w:rFonts w:cs="Times New Roman"/>
          <w:sz w:val="28"/>
          <w:szCs w:val="28"/>
        </w:rPr>
        <w:t>3. Карабаницкий, А.П. Теоретические основы производственной эксплуатации машинно-тракторного парка. / А.П. Карабаницкий. -М.: КолосС, 2020. -95 с.</w:t>
      </w:r>
    </w:p>
    <w:p w:rsidR="008E39B7" w:rsidRDefault="008E39B7" w:rsidP="008E39B7">
      <w:pPr>
        <w:spacing w:line="360" w:lineRule="auto"/>
        <w:ind w:firstLine="709"/>
        <w:jc w:val="both"/>
        <w:rPr>
          <w:rFonts w:cs="Times New Roman"/>
          <w:sz w:val="28"/>
          <w:szCs w:val="28"/>
        </w:rPr>
      </w:pPr>
      <w:r>
        <w:rPr>
          <w:rFonts w:cs="Times New Roman"/>
          <w:sz w:val="28"/>
          <w:szCs w:val="28"/>
        </w:rPr>
        <w:t>4. Блынский, Ю.Н. Практикум по эксплуатации машинно-тракторного парка / Ю.Н. Блынский. -Новосибирск: Новосибирская ГАУ, 2021. -263 с.</w:t>
      </w:r>
      <w:r>
        <w:rPr>
          <w:rFonts w:cs="Times New Roman"/>
          <w:sz w:val="28"/>
          <w:szCs w:val="28"/>
        </w:rPr>
        <w:tab/>
      </w:r>
    </w:p>
    <w:p w:rsidR="008E39B7" w:rsidRDefault="008E39B7" w:rsidP="008E39B7">
      <w:pPr>
        <w:spacing w:line="360" w:lineRule="auto"/>
        <w:ind w:firstLine="709"/>
        <w:jc w:val="both"/>
        <w:rPr>
          <w:rFonts w:cs="Times New Roman"/>
          <w:sz w:val="28"/>
          <w:szCs w:val="28"/>
        </w:rPr>
      </w:pPr>
      <w:r>
        <w:rPr>
          <w:rFonts w:cs="Times New Roman"/>
          <w:sz w:val="28"/>
          <w:szCs w:val="28"/>
        </w:rPr>
        <w:t>5. Зантев, А.А. Эксплуатация машинно-тракторного парка / А.А. Зантев, А.В. Шпилько, А.Г. Левшин. -М.: КолосС, 2019. -319с.</w:t>
      </w:r>
    </w:p>
    <w:p w:rsidR="008E39B7" w:rsidRDefault="008E39B7" w:rsidP="008E39B7">
      <w:pPr>
        <w:spacing w:line="360" w:lineRule="auto"/>
        <w:ind w:firstLine="709"/>
        <w:jc w:val="both"/>
        <w:rPr>
          <w:rFonts w:cs="Times New Roman"/>
          <w:sz w:val="28"/>
          <w:szCs w:val="28"/>
        </w:rPr>
      </w:pPr>
      <w:r>
        <w:rPr>
          <w:rFonts w:cs="Times New Roman"/>
          <w:bCs/>
          <w:sz w:val="28"/>
          <w:szCs w:val="28"/>
        </w:rPr>
        <w:t>6. Яхьяев, Н.Я.</w:t>
      </w:r>
      <w:r>
        <w:rPr>
          <w:rFonts w:cs="Times New Roman"/>
          <w:sz w:val="28"/>
          <w:szCs w:val="28"/>
        </w:rPr>
        <w:t xml:space="preserve"> Основы теории надежности и диагностика: допущено УМО по образованию в области транспортных машин и транспортно-технологических комплексов в качестве учебника для студентов высших учебных заведений, обучающихся по специальности "Автомобили и автомобильное хозяйство" направления подготовки "Эксплуатация наземного транспорта и транспортного оборудования" / Н. Я. Яхьяев, А. В. Кораблин. -М.: Академия, 2020. -256 с. - (Высшее профессиональное образование)</w:t>
      </w:r>
    </w:p>
    <w:p w:rsidR="008E39B7" w:rsidRDefault="008E39B7" w:rsidP="008E39B7">
      <w:pPr>
        <w:autoSpaceDE w:val="0"/>
        <w:autoSpaceDN w:val="0"/>
        <w:spacing w:line="360" w:lineRule="auto"/>
        <w:ind w:firstLine="709"/>
        <w:jc w:val="both"/>
        <w:rPr>
          <w:rFonts w:cs="Times New Roman"/>
          <w:sz w:val="28"/>
          <w:szCs w:val="28"/>
        </w:rPr>
      </w:pPr>
      <w:r>
        <w:rPr>
          <w:rFonts w:cs="Times New Roman"/>
          <w:sz w:val="28"/>
          <w:szCs w:val="28"/>
        </w:rPr>
        <w:t>7. Зангиев, А.А. Эксплуатации машинно-тракторного парка / А.А. Зангиев -М.: КолосС, 2021. -320 с.</w:t>
      </w:r>
    </w:p>
    <w:p w:rsidR="008E39B7" w:rsidRDefault="008E39B7" w:rsidP="008E39B7">
      <w:pPr>
        <w:autoSpaceDE w:val="0"/>
        <w:autoSpaceDN w:val="0"/>
        <w:spacing w:line="360" w:lineRule="auto"/>
        <w:ind w:firstLine="709"/>
        <w:jc w:val="both"/>
        <w:rPr>
          <w:rFonts w:cs="Times New Roman"/>
          <w:sz w:val="28"/>
          <w:szCs w:val="28"/>
        </w:rPr>
      </w:pPr>
      <w:r>
        <w:rPr>
          <w:rFonts w:cs="Times New Roman"/>
          <w:sz w:val="28"/>
          <w:szCs w:val="28"/>
        </w:rPr>
        <w:lastRenderedPageBreak/>
        <w:t>8. Блынский, Ю.М. Практикум по эксплуатации машинно-тракторного парка / Ю.М. Блынский. -Новосибирск: Новосибирский ГАУ, 2020. -263с.</w:t>
      </w:r>
    </w:p>
    <w:p w:rsidR="008E39B7" w:rsidRDefault="008E39B7" w:rsidP="008E39B7">
      <w:pPr>
        <w:spacing w:line="360" w:lineRule="auto"/>
        <w:ind w:firstLine="709"/>
        <w:jc w:val="both"/>
        <w:rPr>
          <w:rFonts w:cs="Times New Roman"/>
          <w:b/>
          <w:bCs/>
          <w:sz w:val="28"/>
          <w:szCs w:val="28"/>
        </w:rPr>
      </w:pPr>
      <w:r>
        <w:rPr>
          <w:rFonts w:cs="Times New Roman"/>
          <w:b/>
          <w:bCs/>
          <w:sz w:val="28"/>
          <w:szCs w:val="28"/>
        </w:rPr>
        <w:t>Дополнительные источники:</w:t>
      </w:r>
    </w:p>
    <w:p w:rsidR="008E39B7" w:rsidRDefault="008E39B7" w:rsidP="008E39B7">
      <w:pPr>
        <w:autoSpaceDE w:val="0"/>
        <w:autoSpaceDN w:val="0"/>
        <w:spacing w:line="360" w:lineRule="auto"/>
        <w:ind w:firstLine="709"/>
        <w:jc w:val="both"/>
        <w:rPr>
          <w:rFonts w:cs="Times New Roman"/>
          <w:sz w:val="28"/>
          <w:szCs w:val="28"/>
        </w:rPr>
      </w:pPr>
      <w:r>
        <w:rPr>
          <w:rFonts w:cs="Times New Roman"/>
          <w:sz w:val="28"/>
          <w:szCs w:val="28"/>
        </w:rPr>
        <w:t>9. Зангиев, А.А. Эксплуатация машинно-тракторного парка / А.А.Зангиев, А.В.Шпилько, А.Г.Левшин. -М.: Колос, 2019. -319 с.</w:t>
      </w:r>
    </w:p>
    <w:p w:rsidR="008E39B7" w:rsidRDefault="008E39B7" w:rsidP="008E39B7">
      <w:pPr>
        <w:autoSpaceDE w:val="0"/>
        <w:autoSpaceDN w:val="0"/>
        <w:spacing w:line="360" w:lineRule="auto"/>
        <w:ind w:firstLine="709"/>
        <w:jc w:val="both"/>
        <w:rPr>
          <w:rFonts w:cs="Times New Roman"/>
          <w:sz w:val="28"/>
          <w:szCs w:val="28"/>
        </w:rPr>
      </w:pPr>
      <w:r>
        <w:rPr>
          <w:rFonts w:eastAsia="TimesNewRoman" w:cs="Times New Roman"/>
          <w:bCs/>
          <w:iCs/>
          <w:sz w:val="28"/>
          <w:szCs w:val="28"/>
        </w:rPr>
        <w:t xml:space="preserve">10. </w:t>
      </w:r>
      <w:r>
        <w:rPr>
          <w:rFonts w:cs="Times New Roman"/>
          <w:bCs/>
          <w:sz w:val="28"/>
          <w:szCs w:val="28"/>
        </w:rPr>
        <w:t>Холманов, В.М.</w:t>
      </w:r>
      <w:r>
        <w:rPr>
          <w:rFonts w:cs="Times New Roman"/>
          <w:sz w:val="28"/>
          <w:szCs w:val="28"/>
        </w:rPr>
        <w:t xml:space="preserve"> Эксплуатация машинно-тракторного парка: учебно-методический комплекс предназначен для подготовки студентов по специальности 230501 "Наземные транспортно-технологические средства", по направлению подготовки 230303 "Эксплуатация транспортно-технологических машин и комплексов" и по направлению подготовки 350306 "Агроинженерия" / В.М.Холманов, А.А.Глущенко. -Ульяновск: ФГБОУ ВО Ульяновская ГСХА, 2019. -384 с</w:t>
      </w:r>
    </w:p>
    <w:p w:rsidR="008E39B7" w:rsidRDefault="008E39B7" w:rsidP="008E39B7">
      <w:pPr>
        <w:autoSpaceDE w:val="0"/>
        <w:autoSpaceDN w:val="0"/>
        <w:spacing w:line="360" w:lineRule="auto"/>
        <w:ind w:firstLine="709"/>
        <w:jc w:val="both"/>
        <w:rPr>
          <w:rFonts w:cs="Times New Roman"/>
          <w:sz w:val="28"/>
          <w:szCs w:val="28"/>
        </w:rPr>
      </w:pPr>
      <w:r>
        <w:rPr>
          <w:rFonts w:cs="Times New Roman"/>
          <w:sz w:val="28"/>
          <w:szCs w:val="28"/>
        </w:rPr>
        <w:t xml:space="preserve">11. </w:t>
      </w:r>
      <w:r>
        <w:rPr>
          <w:rFonts w:cs="Times New Roman"/>
          <w:bCs/>
          <w:sz w:val="28"/>
          <w:szCs w:val="28"/>
        </w:rPr>
        <w:t>Мустякимов, Р.Н.</w:t>
      </w:r>
      <w:r>
        <w:rPr>
          <w:rFonts w:cs="Times New Roman"/>
          <w:sz w:val="28"/>
          <w:szCs w:val="28"/>
        </w:rPr>
        <w:t xml:space="preserve"> Технологические процессы технического обслуживания, ремонта и диагностики автомобилей: допущено Министерством сельского хозяйства РФ в качестве учебного пособия для студентов высших аграрных учебных заведений, обучающихся по направлению 190600.62 "Эксплуатация транспортно-технологических машин и комплексов" и специальности 190601.65  "Автомобили и автомобильное хозяйство" / под ред. К.У. Сафарова. -Ульяновск: ФГБОУ ВО Ульяновская ГСХА, 2021. -350 с.</w:t>
      </w:r>
    </w:p>
    <w:p w:rsidR="008E39B7" w:rsidRDefault="008E39B7" w:rsidP="008E39B7">
      <w:pPr>
        <w:autoSpaceDE w:val="0"/>
        <w:autoSpaceDN w:val="0"/>
        <w:spacing w:line="360" w:lineRule="auto"/>
        <w:ind w:firstLine="709"/>
        <w:jc w:val="both"/>
        <w:rPr>
          <w:rFonts w:cs="Times New Roman"/>
          <w:sz w:val="28"/>
          <w:szCs w:val="28"/>
        </w:rPr>
      </w:pPr>
      <w:r>
        <w:rPr>
          <w:rFonts w:cs="Times New Roman"/>
          <w:sz w:val="28"/>
          <w:szCs w:val="28"/>
        </w:rPr>
        <w:t>12. Толокольников, В.И. Основы технологии и расчета мобильных процессов растениеводства / В.И. Толокольников, С.Н. Васильев, В.А. Завора. -Барнаул. 2020. -263с.</w:t>
      </w:r>
    </w:p>
    <w:p w:rsidR="008E39B7" w:rsidRDefault="008E39B7" w:rsidP="008E39B7">
      <w:pPr>
        <w:autoSpaceDE w:val="0"/>
        <w:autoSpaceDN w:val="0"/>
        <w:spacing w:line="360" w:lineRule="auto"/>
        <w:ind w:firstLine="709"/>
        <w:jc w:val="both"/>
        <w:rPr>
          <w:rFonts w:cs="Times New Roman"/>
          <w:sz w:val="28"/>
          <w:szCs w:val="28"/>
        </w:rPr>
      </w:pPr>
      <w:r>
        <w:rPr>
          <w:rFonts w:cs="Times New Roman"/>
          <w:sz w:val="28"/>
          <w:szCs w:val="28"/>
        </w:rPr>
        <w:t>13. Маслов, Г.Г. Эксплуатации машинно-тракторного парка / Г.Г. Маслов. -Краснодар., 2020. -189 с.</w:t>
      </w:r>
    </w:p>
    <w:p w:rsidR="008E39B7" w:rsidRDefault="008E39B7" w:rsidP="008E39B7">
      <w:pPr>
        <w:autoSpaceDE w:val="0"/>
        <w:autoSpaceDN w:val="0"/>
        <w:spacing w:line="360" w:lineRule="auto"/>
        <w:ind w:firstLine="709"/>
        <w:jc w:val="both"/>
        <w:rPr>
          <w:rFonts w:cs="Times New Roman"/>
          <w:sz w:val="28"/>
          <w:szCs w:val="28"/>
        </w:rPr>
      </w:pPr>
      <w:r>
        <w:rPr>
          <w:rFonts w:cs="Times New Roman"/>
          <w:sz w:val="28"/>
          <w:szCs w:val="28"/>
        </w:rPr>
        <w:t>14. Зангиев, А.А. Эксплуатации машинно-тракторного парка. -М.: КолосС, 2005. -320 с.</w:t>
      </w:r>
    </w:p>
    <w:p w:rsidR="008E39B7" w:rsidRDefault="008E39B7" w:rsidP="008E39B7">
      <w:pPr>
        <w:autoSpaceDE w:val="0"/>
        <w:autoSpaceDN w:val="0"/>
        <w:spacing w:line="360" w:lineRule="auto"/>
        <w:ind w:firstLine="709"/>
        <w:jc w:val="both"/>
        <w:rPr>
          <w:rFonts w:cs="Times New Roman"/>
          <w:sz w:val="28"/>
          <w:szCs w:val="28"/>
        </w:rPr>
      </w:pPr>
      <w:r>
        <w:rPr>
          <w:rFonts w:cs="Times New Roman"/>
          <w:sz w:val="28"/>
          <w:szCs w:val="28"/>
        </w:rPr>
        <w:lastRenderedPageBreak/>
        <w:t>15. Воробьев, В.А. Механизация и автоматизация селькохозяйственного производства / В.А. Воробьев, -М.: КолосС, 2020. -541с.</w:t>
      </w:r>
    </w:p>
    <w:p w:rsidR="008E39B7" w:rsidRDefault="008E39B7" w:rsidP="008E39B7">
      <w:pPr>
        <w:autoSpaceDE w:val="0"/>
        <w:autoSpaceDN w:val="0"/>
        <w:spacing w:line="360" w:lineRule="auto"/>
        <w:ind w:firstLine="709"/>
        <w:jc w:val="both"/>
        <w:rPr>
          <w:rFonts w:cs="Times New Roman"/>
          <w:sz w:val="28"/>
          <w:szCs w:val="28"/>
        </w:rPr>
      </w:pPr>
      <w:r>
        <w:rPr>
          <w:rFonts w:cs="Times New Roman"/>
          <w:sz w:val="28"/>
          <w:szCs w:val="28"/>
        </w:rPr>
        <w:t>16. Попов, Л.А. Эксплуатация машинно-тракторного парка в агропромышленном комплексе / Л.А. Попов -Сыктывкар: Сыктывкарский лесной институт, 2019. -152с.</w:t>
      </w:r>
    </w:p>
    <w:p w:rsidR="008E39B7" w:rsidRDefault="008E39B7" w:rsidP="008E39B7">
      <w:pPr>
        <w:spacing w:line="360" w:lineRule="auto"/>
        <w:ind w:firstLine="709"/>
        <w:jc w:val="both"/>
        <w:rPr>
          <w:rFonts w:cs="Times New Roman"/>
          <w:sz w:val="28"/>
          <w:szCs w:val="28"/>
        </w:rPr>
      </w:pPr>
      <w:r>
        <w:rPr>
          <w:rFonts w:cs="Times New Roman"/>
          <w:sz w:val="28"/>
          <w:szCs w:val="28"/>
        </w:rPr>
        <w:t xml:space="preserve">17. Скороходов, А.Н. Практикум по эксплуатации машинно-тракторного парка: Учебное пособие для вузов. / А.Н. Скороходов, А.Н. Зангиев / -М.: «КолосС», 2019 -410с. </w:t>
      </w:r>
    </w:p>
    <w:p w:rsidR="008E39B7" w:rsidRDefault="008E39B7" w:rsidP="008E39B7">
      <w:pPr>
        <w:autoSpaceDE w:val="0"/>
        <w:autoSpaceDN w:val="0"/>
        <w:spacing w:line="360" w:lineRule="auto"/>
        <w:ind w:firstLine="709"/>
        <w:jc w:val="both"/>
        <w:rPr>
          <w:rFonts w:cs="Times New Roman"/>
          <w:sz w:val="28"/>
          <w:szCs w:val="28"/>
        </w:rPr>
      </w:pPr>
      <w:r>
        <w:rPr>
          <w:rFonts w:cs="Times New Roman"/>
          <w:sz w:val="28"/>
          <w:szCs w:val="28"/>
        </w:rPr>
        <w:t>18.</w:t>
      </w:r>
      <w:hyperlink r:id="rId378" w:history="1">
        <w:r>
          <w:rPr>
            <w:rStyle w:val="a8"/>
            <w:bCs/>
            <w:sz w:val="28"/>
            <w:szCs w:val="28"/>
          </w:rPr>
          <w:t>Зангиев, А.А.</w:t>
        </w:r>
      </w:hyperlink>
      <w:r>
        <w:rPr>
          <w:rFonts w:cs="Times New Roman"/>
          <w:sz w:val="28"/>
          <w:szCs w:val="28"/>
        </w:rPr>
        <w:t xml:space="preserve"> Практикум по эксплуатации машинно-тракторного парка: учебное пособие / А. А. </w:t>
      </w:r>
      <w:r>
        <w:rPr>
          <w:rFonts w:cs="Times New Roman"/>
          <w:bCs/>
          <w:sz w:val="28"/>
          <w:szCs w:val="28"/>
        </w:rPr>
        <w:t>Зангиев</w:t>
      </w:r>
      <w:r>
        <w:rPr>
          <w:rFonts w:cs="Times New Roman"/>
          <w:sz w:val="28"/>
          <w:szCs w:val="28"/>
        </w:rPr>
        <w:t>, А. Н. Скороходов: Международная ассоциация «Агрообразование». -М.: КолосС, 2021. -320 с.</w:t>
      </w:r>
    </w:p>
    <w:p w:rsidR="008E39B7" w:rsidRDefault="008E39B7" w:rsidP="008E39B7">
      <w:pPr>
        <w:autoSpaceDE w:val="0"/>
        <w:autoSpaceDN w:val="0"/>
        <w:spacing w:line="360" w:lineRule="auto"/>
        <w:ind w:firstLine="709"/>
        <w:jc w:val="both"/>
        <w:rPr>
          <w:rFonts w:cs="Times New Roman"/>
          <w:sz w:val="28"/>
          <w:szCs w:val="28"/>
        </w:rPr>
      </w:pPr>
      <w:r>
        <w:rPr>
          <w:rFonts w:cs="Times New Roman"/>
          <w:sz w:val="28"/>
          <w:szCs w:val="28"/>
        </w:rPr>
        <w:t>19.</w:t>
      </w:r>
      <w:hyperlink r:id="rId379" w:history="1">
        <w:r>
          <w:rPr>
            <w:rStyle w:val="a8"/>
            <w:bCs/>
            <w:sz w:val="28"/>
            <w:szCs w:val="28"/>
          </w:rPr>
          <w:t>Зангиев, А.А.</w:t>
        </w:r>
      </w:hyperlink>
      <w:r>
        <w:rPr>
          <w:rFonts w:cs="Times New Roman"/>
          <w:sz w:val="28"/>
          <w:szCs w:val="28"/>
        </w:rPr>
        <w:t xml:space="preserve"> Эксплуатация машинно-тракторного парка: учебник для средних профессиональных заведений / А.А. </w:t>
      </w:r>
      <w:r>
        <w:rPr>
          <w:rFonts w:cs="Times New Roman"/>
          <w:bCs/>
          <w:sz w:val="28"/>
          <w:szCs w:val="28"/>
        </w:rPr>
        <w:t>Зангиев</w:t>
      </w:r>
      <w:r>
        <w:rPr>
          <w:rFonts w:cs="Times New Roman"/>
          <w:sz w:val="28"/>
          <w:szCs w:val="28"/>
        </w:rPr>
        <w:t>, А.В. Шпилько, А.Г. Левшин. -М.: КолосС, 2020. -320 с.</w:t>
      </w:r>
    </w:p>
    <w:p w:rsidR="008E39B7" w:rsidRDefault="008E39B7" w:rsidP="008E39B7">
      <w:pPr>
        <w:spacing w:line="360" w:lineRule="auto"/>
        <w:ind w:firstLine="709"/>
        <w:jc w:val="both"/>
        <w:rPr>
          <w:rFonts w:cs="Times New Roman"/>
          <w:sz w:val="28"/>
          <w:szCs w:val="28"/>
        </w:rPr>
      </w:pPr>
      <w:r>
        <w:rPr>
          <w:rFonts w:cs="Times New Roman"/>
          <w:sz w:val="28"/>
          <w:szCs w:val="28"/>
        </w:rPr>
        <w:t>20. Устинов, А.Н. Сельскохозяйственные машины. Учебник для среднего профессионального образования. / А.Н. Устинов. -М.: «Асадема», 2020. -450с.</w:t>
      </w:r>
    </w:p>
    <w:p w:rsidR="008E39B7" w:rsidRDefault="008E39B7" w:rsidP="008E39B7">
      <w:pPr>
        <w:spacing w:after="0" w:line="240" w:lineRule="auto"/>
        <w:ind w:firstLine="709"/>
        <w:jc w:val="both"/>
        <w:rPr>
          <w:rFonts w:cs="Times New Roman"/>
          <w:sz w:val="28"/>
          <w:szCs w:val="28"/>
        </w:rPr>
      </w:pPr>
    </w:p>
    <w:p w:rsidR="008E39B7" w:rsidRDefault="008E39B7" w:rsidP="008E39B7">
      <w:pPr>
        <w:spacing w:after="0" w:line="360" w:lineRule="auto"/>
        <w:jc w:val="center"/>
        <w:rPr>
          <w:b/>
          <w:sz w:val="28"/>
          <w:szCs w:val="28"/>
        </w:rPr>
      </w:pPr>
    </w:p>
    <w:p w:rsidR="00CF04A2" w:rsidRDefault="00CF04A2" w:rsidP="000949B7">
      <w:pPr>
        <w:spacing w:after="0" w:line="360" w:lineRule="auto"/>
        <w:jc w:val="center"/>
        <w:rPr>
          <w:b/>
          <w:sz w:val="28"/>
          <w:szCs w:val="28"/>
        </w:rPr>
      </w:pPr>
    </w:p>
    <w:p w:rsidR="00B32E5D" w:rsidRDefault="00B32E5D" w:rsidP="000949B7">
      <w:pPr>
        <w:spacing w:after="0" w:line="360" w:lineRule="auto"/>
        <w:jc w:val="center"/>
        <w:rPr>
          <w:b/>
          <w:sz w:val="28"/>
          <w:szCs w:val="28"/>
        </w:rPr>
      </w:pPr>
    </w:p>
    <w:p w:rsidR="00B32E5D" w:rsidRDefault="00B32E5D" w:rsidP="000949B7">
      <w:pPr>
        <w:spacing w:after="0" w:line="360" w:lineRule="auto"/>
        <w:jc w:val="center"/>
        <w:rPr>
          <w:b/>
          <w:sz w:val="28"/>
          <w:szCs w:val="28"/>
        </w:rPr>
      </w:pPr>
    </w:p>
    <w:p w:rsidR="00B32E5D" w:rsidRDefault="00B32E5D" w:rsidP="000949B7">
      <w:pPr>
        <w:spacing w:after="0" w:line="360" w:lineRule="auto"/>
        <w:jc w:val="center"/>
        <w:rPr>
          <w:b/>
          <w:sz w:val="28"/>
          <w:szCs w:val="28"/>
        </w:rPr>
      </w:pPr>
    </w:p>
    <w:p w:rsidR="00B32E5D" w:rsidRDefault="00B32E5D" w:rsidP="000949B7">
      <w:pPr>
        <w:spacing w:after="0" w:line="360" w:lineRule="auto"/>
        <w:jc w:val="center"/>
        <w:rPr>
          <w:b/>
          <w:sz w:val="28"/>
          <w:szCs w:val="28"/>
        </w:rPr>
      </w:pPr>
    </w:p>
    <w:p w:rsidR="00B32E5D" w:rsidRDefault="00B32E5D" w:rsidP="000949B7">
      <w:pPr>
        <w:spacing w:after="0" w:line="360" w:lineRule="auto"/>
        <w:jc w:val="center"/>
        <w:rPr>
          <w:b/>
          <w:sz w:val="28"/>
          <w:szCs w:val="28"/>
        </w:rPr>
      </w:pPr>
    </w:p>
    <w:p w:rsidR="00B32E5D" w:rsidRDefault="00B32E5D" w:rsidP="000949B7">
      <w:pPr>
        <w:spacing w:after="0" w:line="360" w:lineRule="auto"/>
        <w:jc w:val="center"/>
        <w:rPr>
          <w:b/>
          <w:sz w:val="28"/>
          <w:szCs w:val="28"/>
        </w:rPr>
      </w:pPr>
    </w:p>
    <w:p w:rsidR="00B32E5D" w:rsidRDefault="00B32E5D" w:rsidP="000949B7">
      <w:pPr>
        <w:spacing w:after="0" w:line="360" w:lineRule="auto"/>
        <w:jc w:val="center"/>
        <w:rPr>
          <w:b/>
          <w:sz w:val="28"/>
          <w:szCs w:val="28"/>
        </w:rPr>
      </w:pPr>
    </w:p>
    <w:p w:rsidR="00B32E5D" w:rsidRDefault="00B32E5D" w:rsidP="000949B7">
      <w:pPr>
        <w:spacing w:after="0" w:line="360" w:lineRule="auto"/>
        <w:jc w:val="center"/>
        <w:rPr>
          <w:b/>
          <w:sz w:val="28"/>
          <w:szCs w:val="28"/>
        </w:rPr>
      </w:pPr>
    </w:p>
    <w:p w:rsidR="0085583D" w:rsidRDefault="00145F9D" w:rsidP="00145F9D">
      <w:pPr>
        <w:spacing w:after="0" w:line="360" w:lineRule="auto"/>
        <w:jc w:val="right"/>
        <w:rPr>
          <w:sz w:val="28"/>
          <w:szCs w:val="28"/>
        </w:rPr>
      </w:pPr>
      <w:r w:rsidRPr="00145F9D">
        <w:rPr>
          <w:sz w:val="28"/>
          <w:szCs w:val="28"/>
        </w:rPr>
        <w:t>Приложение 1</w:t>
      </w:r>
    </w:p>
    <w:p w:rsidR="00145F9D" w:rsidRDefault="00145F9D" w:rsidP="00145F9D">
      <w:pPr>
        <w:spacing w:after="0" w:line="240" w:lineRule="auto"/>
        <w:jc w:val="center"/>
        <w:rPr>
          <w:b/>
          <w:sz w:val="32"/>
        </w:rPr>
      </w:pPr>
      <w:r>
        <w:rPr>
          <w:b/>
          <w:sz w:val="32"/>
        </w:rPr>
        <w:t>Инструкция по технике</w:t>
      </w:r>
      <w:r w:rsidRPr="000644C3">
        <w:rPr>
          <w:b/>
          <w:sz w:val="32"/>
        </w:rPr>
        <w:t xml:space="preserve"> безопасности</w:t>
      </w:r>
    </w:p>
    <w:p w:rsidR="00145F9D" w:rsidRPr="000644C3" w:rsidRDefault="00145F9D" w:rsidP="00145F9D">
      <w:pPr>
        <w:spacing w:after="0" w:line="240" w:lineRule="auto"/>
        <w:jc w:val="center"/>
        <w:rPr>
          <w:b/>
          <w:sz w:val="32"/>
        </w:rPr>
      </w:pPr>
    </w:p>
    <w:p w:rsidR="00145F9D" w:rsidRPr="000644C3" w:rsidRDefault="00145F9D" w:rsidP="00145F9D">
      <w:pPr>
        <w:spacing w:after="0" w:line="240" w:lineRule="auto"/>
        <w:jc w:val="center"/>
        <w:rPr>
          <w:rFonts w:cs="Times New Roman"/>
          <w:b/>
          <w:sz w:val="28"/>
          <w:szCs w:val="28"/>
        </w:rPr>
      </w:pPr>
      <w:r w:rsidRPr="000644C3">
        <w:rPr>
          <w:rFonts w:cs="Times New Roman"/>
          <w:b/>
          <w:sz w:val="28"/>
          <w:szCs w:val="28"/>
        </w:rPr>
        <w:t>I. Общие требования безопасности</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1. Соблюдение данной инструкции обязательно для всех обучающихся, занимающихся в кабинете.</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2. Спокойно, не торопясь, соблюдая дисциплину и порядок, входить и выходить из кабинета.</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3. Не</w:t>
      </w:r>
      <w:r>
        <w:rPr>
          <w:rFonts w:cs="Times New Roman"/>
          <w:sz w:val="28"/>
          <w:szCs w:val="28"/>
        </w:rPr>
        <w:t xml:space="preserve"> загромождать проходы.</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4. Не включать электроосвещение и технические средства обучения.</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5. Не открывать форточки и окна.</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6. Не передвигать учебные столы и стулья.</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7. Не трогать руками электрические розетки и электроприборы.</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8. Не приносить на занятия посторонние, ненужные предметы, чтобы не отвлекаться и не травмировать других обучающихся.</w:t>
      </w:r>
    </w:p>
    <w:p w:rsidR="00145F9D" w:rsidRPr="000644C3" w:rsidRDefault="00145F9D" w:rsidP="00145F9D">
      <w:pPr>
        <w:spacing w:after="0" w:line="240" w:lineRule="auto"/>
        <w:ind w:firstLine="709"/>
        <w:jc w:val="both"/>
        <w:rPr>
          <w:rFonts w:cs="Times New Roman"/>
          <w:sz w:val="28"/>
          <w:szCs w:val="28"/>
        </w:rPr>
      </w:pPr>
      <w:r>
        <w:rPr>
          <w:rFonts w:cs="Times New Roman"/>
          <w:sz w:val="28"/>
          <w:szCs w:val="28"/>
        </w:rPr>
        <w:t>9</w:t>
      </w:r>
      <w:r w:rsidRPr="000644C3">
        <w:rPr>
          <w:rFonts w:cs="Times New Roman"/>
          <w:sz w:val="28"/>
          <w:szCs w:val="28"/>
        </w:rPr>
        <w:t>.Не садиться на трубы и радиаторы водяного отопления.</w:t>
      </w:r>
    </w:p>
    <w:p w:rsidR="00145F9D" w:rsidRPr="000644C3" w:rsidRDefault="00145F9D" w:rsidP="00145F9D">
      <w:pPr>
        <w:spacing w:after="0" w:line="240" w:lineRule="auto"/>
        <w:jc w:val="center"/>
        <w:rPr>
          <w:rFonts w:cs="Times New Roman"/>
          <w:b/>
          <w:sz w:val="28"/>
          <w:szCs w:val="28"/>
        </w:rPr>
      </w:pPr>
      <w:r w:rsidRPr="000644C3">
        <w:rPr>
          <w:rFonts w:cs="Times New Roman"/>
          <w:b/>
          <w:sz w:val="28"/>
          <w:szCs w:val="28"/>
        </w:rPr>
        <w:t>II. Требования безопасности перед началом занятий</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1. Входить в кабинет спокойно, не торопясь.</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2. Подготовить своё рабочее место, учебные принадлежности.</w:t>
      </w:r>
    </w:p>
    <w:p w:rsidR="00145F9D" w:rsidRPr="000644C3" w:rsidRDefault="00145F9D" w:rsidP="00145F9D">
      <w:pPr>
        <w:spacing w:after="0" w:line="240" w:lineRule="auto"/>
        <w:jc w:val="center"/>
        <w:rPr>
          <w:rFonts w:cs="Times New Roman"/>
          <w:b/>
          <w:sz w:val="28"/>
          <w:szCs w:val="28"/>
        </w:rPr>
      </w:pPr>
      <w:r w:rsidRPr="000644C3">
        <w:rPr>
          <w:rFonts w:cs="Times New Roman"/>
          <w:b/>
          <w:sz w:val="28"/>
          <w:szCs w:val="28"/>
        </w:rPr>
        <w:t>III. Требования безопасности во время занятий</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1. Внимательно</w:t>
      </w:r>
      <w:r>
        <w:rPr>
          <w:rFonts w:cs="Times New Roman"/>
          <w:sz w:val="28"/>
          <w:szCs w:val="28"/>
        </w:rPr>
        <w:t xml:space="preserve"> слушать объяснения и указания преподавателя</w:t>
      </w:r>
      <w:r w:rsidRPr="000644C3">
        <w:rPr>
          <w:rFonts w:cs="Times New Roman"/>
          <w:sz w:val="28"/>
          <w:szCs w:val="28"/>
        </w:rPr>
        <w:t>.</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2. Соблюдать порядок и дисциплину во время урока.</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3. Не включать самостоятельно приборы и иные технические средства обучения.</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4. Выполнять задания только после указания преподавателя.</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5. Поддерживать чистоту и порядок на рабочем месте.</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6. При работе с острыми, режущими инструментами соблюдать инструкции преподавателя по технике безопасности.</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7. Размещать приборы, материалы, оборудование на своем рабочем месте таким образом, чтобы исключить их падение или опрокидывание.</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8. Во время учебных экскурсий соблюдать дисциплину и порядок, неотходить от группы без разрешения преподавателя.</w:t>
      </w:r>
    </w:p>
    <w:p w:rsidR="00145F9D" w:rsidRPr="000644C3" w:rsidRDefault="00145F9D" w:rsidP="00145F9D">
      <w:pPr>
        <w:spacing w:after="0" w:line="240" w:lineRule="auto"/>
        <w:jc w:val="center"/>
        <w:rPr>
          <w:rFonts w:cs="Times New Roman"/>
          <w:b/>
          <w:sz w:val="28"/>
          <w:szCs w:val="28"/>
        </w:rPr>
      </w:pPr>
      <w:r w:rsidRPr="000644C3">
        <w:rPr>
          <w:rFonts w:cs="Times New Roman"/>
          <w:b/>
          <w:sz w:val="28"/>
          <w:szCs w:val="28"/>
        </w:rPr>
        <w:t>IV. Требования безопасности в аварийных ситуациях</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1. При возникновении аварийных ситуаций (пожар и т.д.), покинуть кабинет по указанию преподавателя в организованном порядке, без паники.</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2. В случае травматизма обратиться к преподавателя за помощью.</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3. При плохом самочувствии или внезапном заболевании сообщить преподавателя или</w:t>
      </w:r>
      <w:r>
        <w:rPr>
          <w:rFonts w:cs="Times New Roman"/>
          <w:sz w:val="28"/>
          <w:szCs w:val="28"/>
        </w:rPr>
        <w:t xml:space="preserve"> классному руководителю</w:t>
      </w:r>
      <w:r w:rsidRPr="000644C3">
        <w:rPr>
          <w:rFonts w:cs="Times New Roman"/>
          <w:sz w:val="28"/>
          <w:szCs w:val="28"/>
        </w:rPr>
        <w:t>.</w:t>
      </w:r>
    </w:p>
    <w:p w:rsidR="00145F9D" w:rsidRPr="000644C3" w:rsidRDefault="00145F9D" w:rsidP="00145F9D">
      <w:pPr>
        <w:spacing w:after="0" w:line="240" w:lineRule="auto"/>
        <w:jc w:val="center"/>
        <w:rPr>
          <w:rFonts w:cs="Times New Roman"/>
          <w:b/>
          <w:sz w:val="28"/>
          <w:szCs w:val="28"/>
        </w:rPr>
      </w:pPr>
      <w:r w:rsidRPr="000644C3">
        <w:rPr>
          <w:rFonts w:cs="Times New Roman"/>
          <w:b/>
          <w:sz w:val="28"/>
          <w:szCs w:val="28"/>
        </w:rPr>
        <w:t>V. Требования безопасности по окончании занятий</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1. Привести своё рабочее место в порядок.</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2. Не покидать рабочее место без разрешения преподавателя.</w:t>
      </w:r>
    </w:p>
    <w:p w:rsidR="00145F9D" w:rsidRPr="008E39B7" w:rsidRDefault="00145F9D" w:rsidP="008E39B7">
      <w:pPr>
        <w:spacing w:after="0" w:line="240" w:lineRule="auto"/>
        <w:ind w:firstLine="709"/>
        <w:jc w:val="both"/>
        <w:rPr>
          <w:rFonts w:cs="Times New Roman"/>
          <w:sz w:val="28"/>
          <w:szCs w:val="28"/>
        </w:rPr>
      </w:pPr>
      <w:r w:rsidRPr="000644C3">
        <w:rPr>
          <w:rFonts w:cs="Times New Roman"/>
          <w:sz w:val="28"/>
          <w:szCs w:val="28"/>
        </w:rPr>
        <w:t>3. Выходите из кабинета спокойно, не толкаясь, соблюдая дисциплину.</w:t>
      </w:r>
    </w:p>
    <w:sectPr w:rsidR="00145F9D" w:rsidRPr="008E39B7" w:rsidSect="0042018A">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12C2F" w:rsidRDefault="00012C2F" w:rsidP="003C2063">
      <w:pPr>
        <w:spacing w:after="0" w:line="240" w:lineRule="auto"/>
      </w:pPr>
      <w:r>
        <w:separator/>
      </w:r>
    </w:p>
  </w:endnote>
  <w:endnote w:type="continuationSeparator" w:id="1">
    <w:p w:rsidR="00012C2F" w:rsidRDefault="00012C2F" w:rsidP="003C206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libri Light">
    <w:altName w:val="Arial"/>
    <w:charset w:val="CC"/>
    <w:family w:val="swiss"/>
    <w:pitch w:val="variable"/>
    <w:sig w:usb0="00000001" w:usb1="4000207B" w:usb2="00000000" w:usb3="00000000" w:csb0="0000019F" w:csb1="00000000"/>
  </w:font>
  <w:font w:name="Tahoma">
    <w:panose1 w:val="020B0604030504040204"/>
    <w:charset w:val="CC"/>
    <w:family w:val="swiss"/>
    <w:pitch w:val="variable"/>
    <w:sig w:usb0="61002A87" w:usb1="80000000" w:usb2="00000008" w:usb3="00000000" w:csb0="000101FF" w:csb1="00000000"/>
  </w:font>
  <w:font w:name="Arial Unicode MS">
    <w:panose1 w:val="020B0604020202020204"/>
    <w:charset w:val="80"/>
    <w:family w:val="swiss"/>
    <w:pitch w:val="variable"/>
    <w:sig w:usb0="F7FFAFFF" w:usb1="E9DFFFFF" w:usb2="0000003F" w:usb3="00000000" w:csb0="003F01FF" w:csb1="00000000"/>
  </w:font>
  <w:font w:name="Franklin Gothic Book">
    <w:panose1 w:val="020B05030201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SimSun-ExtB">
    <w:charset w:val="86"/>
    <w:family w:val="modern"/>
    <w:pitch w:val="fixed"/>
    <w:sig w:usb0="00000003" w:usb1="0A0E0000" w:usb2="00000010" w:usb3="00000000" w:csb0="00040001" w:csb1="00000000"/>
  </w:font>
  <w:font w:name="Verdana">
    <w:panose1 w:val="020B0604030504040204"/>
    <w:charset w:val="CC"/>
    <w:family w:val="swiss"/>
    <w:pitch w:val="variable"/>
    <w:sig w:usb0="20000287" w:usb1="00000000" w:usb2="00000000" w:usb3="00000000" w:csb0="0000019F" w:csb1="00000000"/>
  </w:font>
  <w:font w:name="TimesNewRomanPSMT">
    <w:altName w:val="MS Mincho"/>
    <w:panose1 w:val="00000000000000000000"/>
    <w:charset w:val="80"/>
    <w:family w:val="auto"/>
    <w:notTrueType/>
    <w:pitch w:val="default"/>
    <w:sig w:usb0="00000003" w:usb1="08070000" w:usb2="00000010" w:usb3="00000000" w:csb0="00020001" w:csb1="00000000"/>
  </w:font>
  <w:font w:name="SymbolMT">
    <w:altName w:val="Arial Unicode MS"/>
    <w:panose1 w:val="00000000000000000000"/>
    <w:charset w:val="88"/>
    <w:family w:val="auto"/>
    <w:notTrueType/>
    <w:pitch w:val="default"/>
    <w:sig w:usb0="00000001" w:usb1="08080000" w:usb2="00000010" w:usb3="00000000" w:csb0="00100000" w:csb1="00000000"/>
  </w:font>
  <w:font w:name="TimesNewRoman">
    <w:altName w:val="Arial Unicode MS"/>
    <w:panose1 w:val="00000000000000000000"/>
    <w:charset w:val="88"/>
    <w:family w:val="auto"/>
    <w:notTrueType/>
    <w:pitch w:val="default"/>
    <w:sig w:usb0="00000001" w:usb1="08080000" w:usb2="00000010" w:usb3="00000000" w:csb0="00100000" w:csb1="00000000"/>
  </w:font>
  <w:font w:name="Arial">
    <w:panose1 w:val="020B0604020202020204"/>
    <w:charset w:val="CC"/>
    <w:family w:val="swiss"/>
    <w:pitch w:val="variable"/>
    <w:sig w:usb0="20002A87" w:usb1="80000000" w:usb2="00000008" w:usb3="00000000" w:csb0="000001FF" w:csb1="00000000"/>
  </w:font>
  <w:font w:name="Helvetica">
    <w:panose1 w:val="020B0604020202020204"/>
    <w:charset w:val="00"/>
    <w:family w:val="swiss"/>
    <w:notTrueType/>
    <w:pitch w:val="variable"/>
    <w:sig w:usb0="00000003" w:usb1="00000000" w:usb2="00000000" w:usb3="00000000" w:csb0="00000001" w:csb1="00000000"/>
  </w:font>
  <w:font w:name="inherit">
    <w:altName w:val="Times New Roman"/>
    <w:panose1 w:val="00000000000000000000"/>
    <w:charset w:val="00"/>
    <w:family w:val="roman"/>
    <w:notTrueType/>
    <w:pitch w:val="default"/>
    <w:sig w:usb0="00000000" w:usb1="00000000" w:usb2="00000000" w:usb3="00000000" w:csb0="00000000" w:csb1="00000000"/>
  </w:font>
  <w:font w:name="Baltica-Regular">
    <w:altName w:val="Arial Unicode MS"/>
    <w:panose1 w:val="00000000000000000000"/>
    <w:charset w:val="88"/>
    <w:family w:val="roman"/>
    <w:notTrueType/>
    <w:pitch w:val="default"/>
    <w:sig w:usb0="00000001" w:usb1="08080000" w:usb2="00000010" w:usb3="00000000" w:csb0="001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965001"/>
      <w:docPartObj>
        <w:docPartGallery w:val="Page Numbers (Bottom of Page)"/>
        <w:docPartUnique/>
      </w:docPartObj>
    </w:sdtPr>
    <w:sdtContent>
      <w:p w:rsidR="006F3BD9" w:rsidRDefault="006F3BD9">
        <w:pPr>
          <w:pStyle w:val="a9"/>
          <w:jc w:val="right"/>
        </w:pPr>
        <w:fldSimple w:instr=" PAGE   \* MERGEFORMAT ">
          <w:r w:rsidR="00BC675F">
            <w:rPr>
              <w:noProof/>
            </w:rPr>
            <w:t>3</w:t>
          </w:r>
        </w:fldSimple>
      </w:p>
    </w:sdtContent>
  </w:sdt>
  <w:p w:rsidR="006F3BD9" w:rsidRDefault="006F3BD9">
    <w:pPr>
      <w:pStyle w:val="a9"/>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F3BD9" w:rsidRDefault="006F3BD9">
    <w:pPr>
      <w:pStyle w:val="a9"/>
      <w:jc w:val="right"/>
    </w:pPr>
  </w:p>
  <w:p w:rsidR="006F3BD9" w:rsidRDefault="006F3BD9">
    <w:pPr>
      <w:pStyle w:val="a9"/>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71347952"/>
      <w:docPartObj>
        <w:docPartGallery w:val="Page Numbers (Bottom of Page)"/>
        <w:docPartUnique/>
      </w:docPartObj>
    </w:sdtPr>
    <w:sdtContent>
      <w:p w:rsidR="006F3BD9" w:rsidRDefault="006F3BD9">
        <w:pPr>
          <w:pStyle w:val="a9"/>
          <w:jc w:val="right"/>
        </w:pPr>
        <w:fldSimple w:instr="PAGE   \* MERGEFORMAT">
          <w:r>
            <w:rPr>
              <w:noProof/>
            </w:rPr>
            <w:t>97</w:t>
          </w:r>
        </w:fldSimple>
      </w:p>
    </w:sdtContent>
  </w:sdt>
  <w:p w:rsidR="006F3BD9" w:rsidRDefault="006F3BD9">
    <w:pPr>
      <w:pStyle w:val="a9"/>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07584334"/>
      <w:docPartObj>
        <w:docPartGallery w:val="Page Numbers (Bottom of Page)"/>
        <w:docPartUnique/>
      </w:docPartObj>
    </w:sdtPr>
    <w:sdtContent>
      <w:p w:rsidR="006F3BD9" w:rsidRDefault="006F3BD9">
        <w:pPr>
          <w:pStyle w:val="a9"/>
          <w:jc w:val="right"/>
        </w:pPr>
        <w:fldSimple w:instr="PAGE   \* MERGEFORMAT">
          <w:r w:rsidR="00BC675F">
            <w:rPr>
              <w:noProof/>
            </w:rPr>
            <w:t>411</w:t>
          </w:r>
        </w:fldSimple>
      </w:p>
    </w:sdtContent>
  </w:sdt>
  <w:p w:rsidR="006F3BD9" w:rsidRDefault="006F3BD9">
    <w:pPr>
      <w:pStyle w:val="af7"/>
      <w:spacing w:line="14" w:lineRule="auto"/>
      <w:rPr>
        <w:sz w:val="2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12C2F" w:rsidRDefault="00012C2F" w:rsidP="003C2063">
      <w:pPr>
        <w:spacing w:after="0" w:line="240" w:lineRule="auto"/>
      </w:pPr>
      <w:r>
        <w:separator/>
      </w:r>
    </w:p>
  </w:footnote>
  <w:footnote w:type="continuationSeparator" w:id="1">
    <w:p w:rsidR="00012C2F" w:rsidRDefault="00012C2F" w:rsidP="003C206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10.9pt;height:10.9pt" o:bullet="t">
        <v:imagedata r:id="rId1" o:title="msoC46"/>
      </v:shape>
    </w:pict>
  </w:numPicBullet>
  <w:abstractNum w:abstractNumId="0">
    <w:nsid w:val="00DF26A3"/>
    <w:multiLevelType w:val="hybridMultilevel"/>
    <w:tmpl w:val="CA5A7DAA"/>
    <w:lvl w:ilvl="0" w:tplc="7C8ECE8C">
      <w:start w:val="1"/>
      <w:numFmt w:val="decimal"/>
      <w:lvlText w:val="%1."/>
      <w:lvlJc w:val="left"/>
      <w:pPr>
        <w:ind w:left="666" w:hanging="425"/>
      </w:pPr>
      <w:rPr>
        <w:rFonts w:ascii="Times New Roman" w:eastAsia="Times New Roman" w:hAnsi="Times New Roman" w:cs="Times New Roman" w:hint="default"/>
        <w:w w:val="100"/>
        <w:sz w:val="24"/>
        <w:szCs w:val="24"/>
        <w:lang w:val="ru-RU" w:eastAsia="en-US" w:bidi="ar-SA"/>
      </w:rPr>
    </w:lvl>
    <w:lvl w:ilvl="1" w:tplc="54A46FA2">
      <w:numFmt w:val="bullet"/>
      <w:lvlText w:val="•"/>
      <w:lvlJc w:val="left"/>
      <w:pPr>
        <w:ind w:left="1594" w:hanging="425"/>
      </w:pPr>
      <w:rPr>
        <w:rFonts w:hint="default"/>
        <w:lang w:val="ru-RU" w:eastAsia="en-US" w:bidi="ar-SA"/>
      </w:rPr>
    </w:lvl>
    <w:lvl w:ilvl="2" w:tplc="3B8E0124">
      <w:numFmt w:val="bullet"/>
      <w:lvlText w:val="•"/>
      <w:lvlJc w:val="left"/>
      <w:pPr>
        <w:ind w:left="2529" w:hanging="425"/>
      </w:pPr>
      <w:rPr>
        <w:rFonts w:hint="default"/>
        <w:lang w:val="ru-RU" w:eastAsia="en-US" w:bidi="ar-SA"/>
      </w:rPr>
    </w:lvl>
    <w:lvl w:ilvl="3" w:tplc="3CC81A82">
      <w:numFmt w:val="bullet"/>
      <w:lvlText w:val="•"/>
      <w:lvlJc w:val="left"/>
      <w:pPr>
        <w:ind w:left="3463" w:hanging="425"/>
      </w:pPr>
      <w:rPr>
        <w:rFonts w:hint="default"/>
        <w:lang w:val="ru-RU" w:eastAsia="en-US" w:bidi="ar-SA"/>
      </w:rPr>
    </w:lvl>
    <w:lvl w:ilvl="4" w:tplc="4E300A26">
      <w:numFmt w:val="bullet"/>
      <w:lvlText w:val="•"/>
      <w:lvlJc w:val="left"/>
      <w:pPr>
        <w:ind w:left="4398" w:hanging="425"/>
      </w:pPr>
      <w:rPr>
        <w:rFonts w:hint="default"/>
        <w:lang w:val="ru-RU" w:eastAsia="en-US" w:bidi="ar-SA"/>
      </w:rPr>
    </w:lvl>
    <w:lvl w:ilvl="5" w:tplc="C4B635E2">
      <w:numFmt w:val="bullet"/>
      <w:lvlText w:val="•"/>
      <w:lvlJc w:val="left"/>
      <w:pPr>
        <w:ind w:left="5333" w:hanging="425"/>
      </w:pPr>
      <w:rPr>
        <w:rFonts w:hint="default"/>
        <w:lang w:val="ru-RU" w:eastAsia="en-US" w:bidi="ar-SA"/>
      </w:rPr>
    </w:lvl>
    <w:lvl w:ilvl="6" w:tplc="A022A314">
      <w:numFmt w:val="bullet"/>
      <w:lvlText w:val="•"/>
      <w:lvlJc w:val="left"/>
      <w:pPr>
        <w:ind w:left="6267" w:hanging="425"/>
      </w:pPr>
      <w:rPr>
        <w:rFonts w:hint="default"/>
        <w:lang w:val="ru-RU" w:eastAsia="en-US" w:bidi="ar-SA"/>
      </w:rPr>
    </w:lvl>
    <w:lvl w:ilvl="7" w:tplc="BB9A9AEE">
      <w:numFmt w:val="bullet"/>
      <w:lvlText w:val="•"/>
      <w:lvlJc w:val="left"/>
      <w:pPr>
        <w:ind w:left="7202" w:hanging="425"/>
      </w:pPr>
      <w:rPr>
        <w:rFonts w:hint="default"/>
        <w:lang w:val="ru-RU" w:eastAsia="en-US" w:bidi="ar-SA"/>
      </w:rPr>
    </w:lvl>
    <w:lvl w:ilvl="8" w:tplc="0B703E14">
      <w:numFmt w:val="bullet"/>
      <w:lvlText w:val="•"/>
      <w:lvlJc w:val="left"/>
      <w:pPr>
        <w:ind w:left="8137" w:hanging="425"/>
      </w:pPr>
      <w:rPr>
        <w:rFonts w:hint="default"/>
        <w:lang w:val="ru-RU" w:eastAsia="en-US" w:bidi="ar-SA"/>
      </w:rPr>
    </w:lvl>
  </w:abstractNum>
  <w:abstractNum w:abstractNumId="1">
    <w:nsid w:val="039E7A39"/>
    <w:multiLevelType w:val="hybridMultilevel"/>
    <w:tmpl w:val="E86408CE"/>
    <w:lvl w:ilvl="0" w:tplc="D300317C">
      <w:start w:val="1"/>
      <w:numFmt w:val="bullet"/>
      <w:lvlText w:val=""/>
      <w:lvlJc w:val="left"/>
      <w:pPr>
        <w:ind w:left="1440" w:hanging="360"/>
      </w:pPr>
      <w:rPr>
        <w:rFonts w:ascii="Wingdings" w:hAnsi="Wingdings" w:hint="default"/>
        <w:color w:val="auto"/>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
    <w:nsid w:val="05C911D2"/>
    <w:multiLevelType w:val="hybridMultilevel"/>
    <w:tmpl w:val="4A3C4CAA"/>
    <w:lvl w:ilvl="0" w:tplc="85684D04">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5CB781F"/>
    <w:multiLevelType w:val="hybridMultilevel"/>
    <w:tmpl w:val="24BEE100"/>
    <w:lvl w:ilvl="0" w:tplc="4754E540">
      <w:numFmt w:val="bullet"/>
      <w:lvlText w:val="-"/>
      <w:lvlJc w:val="left"/>
      <w:pPr>
        <w:ind w:left="242" w:hanging="140"/>
      </w:pPr>
      <w:rPr>
        <w:rFonts w:ascii="Times New Roman" w:eastAsia="Times New Roman" w:hAnsi="Times New Roman" w:cs="Times New Roman" w:hint="default"/>
        <w:w w:val="99"/>
        <w:sz w:val="24"/>
        <w:szCs w:val="24"/>
        <w:lang w:val="ru-RU" w:eastAsia="en-US" w:bidi="ar-SA"/>
      </w:rPr>
    </w:lvl>
    <w:lvl w:ilvl="1" w:tplc="4DDEA270">
      <w:numFmt w:val="bullet"/>
      <w:lvlText w:val="•"/>
      <w:lvlJc w:val="left"/>
      <w:pPr>
        <w:ind w:left="1216" w:hanging="140"/>
      </w:pPr>
      <w:rPr>
        <w:rFonts w:hint="default"/>
        <w:lang w:val="ru-RU" w:eastAsia="en-US" w:bidi="ar-SA"/>
      </w:rPr>
    </w:lvl>
    <w:lvl w:ilvl="2" w:tplc="261A28E2">
      <w:numFmt w:val="bullet"/>
      <w:lvlText w:val="•"/>
      <w:lvlJc w:val="left"/>
      <w:pPr>
        <w:ind w:left="2193" w:hanging="140"/>
      </w:pPr>
      <w:rPr>
        <w:rFonts w:hint="default"/>
        <w:lang w:val="ru-RU" w:eastAsia="en-US" w:bidi="ar-SA"/>
      </w:rPr>
    </w:lvl>
    <w:lvl w:ilvl="3" w:tplc="DE6EDCB2">
      <w:numFmt w:val="bullet"/>
      <w:lvlText w:val="•"/>
      <w:lvlJc w:val="left"/>
      <w:pPr>
        <w:ind w:left="3169" w:hanging="140"/>
      </w:pPr>
      <w:rPr>
        <w:rFonts w:hint="default"/>
        <w:lang w:val="ru-RU" w:eastAsia="en-US" w:bidi="ar-SA"/>
      </w:rPr>
    </w:lvl>
    <w:lvl w:ilvl="4" w:tplc="2E0A7EB6">
      <w:numFmt w:val="bullet"/>
      <w:lvlText w:val="•"/>
      <w:lvlJc w:val="left"/>
      <w:pPr>
        <w:ind w:left="4146" w:hanging="140"/>
      </w:pPr>
      <w:rPr>
        <w:rFonts w:hint="default"/>
        <w:lang w:val="ru-RU" w:eastAsia="en-US" w:bidi="ar-SA"/>
      </w:rPr>
    </w:lvl>
    <w:lvl w:ilvl="5" w:tplc="9C3AEB0A">
      <w:numFmt w:val="bullet"/>
      <w:lvlText w:val="•"/>
      <w:lvlJc w:val="left"/>
      <w:pPr>
        <w:ind w:left="5123" w:hanging="140"/>
      </w:pPr>
      <w:rPr>
        <w:rFonts w:hint="default"/>
        <w:lang w:val="ru-RU" w:eastAsia="en-US" w:bidi="ar-SA"/>
      </w:rPr>
    </w:lvl>
    <w:lvl w:ilvl="6" w:tplc="66C069A0">
      <w:numFmt w:val="bullet"/>
      <w:lvlText w:val="•"/>
      <w:lvlJc w:val="left"/>
      <w:pPr>
        <w:ind w:left="6099" w:hanging="140"/>
      </w:pPr>
      <w:rPr>
        <w:rFonts w:hint="default"/>
        <w:lang w:val="ru-RU" w:eastAsia="en-US" w:bidi="ar-SA"/>
      </w:rPr>
    </w:lvl>
    <w:lvl w:ilvl="7" w:tplc="BB9A78F8">
      <w:numFmt w:val="bullet"/>
      <w:lvlText w:val="•"/>
      <w:lvlJc w:val="left"/>
      <w:pPr>
        <w:ind w:left="7076" w:hanging="140"/>
      </w:pPr>
      <w:rPr>
        <w:rFonts w:hint="default"/>
        <w:lang w:val="ru-RU" w:eastAsia="en-US" w:bidi="ar-SA"/>
      </w:rPr>
    </w:lvl>
    <w:lvl w:ilvl="8" w:tplc="39F6DEB0">
      <w:numFmt w:val="bullet"/>
      <w:lvlText w:val="•"/>
      <w:lvlJc w:val="left"/>
      <w:pPr>
        <w:ind w:left="8053" w:hanging="140"/>
      </w:pPr>
      <w:rPr>
        <w:rFonts w:hint="default"/>
        <w:lang w:val="ru-RU" w:eastAsia="en-US" w:bidi="ar-SA"/>
      </w:rPr>
    </w:lvl>
  </w:abstractNum>
  <w:abstractNum w:abstractNumId="4">
    <w:nsid w:val="05FB28A9"/>
    <w:multiLevelType w:val="multilevel"/>
    <w:tmpl w:val="3CC26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6727B34"/>
    <w:multiLevelType w:val="hybridMultilevel"/>
    <w:tmpl w:val="AD147A22"/>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
    <w:nsid w:val="072E26B2"/>
    <w:multiLevelType w:val="multilevel"/>
    <w:tmpl w:val="8208D8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7CF3480"/>
    <w:multiLevelType w:val="hybridMultilevel"/>
    <w:tmpl w:val="4A3C4CAA"/>
    <w:lvl w:ilvl="0" w:tplc="85684D04">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8AA0364"/>
    <w:multiLevelType w:val="hybridMultilevel"/>
    <w:tmpl w:val="7E3091EE"/>
    <w:lvl w:ilvl="0" w:tplc="7E56408E">
      <w:start w:val="1"/>
      <w:numFmt w:val="decimal"/>
      <w:lvlText w:val="%1."/>
      <w:lvlJc w:val="center"/>
      <w:pPr>
        <w:ind w:left="1440" w:hanging="360"/>
      </w:pPr>
      <w:rPr>
        <w:rFonts w:cs="Times New Roman" w:hint="default"/>
        <w:b/>
        <w:i w:val="0"/>
        <w:color w:val="auto"/>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9">
    <w:nsid w:val="0A366395"/>
    <w:multiLevelType w:val="multilevel"/>
    <w:tmpl w:val="21A2C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0C1F20AA"/>
    <w:multiLevelType w:val="hybridMultilevel"/>
    <w:tmpl w:val="2D9E65E2"/>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1">
    <w:nsid w:val="0F3174C6"/>
    <w:multiLevelType w:val="hybridMultilevel"/>
    <w:tmpl w:val="D8AE0E98"/>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
    <w:nsid w:val="0FE31DC7"/>
    <w:multiLevelType w:val="hybridMultilevel"/>
    <w:tmpl w:val="4A3C4CAA"/>
    <w:lvl w:ilvl="0" w:tplc="85684D04">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0A12C69"/>
    <w:multiLevelType w:val="hybridMultilevel"/>
    <w:tmpl w:val="F6C0AABE"/>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4">
    <w:nsid w:val="14BF1756"/>
    <w:multiLevelType w:val="hybridMultilevel"/>
    <w:tmpl w:val="954E6A46"/>
    <w:lvl w:ilvl="0" w:tplc="41140994">
      <w:start w:val="1"/>
      <w:numFmt w:val="decimal"/>
      <w:lvlText w:val="%1."/>
      <w:lvlJc w:val="left"/>
      <w:pPr>
        <w:tabs>
          <w:tab w:val="num" w:pos="1729"/>
        </w:tabs>
        <w:ind w:left="1729" w:hanging="1020"/>
      </w:pPr>
    </w:lvl>
    <w:lvl w:ilvl="1" w:tplc="04190001">
      <w:start w:val="1"/>
      <w:numFmt w:val="bullet"/>
      <w:lvlText w:val=""/>
      <w:lvlJc w:val="left"/>
      <w:pPr>
        <w:tabs>
          <w:tab w:val="num" w:pos="1260"/>
        </w:tabs>
        <w:ind w:left="1260" w:hanging="360"/>
      </w:pPr>
      <w:rPr>
        <w:rFonts w:ascii="Symbol" w:hAnsi="Symbol" w:hint="default"/>
      </w:rPr>
    </w:lvl>
    <w:lvl w:ilvl="2" w:tplc="0419001B">
      <w:start w:val="1"/>
      <w:numFmt w:val="decimal"/>
      <w:lvlText w:val="%3."/>
      <w:lvlJc w:val="left"/>
      <w:pPr>
        <w:tabs>
          <w:tab w:val="num" w:pos="2160"/>
        </w:tabs>
        <w:ind w:left="2160" w:hanging="360"/>
      </w:pPr>
    </w:lvl>
    <w:lvl w:ilvl="3" w:tplc="04190001">
      <w:start w:val="1"/>
      <w:numFmt w:val="bullet"/>
      <w:lvlText w:val=""/>
      <w:lvlJc w:val="left"/>
      <w:pPr>
        <w:tabs>
          <w:tab w:val="num" w:pos="2880"/>
        </w:tabs>
        <w:ind w:left="2880" w:hanging="360"/>
      </w:pPr>
      <w:rPr>
        <w:rFonts w:ascii="Symbol" w:hAnsi="Symbol" w:hint="default"/>
      </w:r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
    <w:nsid w:val="14C74081"/>
    <w:multiLevelType w:val="hybridMultilevel"/>
    <w:tmpl w:val="4A3C4CAA"/>
    <w:lvl w:ilvl="0" w:tplc="85684D04">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50A477D"/>
    <w:multiLevelType w:val="multilevel"/>
    <w:tmpl w:val="8714A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17235252"/>
    <w:multiLevelType w:val="multilevel"/>
    <w:tmpl w:val="9DA40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nsid w:val="172477A8"/>
    <w:multiLevelType w:val="hybridMultilevel"/>
    <w:tmpl w:val="0D2E0D22"/>
    <w:lvl w:ilvl="0" w:tplc="D300317C">
      <w:start w:val="1"/>
      <w:numFmt w:val="bullet"/>
      <w:lvlText w:val=""/>
      <w:lvlJc w:val="left"/>
      <w:pPr>
        <w:ind w:left="1440" w:hanging="360"/>
      </w:pPr>
      <w:rPr>
        <w:rFonts w:ascii="Wingdings" w:hAnsi="Wingdings" w:hint="default"/>
        <w:color w:val="auto"/>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9">
    <w:nsid w:val="1B437E6A"/>
    <w:multiLevelType w:val="multilevel"/>
    <w:tmpl w:val="5BC4E21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1CCE4EC9"/>
    <w:multiLevelType w:val="hybridMultilevel"/>
    <w:tmpl w:val="63FAEA2C"/>
    <w:lvl w:ilvl="0" w:tplc="5D40E5EE">
      <w:numFmt w:val="bullet"/>
      <w:lvlText w:val="-"/>
      <w:lvlJc w:val="left"/>
      <w:pPr>
        <w:ind w:left="108" w:hanging="140"/>
      </w:pPr>
      <w:rPr>
        <w:rFonts w:ascii="Times New Roman" w:eastAsia="Times New Roman" w:hAnsi="Times New Roman" w:cs="Times New Roman" w:hint="default"/>
        <w:w w:val="99"/>
        <w:sz w:val="24"/>
        <w:szCs w:val="24"/>
        <w:lang w:val="ru-RU" w:eastAsia="en-US" w:bidi="ar-SA"/>
      </w:rPr>
    </w:lvl>
    <w:lvl w:ilvl="1" w:tplc="6CB85754">
      <w:numFmt w:val="bullet"/>
      <w:lvlText w:val="•"/>
      <w:lvlJc w:val="left"/>
      <w:pPr>
        <w:ind w:left="741" w:hanging="140"/>
      </w:pPr>
      <w:rPr>
        <w:rFonts w:hint="default"/>
        <w:lang w:val="ru-RU" w:eastAsia="en-US" w:bidi="ar-SA"/>
      </w:rPr>
    </w:lvl>
    <w:lvl w:ilvl="2" w:tplc="B22A9040">
      <w:numFmt w:val="bullet"/>
      <w:lvlText w:val="•"/>
      <w:lvlJc w:val="left"/>
      <w:pPr>
        <w:ind w:left="1382" w:hanging="140"/>
      </w:pPr>
      <w:rPr>
        <w:rFonts w:hint="default"/>
        <w:lang w:val="ru-RU" w:eastAsia="en-US" w:bidi="ar-SA"/>
      </w:rPr>
    </w:lvl>
    <w:lvl w:ilvl="3" w:tplc="92068500">
      <w:numFmt w:val="bullet"/>
      <w:lvlText w:val="•"/>
      <w:lvlJc w:val="left"/>
      <w:pPr>
        <w:ind w:left="2023" w:hanging="140"/>
      </w:pPr>
      <w:rPr>
        <w:rFonts w:hint="default"/>
        <w:lang w:val="ru-RU" w:eastAsia="en-US" w:bidi="ar-SA"/>
      </w:rPr>
    </w:lvl>
    <w:lvl w:ilvl="4" w:tplc="C7C46206">
      <w:numFmt w:val="bullet"/>
      <w:lvlText w:val="•"/>
      <w:lvlJc w:val="left"/>
      <w:pPr>
        <w:ind w:left="2664" w:hanging="140"/>
      </w:pPr>
      <w:rPr>
        <w:rFonts w:hint="default"/>
        <w:lang w:val="ru-RU" w:eastAsia="en-US" w:bidi="ar-SA"/>
      </w:rPr>
    </w:lvl>
    <w:lvl w:ilvl="5" w:tplc="F050B9F0">
      <w:numFmt w:val="bullet"/>
      <w:lvlText w:val="•"/>
      <w:lvlJc w:val="left"/>
      <w:pPr>
        <w:ind w:left="3306" w:hanging="140"/>
      </w:pPr>
      <w:rPr>
        <w:rFonts w:hint="default"/>
        <w:lang w:val="ru-RU" w:eastAsia="en-US" w:bidi="ar-SA"/>
      </w:rPr>
    </w:lvl>
    <w:lvl w:ilvl="6" w:tplc="A2ECE324">
      <w:numFmt w:val="bullet"/>
      <w:lvlText w:val="•"/>
      <w:lvlJc w:val="left"/>
      <w:pPr>
        <w:ind w:left="3947" w:hanging="140"/>
      </w:pPr>
      <w:rPr>
        <w:rFonts w:hint="default"/>
        <w:lang w:val="ru-RU" w:eastAsia="en-US" w:bidi="ar-SA"/>
      </w:rPr>
    </w:lvl>
    <w:lvl w:ilvl="7" w:tplc="770A228C">
      <w:numFmt w:val="bullet"/>
      <w:lvlText w:val="•"/>
      <w:lvlJc w:val="left"/>
      <w:pPr>
        <w:ind w:left="4588" w:hanging="140"/>
      </w:pPr>
      <w:rPr>
        <w:rFonts w:hint="default"/>
        <w:lang w:val="ru-RU" w:eastAsia="en-US" w:bidi="ar-SA"/>
      </w:rPr>
    </w:lvl>
    <w:lvl w:ilvl="8" w:tplc="95EE5B50">
      <w:numFmt w:val="bullet"/>
      <w:lvlText w:val="•"/>
      <w:lvlJc w:val="left"/>
      <w:pPr>
        <w:ind w:left="5229" w:hanging="140"/>
      </w:pPr>
      <w:rPr>
        <w:rFonts w:hint="default"/>
        <w:lang w:val="ru-RU" w:eastAsia="en-US" w:bidi="ar-SA"/>
      </w:rPr>
    </w:lvl>
  </w:abstractNum>
  <w:abstractNum w:abstractNumId="21">
    <w:nsid w:val="1D8B1880"/>
    <w:multiLevelType w:val="hybridMultilevel"/>
    <w:tmpl w:val="4A3C4CAA"/>
    <w:lvl w:ilvl="0" w:tplc="85684D04">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1E4C032C"/>
    <w:multiLevelType w:val="hybridMultilevel"/>
    <w:tmpl w:val="9684E06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1E8D3215"/>
    <w:multiLevelType w:val="hybridMultilevel"/>
    <w:tmpl w:val="F064E7BA"/>
    <w:lvl w:ilvl="0" w:tplc="04190009">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4">
    <w:nsid w:val="1EE90BE8"/>
    <w:multiLevelType w:val="multilevel"/>
    <w:tmpl w:val="0AF84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nsid w:val="21352460"/>
    <w:multiLevelType w:val="hybridMultilevel"/>
    <w:tmpl w:val="1C0C520C"/>
    <w:lvl w:ilvl="0" w:tplc="398AD52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6">
    <w:nsid w:val="24A869EA"/>
    <w:multiLevelType w:val="multilevel"/>
    <w:tmpl w:val="83A4D0C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eastAsia="Times New Roman" w:hint="default"/>
        <w:i w:val="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254C0F12"/>
    <w:multiLevelType w:val="hybridMultilevel"/>
    <w:tmpl w:val="AB5A1C3A"/>
    <w:lvl w:ilvl="0" w:tplc="302A104C">
      <w:start w:val="1"/>
      <w:numFmt w:val="decimal"/>
      <w:lvlText w:val="%1."/>
      <w:lvlJc w:val="left"/>
      <w:pPr>
        <w:ind w:left="1260" w:hanging="360"/>
      </w:pPr>
      <w:rPr>
        <w:i w:val="0"/>
      </w:rPr>
    </w:lvl>
    <w:lvl w:ilvl="1" w:tplc="04190019">
      <w:start w:val="1"/>
      <w:numFmt w:val="lowerLetter"/>
      <w:lvlText w:val="%2."/>
      <w:lvlJc w:val="left"/>
      <w:pPr>
        <w:ind w:left="1980" w:hanging="360"/>
      </w:pPr>
    </w:lvl>
    <w:lvl w:ilvl="2" w:tplc="0419001B">
      <w:start w:val="1"/>
      <w:numFmt w:val="lowerRoman"/>
      <w:lvlText w:val="%3."/>
      <w:lvlJc w:val="right"/>
      <w:pPr>
        <w:ind w:left="2700" w:hanging="180"/>
      </w:pPr>
    </w:lvl>
    <w:lvl w:ilvl="3" w:tplc="0419000F">
      <w:start w:val="1"/>
      <w:numFmt w:val="decimal"/>
      <w:lvlText w:val="%4."/>
      <w:lvlJc w:val="left"/>
      <w:pPr>
        <w:ind w:left="3420" w:hanging="360"/>
      </w:pPr>
    </w:lvl>
    <w:lvl w:ilvl="4" w:tplc="04190019">
      <w:start w:val="1"/>
      <w:numFmt w:val="lowerLetter"/>
      <w:lvlText w:val="%5."/>
      <w:lvlJc w:val="left"/>
      <w:pPr>
        <w:ind w:left="4140" w:hanging="360"/>
      </w:pPr>
    </w:lvl>
    <w:lvl w:ilvl="5" w:tplc="0419001B">
      <w:start w:val="1"/>
      <w:numFmt w:val="lowerRoman"/>
      <w:lvlText w:val="%6."/>
      <w:lvlJc w:val="right"/>
      <w:pPr>
        <w:ind w:left="4860" w:hanging="180"/>
      </w:pPr>
    </w:lvl>
    <w:lvl w:ilvl="6" w:tplc="0419000F">
      <w:start w:val="1"/>
      <w:numFmt w:val="decimal"/>
      <w:lvlText w:val="%7."/>
      <w:lvlJc w:val="left"/>
      <w:pPr>
        <w:ind w:left="5580" w:hanging="360"/>
      </w:pPr>
    </w:lvl>
    <w:lvl w:ilvl="7" w:tplc="04190019">
      <w:start w:val="1"/>
      <w:numFmt w:val="lowerLetter"/>
      <w:lvlText w:val="%8."/>
      <w:lvlJc w:val="left"/>
      <w:pPr>
        <w:ind w:left="6300" w:hanging="360"/>
      </w:pPr>
    </w:lvl>
    <w:lvl w:ilvl="8" w:tplc="0419001B">
      <w:start w:val="1"/>
      <w:numFmt w:val="lowerRoman"/>
      <w:lvlText w:val="%9."/>
      <w:lvlJc w:val="right"/>
      <w:pPr>
        <w:ind w:left="7020" w:hanging="180"/>
      </w:pPr>
    </w:lvl>
  </w:abstractNum>
  <w:abstractNum w:abstractNumId="28">
    <w:nsid w:val="2EB87E6F"/>
    <w:multiLevelType w:val="hybridMultilevel"/>
    <w:tmpl w:val="5AEEE2CE"/>
    <w:lvl w:ilvl="0" w:tplc="D300317C">
      <w:start w:val="1"/>
      <w:numFmt w:val="bullet"/>
      <w:lvlText w:val=""/>
      <w:lvlJc w:val="left"/>
      <w:pPr>
        <w:ind w:left="1440" w:hanging="360"/>
      </w:pPr>
      <w:rPr>
        <w:rFonts w:ascii="Wingdings" w:hAnsi="Wingdings" w:hint="default"/>
        <w:color w:val="auto"/>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9">
    <w:nsid w:val="30C93D47"/>
    <w:multiLevelType w:val="multilevel"/>
    <w:tmpl w:val="0CF0CD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32A944EC"/>
    <w:multiLevelType w:val="multilevel"/>
    <w:tmpl w:val="49744AF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33EB7FAD"/>
    <w:multiLevelType w:val="hybridMultilevel"/>
    <w:tmpl w:val="B1DA7106"/>
    <w:lvl w:ilvl="0" w:tplc="8FA8A946">
      <w:start w:val="1"/>
      <w:numFmt w:val="decimal"/>
      <w:lvlText w:val="%1."/>
      <w:lvlJc w:val="left"/>
      <w:pPr>
        <w:ind w:left="108" w:hanging="240"/>
      </w:pPr>
      <w:rPr>
        <w:rFonts w:ascii="Times New Roman" w:eastAsia="Times New Roman" w:hAnsi="Times New Roman" w:cs="Times New Roman" w:hint="default"/>
        <w:w w:val="100"/>
        <w:sz w:val="24"/>
        <w:szCs w:val="24"/>
        <w:lang w:val="ru-RU" w:eastAsia="en-US" w:bidi="ar-SA"/>
      </w:rPr>
    </w:lvl>
    <w:lvl w:ilvl="1" w:tplc="85D60150">
      <w:numFmt w:val="bullet"/>
      <w:lvlText w:val="•"/>
      <w:lvlJc w:val="left"/>
      <w:pPr>
        <w:ind w:left="741" w:hanging="240"/>
      </w:pPr>
      <w:rPr>
        <w:rFonts w:hint="default"/>
        <w:lang w:val="ru-RU" w:eastAsia="en-US" w:bidi="ar-SA"/>
      </w:rPr>
    </w:lvl>
    <w:lvl w:ilvl="2" w:tplc="C8B8D710">
      <w:numFmt w:val="bullet"/>
      <w:lvlText w:val="•"/>
      <w:lvlJc w:val="left"/>
      <w:pPr>
        <w:ind w:left="1382" w:hanging="240"/>
      </w:pPr>
      <w:rPr>
        <w:rFonts w:hint="default"/>
        <w:lang w:val="ru-RU" w:eastAsia="en-US" w:bidi="ar-SA"/>
      </w:rPr>
    </w:lvl>
    <w:lvl w:ilvl="3" w:tplc="26F60054">
      <w:numFmt w:val="bullet"/>
      <w:lvlText w:val="•"/>
      <w:lvlJc w:val="left"/>
      <w:pPr>
        <w:ind w:left="2023" w:hanging="240"/>
      </w:pPr>
      <w:rPr>
        <w:rFonts w:hint="default"/>
        <w:lang w:val="ru-RU" w:eastAsia="en-US" w:bidi="ar-SA"/>
      </w:rPr>
    </w:lvl>
    <w:lvl w:ilvl="4" w:tplc="150AA772">
      <w:numFmt w:val="bullet"/>
      <w:lvlText w:val="•"/>
      <w:lvlJc w:val="left"/>
      <w:pPr>
        <w:ind w:left="2664" w:hanging="240"/>
      </w:pPr>
      <w:rPr>
        <w:rFonts w:hint="default"/>
        <w:lang w:val="ru-RU" w:eastAsia="en-US" w:bidi="ar-SA"/>
      </w:rPr>
    </w:lvl>
    <w:lvl w:ilvl="5" w:tplc="523C3EF6">
      <w:numFmt w:val="bullet"/>
      <w:lvlText w:val="•"/>
      <w:lvlJc w:val="left"/>
      <w:pPr>
        <w:ind w:left="3306" w:hanging="240"/>
      </w:pPr>
      <w:rPr>
        <w:rFonts w:hint="default"/>
        <w:lang w:val="ru-RU" w:eastAsia="en-US" w:bidi="ar-SA"/>
      </w:rPr>
    </w:lvl>
    <w:lvl w:ilvl="6" w:tplc="D1728658">
      <w:numFmt w:val="bullet"/>
      <w:lvlText w:val="•"/>
      <w:lvlJc w:val="left"/>
      <w:pPr>
        <w:ind w:left="3947" w:hanging="240"/>
      </w:pPr>
      <w:rPr>
        <w:rFonts w:hint="default"/>
        <w:lang w:val="ru-RU" w:eastAsia="en-US" w:bidi="ar-SA"/>
      </w:rPr>
    </w:lvl>
    <w:lvl w:ilvl="7" w:tplc="85A6C2E2">
      <w:numFmt w:val="bullet"/>
      <w:lvlText w:val="•"/>
      <w:lvlJc w:val="left"/>
      <w:pPr>
        <w:ind w:left="4588" w:hanging="240"/>
      </w:pPr>
      <w:rPr>
        <w:rFonts w:hint="default"/>
        <w:lang w:val="ru-RU" w:eastAsia="en-US" w:bidi="ar-SA"/>
      </w:rPr>
    </w:lvl>
    <w:lvl w:ilvl="8" w:tplc="E732F9EA">
      <w:numFmt w:val="bullet"/>
      <w:lvlText w:val="•"/>
      <w:lvlJc w:val="left"/>
      <w:pPr>
        <w:ind w:left="5229" w:hanging="240"/>
      </w:pPr>
      <w:rPr>
        <w:rFonts w:hint="default"/>
        <w:lang w:val="ru-RU" w:eastAsia="en-US" w:bidi="ar-SA"/>
      </w:rPr>
    </w:lvl>
  </w:abstractNum>
  <w:abstractNum w:abstractNumId="32">
    <w:nsid w:val="340E3082"/>
    <w:multiLevelType w:val="multilevel"/>
    <w:tmpl w:val="488EEA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nsid w:val="385B337C"/>
    <w:multiLevelType w:val="hybridMultilevel"/>
    <w:tmpl w:val="9B6016E8"/>
    <w:lvl w:ilvl="0" w:tplc="0BA87EEE">
      <w:start w:val="1"/>
      <w:numFmt w:val="decimal"/>
      <w:lvlText w:val="%1."/>
      <w:lvlJc w:val="left"/>
      <w:pPr>
        <w:ind w:left="729" w:hanging="488"/>
      </w:pPr>
      <w:rPr>
        <w:rFonts w:ascii="Times New Roman" w:eastAsia="Times New Roman" w:hAnsi="Times New Roman" w:cs="Times New Roman" w:hint="default"/>
        <w:w w:val="100"/>
        <w:sz w:val="24"/>
        <w:szCs w:val="24"/>
        <w:lang w:val="ru-RU" w:eastAsia="en-US" w:bidi="ar-SA"/>
      </w:rPr>
    </w:lvl>
    <w:lvl w:ilvl="1" w:tplc="E4AADFB0">
      <w:numFmt w:val="bullet"/>
      <w:lvlText w:val="•"/>
      <w:lvlJc w:val="left"/>
      <w:pPr>
        <w:ind w:left="1648" w:hanging="488"/>
      </w:pPr>
      <w:rPr>
        <w:rFonts w:hint="default"/>
        <w:lang w:val="ru-RU" w:eastAsia="en-US" w:bidi="ar-SA"/>
      </w:rPr>
    </w:lvl>
    <w:lvl w:ilvl="2" w:tplc="F7CC13A0">
      <w:numFmt w:val="bullet"/>
      <w:lvlText w:val="•"/>
      <w:lvlJc w:val="left"/>
      <w:pPr>
        <w:ind w:left="2577" w:hanging="488"/>
      </w:pPr>
      <w:rPr>
        <w:rFonts w:hint="default"/>
        <w:lang w:val="ru-RU" w:eastAsia="en-US" w:bidi="ar-SA"/>
      </w:rPr>
    </w:lvl>
    <w:lvl w:ilvl="3" w:tplc="6544449E">
      <w:numFmt w:val="bullet"/>
      <w:lvlText w:val="•"/>
      <w:lvlJc w:val="left"/>
      <w:pPr>
        <w:ind w:left="3505" w:hanging="488"/>
      </w:pPr>
      <w:rPr>
        <w:rFonts w:hint="default"/>
        <w:lang w:val="ru-RU" w:eastAsia="en-US" w:bidi="ar-SA"/>
      </w:rPr>
    </w:lvl>
    <w:lvl w:ilvl="4" w:tplc="DB94713C">
      <w:numFmt w:val="bullet"/>
      <w:lvlText w:val="•"/>
      <w:lvlJc w:val="left"/>
      <w:pPr>
        <w:ind w:left="4434" w:hanging="488"/>
      </w:pPr>
      <w:rPr>
        <w:rFonts w:hint="default"/>
        <w:lang w:val="ru-RU" w:eastAsia="en-US" w:bidi="ar-SA"/>
      </w:rPr>
    </w:lvl>
    <w:lvl w:ilvl="5" w:tplc="63308458">
      <w:numFmt w:val="bullet"/>
      <w:lvlText w:val="•"/>
      <w:lvlJc w:val="left"/>
      <w:pPr>
        <w:ind w:left="5363" w:hanging="488"/>
      </w:pPr>
      <w:rPr>
        <w:rFonts w:hint="default"/>
        <w:lang w:val="ru-RU" w:eastAsia="en-US" w:bidi="ar-SA"/>
      </w:rPr>
    </w:lvl>
    <w:lvl w:ilvl="6" w:tplc="9CBA19AA">
      <w:numFmt w:val="bullet"/>
      <w:lvlText w:val="•"/>
      <w:lvlJc w:val="left"/>
      <w:pPr>
        <w:ind w:left="6291" w:hanging="488"/>
      </w:pPr>
      <w:rPr>
        <w:rFonts w:hint="default"/>
        <w:lang w:val="ru-RU" w:eastAsia="en-US" w:bidi="ar-SA"/>
      </w:rPr>
    </w:lvl>
    <w:lvl w:ilvl="7" w:tplc="F9E44210">
      <w:numFmt w:val="bullet"/>
      <w:lvlText w:val="•"/>
      <w:lvlJc w:val="left"/>
      <w:pPr>
        <w:ind w:left="7220" w:hanging="488"/>
      </w:pPr>
      <w:rPr>
        <w:rFonts w:hint="default"/>
        <w:lang w:val="ru-RU" w:eastAsia="en-US" w:bidi="ar-SA"/>
      </w:rPr>
    </w:lvl>
    <w:lvl w:ilvl="8" w:tplc="EC24E112">
      <w:numFmt w:val="bullet"/>
      <w:lvlText w:val="•"/>
      <w:lvlJc w:val="left"/>
      <w:pPr>
        <w:ind w:left="8149" w:hanging="488"/>
      </w:pPr>
      <w:rPr>
        <w:rFonts w:hint="default"/>
        <w:lang w:val="ru-RU" w:eastAsia="en-US" w:bidi="ar-SA"/>
      </w:rPr>
    </w:lvl>
  </w:abstractNum>
  <w:abstractNum w:abstractNumId="34">
    <w:nsid w:val="39FC4A2C"/>
    <w:multiLevelType w:val="multilevel"/>
    <w:tmpl w:val="D9B23DE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eastAsia="Times New Roman" w:hint="default"/>
        <w:color w:val="auto"/>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3B0031D3"/>
    <w:multiLevelType w:val="hybridMultilevel"/>
    <w:tmpl w:val="44DE6AA8"/>
    <w:lvl w:ilvl="0" w:tplc="0F48BEA2">
      <w:numFmt w:val="bullet"/>
      <w:lvlText w:val="–"/>
      <w:lvlJc w:val="left"/>
      <w:pPr>
        <w:ind w:left="222" w:hanging="212"/>
      </w:pPr>
      <w:rPr>
        <w:rFonts w:ascii="Times New Roman" w:eastAsia="Times New Roman" w:hAnsi="Times New Roman" w:cs="Times New Roman" w:hint="default"/>
        <w:w w:val="100"/>
        <w:sz w:val="28"/>
        <w:szCs w:val="28"/>
        <w:lang w:val="ru-RU" w:eastAsia="en-US" w:bidi="ar-SA"/>
      </w:rPr>
    </w:lvl>
    <w:lvl w:ilvl="1" w:tplc="D34EF904">
      <w:numFmt w:val="bullet"/>
      <w:lvlText w:val="•"/>
      <w:lvlJc w:val="left"/>
      <w:pPr>
        <w:ind w:left="1178" w:hanging="212"/>
      </w:pPr>
      <w:rPr>
        <w:rFonts w:hint="default"/>
        <w:lang w:val="ru-RU" w:eastAsia="en-US" w:bidi="ar-SA"/>
      </w:rPr>
    </w:lvl>
    <w:lvl w:ilvl="2" w:tplc="DA9ACB34">
      <w:numFmt w:val="bullet"/>
      <w:lvlText w:val="•"/>
      <w:lvlJc w:val="left"/>
      <w:pPr>
        <w:ind w:left="2137" w:hanging="212"/>
      </w:pPr>
      <w:rPr>
        <w:rFonts w:hint="default"/>
        <w:lang w:val="ru-RU" w:eastAsia="en-US" w:bidi="ar-SA"/>
      </w:rPr>
    </w:lvl>
    <w:lvl w:ilvl="3" w:tplc="4590F440">
      <w:numFmt w:val="bullet"/>
      <w:lvlText w:val="•"/>
      <w:lvlJc w:val="left"/>
      <w:pPr>
        <w:ind w:left="3095" w:hanging="212"/>
      </w:pPr>
      <w:rPr>
        <w:rFonts w:hint="default"/>
        <w:lang w:val="ru-RU" w:eastAsia="en-US" w:bidi="ar-SA"/>
      </w:rPr>
    </w:lvl>
    <w:lvl w:ilvl="4" w:tplc="F4B2EDDE">
      <w:numFmt w:val="bullet"/>
      <w:lvlText w:val="•"/>
      <w:lvlJc w:val="left"/>
      <w:pPr>
        <w:ind w:left="4054" w:hanging="212"/>
      </w:pPr>
      <w:rPr>
        <w:rFonts w:hint="default"/>
        <w:lang w:val="ru-RU" w:eastAsia="en-US" w:bidi="ar-SA"/>
      </w:rPr>
    </w:lvl>
    <w:lvl w:ilvl="5" w:tplc="0F4E62EA">
      <w:numFmt w:val="bullet"/>
      <w:lvlText w:val="•"/>
      <w:lvlJc w:val="left"/>
      <w:pPr>
        <w:ind w:left="5013" w:hanging="212"/>
      </w:pPr>
      <w:rPr>
        <w:rFonts w:hint="default"/>
        <w:lang w:val="ru-RU" w:eastAsia="en-US" w:bidi="ar-SA"/>
      </w:rPr>
    </w:lvl>
    <w:lvl w:ilvl="6" w:tplc="0A14EF0E">
      <w:numFmt w:val="bullet"/>
      <w:lvlText w:val="•"/>
      <w:lvlJc w:val="left"/>
      <w:pPr>
        <w:ind w:left="5971" w:hanging="212"/>
      </w:pPr>
      <w:rPr>
        <w:rFonts w:hint="default"/>
        <w:lang w:val="ru-RU" w:eastAsia="en-US" w:bidi="ar-SA"/>
      </w:rPr>
    </w:lvl>
    <w:lvl w:ilvl="7" w:tplc="AEFEDA8A">
      <w:numFmt w:val="bullet"/>
      <w:lvlText w:val="•"/>
      <w:lvlJc w:val="left"/>
      <w:pPr>
        <w:ind w:left="6930" w:hanging="212"/>
      </w:pPr>
      <w:rPr>
        <w:rFonts w:hint="default"/>
        <w:lang w:val="ru-RU" w:eastAsia="en-US" w:bidi="ar-SA"/>
      </w:rPr>
    </w:lvl>
    <w:lvl w:ilvl="8" w:tplc="89CE2DAC">
      <w:numFmt w:val="bullet"/>
      <w:lvlText w:val="•"/>
      <w:lvlJc w:val="left"/>
      <w:pPr>
        <w:ind w:left="7889" w:hanging="212"/>
      </w:pPr>
      <w:rPr>
        <w:rFonts w:hint="default"/>
        <w:lang w:val="ru-RU" w:eastAsia="en-US" w:bidi="ar-SA"/>
      </w:rPr>
    </w:lvl>
  </w:abstractNum>
  <w:abstractNum w:abstractNumId="36">
    <w:nsid w:val="3DC02F82"/>
    <w:multiLevelType w:val="hybridMultilevel"/>
    <w:tmpl w:val="8F74EEA8"/>
    <w:lvl w:ilvl="0" w:tplc="2F40FA3C">
      <w:start w:val="1"/>
      <w:numFmt w:val="decimal"/>
      <w:lvlText w:val="%1."/>
      <w:lvlJc w:val="left"/>
      <w:pPr>
        <w:ind w:left="394"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7">
    <w:nsid w:val="42C71ADD"/>
    <w:multiLevelType w:val="hybridMultilevel"/>
    <w:tmpl w:val="4A3C4CAA"/>
    <w:lvl w:ilvl="0" w:tplc="85684D04">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45AB6586"/>
    <w:multiLevelType w:val="hybridMultilevel"/>
    <w:tmpl w:val="0F3CCF74"/>
    <w:lvl w:ilvl="0" w:tplc="119A9E6E">
      <w:start w:val="1"/>
      <w:numFmt w:val="decimal"/>
      <w:lvlText w:val="%1."/>
      <w:lvlJc w:val="left"/>
      <w:pPr>
        <w:ind w:left="669" w:hanging="428"/>
      </w:pPr>
      <w:rPr>
        <w:rFonts w:ascii="Times New Roman" w:eastAsia="Times New Roman" w:hAnsi="Times New Roman" w:cs="Times New Roman" w:hint="default"/>
        <w:w w:val="100"/>
        <w:sz w:val="24"/>
        <w:szCs w:val="24"/>
        <w:lang w:val="ru-RU" w:eastAsia="en-US" w:bidi="ar-SA"/>
      </w:rPr>
    </w:lvl>
    <w:lvl w:ilvl="1" w:tplc="4AEEF0AC">
      <w:numFmt w:val="bullet"/>
      <w:lvlText w:val="•"/>
      <w:lvlJc w:val="left"/>
      <w:pPr>
        <w:ind w:left="1594" w:hanging="428"/>
      </w:pPr>
      <w:rPr>
        <w:rFonts w:hint="default"/>
        <w:lang w:val="ru-RU" w:eastAsia="en-US" w:bidi="ar-SA"/>
      </w:rPr>
    </w:lvl>
    <w:lvl w:ilvl="2" w:tplc="A8DCB222">
      <w:numFmt w:val="bullet"/>
      <w:lvlText w:val="•"/>
      <w:lvlJc w:val="left"/>
      <w:pPr>
        <w:ind w:left="2529" w:hanging="428"/>
      </w:pPr>
      <w:rPr>
        <w:rFonts w:hint="default"/>
        <w:lang w:val="ru-RU" w:eastAsia="en-US" w:bidi="ar-SA"/>
      </w:rPr>
    </w:lvl>
    <w:lvl w:ilvl="3" w:tplc="51BAB7D4">
      <w:numFmt w:val="bullet"/>
      <w:lvlText w:val="•"/>
      <w:lvlJc w:val="left"/>
      <w:pPr>
        <w:ind w:left="3463" w:hanging="428"/>
      </w:pPr>
      <w:rPr>
        <w:rFonts w:hint="default"/>
        <w:lang w:val="ru-RU" w:eastAsia="en-US" w:bidi="ar-SA"/>
      </w:rPr>
    </w:lvl>
    <w:lvl w:ilvl="4" w:tplc="DD2EE042">
      <w:numFmt w:val="bullet"/>
      <w:lvlText w:val="•"/>
      <w:lvlJc w:val="left"/>
      <w:pPr>
        <w:ind w:left="4398" w:hanging="428"/>
      </w:pPr>
      <w:rPr>
        <w:rFonts w:hint="default"/>
        <w:lang w:val="ru-RU" w:eastAsia="en-US" w:bidi="ar-SA"/>
      </w:rPr>
    </w:lvl>
    <w:lvl w:ilvl="5" w:tplc="CF16074A">
      <w:numFmt w:val="bullet"/>
      <w:lvlText w:val="•"/>
      <w:lvlJc w:val="left"/>
      <w:pPr>
        <w:ind w:left="5333" w:hanging="428"/>
      </w:pPr>
      <w:rPr>
        <w:rFonts w:hint="default"/>
        <w:lang w:val="ru-RU" w:eastAsia="en-US" w:bidi="ar-SA"/>
      </w:rPr>
    </w:lvl>
    <w:lvl w:ilvl="6" w:tplc="FB324CAC">
      <w:numFmt w:val="bullet"/>
      <w:lvlText w:val="•"/>
      <w:lvlJc w:val="left"/>
      <w:pPr>
        <w:ind w:left="6267" w:hanging="428"/>
      </w:pPr>
      <w:rPr>
        <w:rFonts w:hint="default"/>
        <w:lang w:val="ru-RU" w:eastAsia="en-US" w:bidi="ar-SA"/>
      </w:rPr>
    </w:lvl>
    <w:lvl w:ilvl="7" w:tplc="C338C018">
      <w:numFmt w:val="bullet"/>
      <w:lvlText w:val="•"/>
      <w:lvlJc w:val="left"/>
      <w:pPr>
        <w:ind w:left="7202" w:hanging="428"/>
      </w:pPr>
      <w:rPr>
        <w:rFonts w:hint="default"/>
        <w:lang w:val="ru-RU" w:eastAsia="en-US" w:bidi="ar-SA"/>
      </w:rPr>
    </w:lvl>
    <w:lvl w:ilvl="8" w:tplc="E236EF46">
      <w:numFmt w:val="bullet"/>
      <w:lvlText w:val="•"/>
      <w:lvlJc w:val="left"/>
      <w:pPr>
        <w:ind w:left="8137" w:hanging="428"/>
      </w:pPr>
      <w:rPr>
        <w:rFonts w:hint="default"/>
        <w:lang w:val="ru-RU" w:eastAsia="en-US" w:bidi="ar-SA"/>
      </w:rPr>
    </w:lvl>
  </w:abstractNum>
  <w:abstractNum w:abstractNumId="39">
    <w:nsid w:val="48A7732C"/>
    <w:multiLevelType w:val="multilevel"/>
    <w:tmpl w:val="5C0459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nsid w:val="4A1132D9"/>
    <w:multiLevelType w:val="hybridMultilevel"/>
    <w:tmpl w:val="4A3C4CAA"/>
    <w:lvl w:ilvl="0" w:tplc="85684D04">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4B276EE4"/>
    <w:multiLevelType w:val="hybridMultilevel"/>
    <w:tmpl w:val="D3AC2258"/>
    <w:lvl w:ilvl="0" w:tplc="D300317C">
      <w:start w:val="1"/>
      <w:numFmt w:val="bullet"/>
      <w:lvlText w:val=""/>
      <w:lvlJc w:val="left"/>
      <w:pPr>
        <w:ind w:left="1440" w:hanging="360"/>
      </w:pPr>
      <w:rPr>
        <w:rFonts w:ascii="Wingdings" w:hAnsi="Wingdings" w:hint="default"/>
        <w:color w:val="auto"/>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2">
    <w:nsid w:val="4B775457"/>
    <w:multiLevelType w:val="hybridMultilevel"/>
    <w:tmpl w:val="87763ECE"/>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3">
    <w:nsid w:val="4C826163"/>
    <w:multiLevelType w:val="hybridMultilevel"/>
    <w:tmpl w:val="CE24C5A8"/>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4">
    <w:nsid w:val="51FD1982"/>
    <w:multiLevelType w:val="hybridMultilevel"/>
    <w:tmpl w:val="9BF47B6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5777411E"/>
    <w:multiLevelType w:val="multilevel"/>
    <w:tmpl w:val="A1A0F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57866B0E"/>
    <w:multiLevelType w:val="multilevel"/>
    <w:tmpl w:val="A4D4DE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59D5091E"/>
    <w:multiLevelType w:val="hybridMultilevel"/>
    <w:tmpl w:val="F6DC0604"/>
    <w:lvl w:ilvl="0" w:tplc="37FC4B7A">
      <w:start w:val="1"/>
      <w:numFmt w:val="decimal"/>
      <w:lvlText w:val="%1."/>
      <w:lvlJc w:val="left"/>
      <w:pPr>
        <w:ind w:left="669" w:hanging="428"/>
      </w:pPr>
      <w:rPr>
        <w:rFonts w:ascii="Times New Roman" w:eastAsia="Times New Roman" w:hAnsi="Times New Roman" w:cs="Times New Roman" w:hint="default"/>
        <w:w w:val="100"/>
        <w:sz w:val="24"/>
        <w:szCs w:val="24"/>
        <w:lang w:val="ru-RU" w:eastAsia="en-US" w:bidi="ar-SA"/>
      </w:rPr>
    </w:lvl>
    <w:lvl w:ilvl="1" w:tplc="F266C336">
      <w:numFmt w:val="bullet"/>
      <w:lvlText w:val="—"/>
      <w:lvlJc w:val="left"/>
      <w:pPr>
        <w:ind w:left="1310" w:hanging="300"/>
      </w:pPr>
      <w:rPr>
        <w:rFonts w:ascii="Times New Roman" w:eastAsia="Times New Roman" w:hAnsi="Times New Roman" w:cs="Times New Roman" w:hint="default"/>
        <w:w w:val="100"/>
        <w:sz w:val="24"/>
        <w:szCs w:val="24"/>
        <w:lang w:val="ru-RU" w:eastAsia="en-US" w:bidi="ar-SA"/>
      </w:rPr>
    </w:lvl>
    <w:lvl w:ilvl="2" w:tplc="AA064344">
      <w:numFmt w:val="bullet"/>
      <w:lvlText w:val="•"/>
      <w:lvlJc w:val="left"/>
      <w:pPr>
        <w:ind w:left="1020" w:hanging="300"/>
      </w:pPr>
      <w:rPr>
        <w:rFonts w:hint="default"/>
        <w:lang w:val="ru-RU" w:eastAsia="en-US" w:bidi="ar-SA"/>
      </w:rPr>
    </w:lvl>
    <w:lvl w:ilvl="3" w:tplc="DF066DEA">
      <w:numFmt w:val="bullet"/>
      <w:lvlText w:val="•"/>
      <w:lvlJc w:val="left"/>
      <w:pPr>
        <w:ind w:left="1260" w:hanging="300"/>
      </w:pPr>
      <w:rPr>
        <w:rFonts w:hint="default"/>
        <w:lang w:val="ru-RU" w:eastAsia="en-US" w:bidi="ar-SA"/>
      </w:rPr>
    </w:lvl>
    <w:lvl w:ilvl="4" w:tplc="4C6A0D8A">
      <w:numFmt w:val="bullet"/>
      <w:lvlText w:val="•"/>
      <w:lvlJc w:val="left"/>
      <w:pPr>
        <w:ind w:left="1320" w:hanging="300"/>
      </w:pPr>
      <w:rPr>
        <w:rFonts w:hint="default"/>
        <w:lang w:val="ru-RU" w:eastAsia="en-US" w:bidi="ar-SA"/>
      </w:rPr>
    </w:lvl>
    <w:lvl w:ilvl="5" w:tplc="A7EA3E46">
      <w:numFmt w:val="bullet"/>
      <w:lvlText w:val="•"/>
      <w:lvlJc w:val="left"/>
      <w:pPr>
        <w:ind w:left="2767" w:hanging="300"/>
      </w:pPr>
      <w:rPr>
        <w:rFonts w:hint="default"/>
        <w:lang w:val="ru-RU" w:eastAsia="en-US" w:bidi="ar-SA"/>
      </w:rPr>
    </w:lvl>
    <w:lvl w:ilvl="6" w:tplc="96A6EDC2">
      <w:numFmt w:val="bullet"/>
      <w:lvlText w:val="•"/>
      <w:lvlJc w:val="left"/>
      <w:pPr>
        <w:ind w:left="4215" w:hanging="300"/>
      </w:pPr>
      <w:rPr>
        <w:rFonts w:hint="default"/>
        <w:lang w:val="ru-RU" w:eastAsia="en-US" w:bidi="ar-SA"/>
      </w:rPr>
    </w:lvl>
    <w:lvl w:ilvl="7" w:tplc="AB94C532">
      <w:numFmt w:val="bullet"/>
      <w:lvlText w:val="•"/>
      <w:lvlJc w:val="left"/>
      <w:pPr>
        <w:ind w:left="5663" w:hanging="300"/>
      </w:pPr>
      <w:rPr>
        <w:rFonts w:hint="default"/>
        <w:lang w:val="ru-RU" w:eastAsia="en-US" w:bidi="ar-SA"/>
      </w:rPr>
    </w:lvl>
    <w:lvl w:ilvl="8" w:tplc="CB007400">
      <w:numFmt w:val="bullet"/>
      <w:lvlText w:val="•"/>
      <w:lvlJc w:val="left"/>
      <w:pPr>
        <w:ind w:left="7110" w:hanging="300"/>
      </w:pPr>
      <w:rPr>
        <w:rFonts w:hint="default"/>
        <w:lang w:val="ru-RU" w:eastAsia="en-US" w:bidi="ar-SA"/>
      </w:rPr>
    </w:lvl>
  </w:abstractNum>
  <w:abstractNum w:abstractNumId="48">
    <w:nsid w:val="5B1F7D5C"/>
    <w:multiLevelType w:val="hybridMultilevel"/>
    <w:tmpl w:val="0790697C"/>
    <w:lvl w:ilvl="0" w:tplc="351847D0">
      <w:start w:val="4"/>
      <w:numFmt w:val="decimal"/>
      <w:lvlText w:val="%1."/>
      <w:lvlJc w:val="left"/>
      <w:pPr>
        <w:ind w:left="1527" w:hanging="240"/>
      </w:pPr>
      <w:rPr>
        <w:rFonts w:ascii="Times New Roman" w:eastAsia="Times New Roman" w:hAnsi="Times New Roman" w:cs="Times New Roman" w:hint="default"/>
        <w:b/>
        <w:bCs/>
        <w:w w:val="100"/>
        <w:sz w:val="24"/>
        <w:szCs w:val="24"/>
        <w:lang w:val="ru-RU" w:eastAsia="en-US" w:bidi="ar-SA"/>
      </w:rPr>
    </w:lvl>
    <w:lvl w:ilvl="1" w:tplc="6B8AE8D2">
      <w:numFmt w:val="bullet"/>
      <w:lvlText w:val="•"/>
      <w:lvlJc w:val="left"/>
      <w:pPr>
        <w:ind w:left="2997" w:hanging="240"/>
      </w:pPr>
      <w:rPr>
        <w:rFonts w:hint="default"/>
        <w:lang w:val="ru-RU" w:eastAsia="en-US" w:bidi="ar-SA"/>
      </w:rPr>
    </w:lvl>
    <w:lvl w:ilvl="2" w:tplc="496415F6">
      <w:numFmt w:val="bullet"/>
      <w:lvlText w:val="•"/>
      <w:lvlJc w:val="left"/>
      <w:pPr>
        <w:ind w:left="4475" w:hanging="240"/>
      </w:pPr>
      <w:rPr>
        <w:rFonts w:hint="default"/>
        <w:lang w:val="ru-RU" w:eastAsia="en-US" w:bidi="ar-SA"/>
      </w:rPr>
    </w:lvl>
    <w:lvl w:ilvl="3" w:tplc="D228EA28">
      <w:numFmt w:val="bullet"/>
      <w:lvlText w:val="•"/>
      <w:lvlJc w:val="left"/>
      <w:pPr>
        <w:ind w:left="5953" w:hanging="240"/>
      </w:pPr>
      <w:rPr>
        <w:rFonts w:hint="default"/>
        <w:lang w:val="ru-RU" w:eastAsia="en-US" w:bidi="ar-SA"/>
      </w:rPr>
    </w:lvl>
    <w:lvl w:ilvl="4" w:tplc="862CB1C8">
      <w:numFmt w:val="bullet"/>
      <w:lvlText w:val="•"/>
      <w:lvlJc w:val="left"/>
      <w:pPr>
        <w:ind w:left="7431" w:hanging="240"/>
      </w:pPr>
      <w:rPr>
        <w:rFonts w:hint="default"/>
        <w:lang w:val="ru-RU" w:eastAsia="en-US" w:bidi="ar-SA"/>
      </w:rPr>
    </w:lvl>
    <w:lvl w:ilvl="5" w:tplc="E8CEEE3A">
      <w:numFmt w:val="bullet"/>
      <w:lvlText w:val="•"/>
      <w:lvlJc w:val="left"/>
      <w:pPr>
        <w:ind w:left="8909" w:hanging="240"/>
      </w:pPr>
      <w:rPr>
        <w:rFonts w:hint="default"/>
        <w:lang w:val="ru-RU" w:eastAsia="en-US" w:bidi="ar-SA"/>
      </w:rPr>
    </w:lvl>
    <w:lvl w:ilvl="6" w:tplc="ABF2D306">
      <w:numFmt w:val="bullet"/>
      <w:lvlText w:val="•"/>
      <w:lvlJc w:val="left"/>
      <w:pPr>
        <w:ind w:left="10387" w:hanging="240"/>
      </w:pPr>
      <w:rPr>
        <w:rFonts w:hint="default"/>
        <w:lang w:val="ru-RU" w:eastAsia="en-US" w:bidi="ar-SA"/>
      </w:rPr>
    </w:lvl>
    <w:lvl w:ilvl="7" w:tplc="044A04E4">
      <w:numFmt w:val="bullet"/>
      <w:lvlText w:val="•"/>
      <w:lvlJc w:val="left"/>
      <w:pPr>
        <w:ind w:left="11864" w:hanging="240"/>
      </w:pPr>
      <w:rPr>
        <w:rFonts w:hint="default"/>
        <w:lang w:val="ru-RU" w:eastAsia="en-US" w:bidi="ar-SA"/>
      </w:rPr>
    </w:lvl>
    <w:lvl w:ilvl="8" w:tplc="1E0E647C">
      <w:numFmt w:val="bullet"/>
      <w:lvlText w:val="•"/>
      <w:lvlJc w:val="left"/>
      <w:pPr>
        <w:ind w:left="13342" w:hanging="240"/>
      </w:pPr>
      <w:rPr>
        <w:rFonts w:hint="default"/>
        <w:lang w:val="ru-RU" w:eastAsia="en-US" w:bidi="ar-SA"/>
      </w:rPr>
    </w:lvl>
  </w:abstractNum>
  <w:abstractNum w:abstractNumId="49">
    <w:nsid w:val="5B2D0D28"/>
    <w:multiLevelType w:val="multilevel"/>
    <w:tmpl w:val="ECB0BC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5D6F2D95"/>
    <w:multiLevelType w:val="hybridMultilevel"/>
    <w:tmpl w:val="111E22E8"/>
    <w:lvl w:ilvl="0" w:tplc="04190007">
      <w:start w:val="1"/>
      <w:numFmt w:val="bullet"/>
      <w:lvlText w:val=""/>
      <w:lvlPicBulletId w:val="0"/>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1">
    <w:nsid w:val="5EF77C8F"/>
    <w:multiLevelType w:val="hybridMultilevel"/>
    <w:tmpl w:val="8D9E738C"/>
    <w:lvl w:ilvl="0" w:tplc="608C6E92">
      <w:start w:val="1"/>
      <w:numFmt w:val="decimal"/>
      <w:lvlText w:val="%1."/>
      <w:lvlJc w:val="left"/>
      <w:pPr>
        <w:ind w:left="1196" w:hanging="267"/>
      </w:pPr>
      <w:rPr>
        <w:rFonts w:ascii="Times New Roman" w:eastAsia="Times New Roman" w:hAnsi="Times New Roman" w:cs="Times New Roman" w:hint="default"/>
        <w:spacing w:val="-4"/>
        <w:w w:val="100"/>
        <w:sz w:val="28"/>
        <w:szCs w:val="28"/>
        <w:lang w:val="ru-RU" w:eastAsia="en-US" w:bidi="ar-SA"/>
      </w:rPr>
    </w:lvl>
    <w:lvl w:ilvl="1" w:tplc="6BB476CC">
      <w:numFmt w:val="bullet"/>
      <w:lvlText w:val="•"/>
      <w:lvlJc w:val="left"/>
      <w:pPr>
        <w:ind w:left="2060" w:hanging="267"/>
      </w:pPr>
      <w:rPr>
        <w:rFonts w:hint="default"/>
        <w:lang w:val="ru-RU" w:eastAsia="en-US" w:bidi="ar-SA"/>
      </w:rPr>
    </w:lvl>
    <w:lvl w:ilvl="2" w:tplc="01D22188">
      <w:numFmt w:val="bullet"/>
      <w:lvlText w:val="•"/>
      <w:lvlJc w:val="left"/>
      <w:pPr>
        <w:ind w:left="2921" w:hanging="267"/>
      </w:pPr>
      <w:rPr>
        <w:rFonts w:hint="default"/>
        <w:lang w:val="ru-RU" w:eastAsia="en-US" w:bidi="ar-SA"/>
      </w:rPr>
    </w:lvl>
    <w:lvl w:ilvl="3" w:tplc="A5483F1A">
      <w:numFmt w:val="bullet"/>
      <w:lvlText w:val="•"/>
      <w:lvlJc w:val="left"/>
      <w:pPr>
        <w:ind w:left="3781" w:hanging="267"/>
      </w:pPr>
      <w:rPr>
        <w:rFonts w:hint="default"/>
        <w:lang w:val="ru-RU" w:eastAsia="en-US" w:bidi="ar-SA"/>
      </w:rPr>
    </w:lvl>
    <w:lvl w:ilvl="4" w:tplc="509ABAE0">
      <w:numFmt w:val="bullet"/>
      <w:lvlText w:val="•"/>
      <w:lvlJc w:val="left"/>
      <w:pPr>
        <w:ind w:left="4642" w:hanging="267"/>
      </w:pPr>
      <w:rPr>
        <w:rFonts w:hint="default"/>
        <w:lang w:val="ru-RU" w:eastAsia="en-US" w:bidi="ar-SA"/>
      </w:rPr>
    </w:lvl>
    <w:lvl w:ilvl="5" w:tplc="C73CEAE4">
      <w:numFmt w:val="bullet"/>
      <w:lvlText w:val="•"/>
      <w:lvlJc w:val="left"/>
      <w:pPr>
        <w:ind w:left="5503" w:hanging="267"/>
      </w:pPr>
      <w:rPr>
        <w:rFonts w:hint="default"/>
        <w:lang w:val="ru-RU" w:eastAsia="en-US" w:bidi="ar-SA"/>
      </w:rPr>
    </w:lvl>
    <w:lvl w:ilvl="6" w:tplc="D9DA29B4">
      <w:numFmt w:val="bullet"/>
      <w:lvlText w:val="•"/>
      <w:lvlJc w:val="left"/>
      <w:pPr>
        <w:ind w:left="6363" w:hanging="267"/>
      </w:pPr>
      <w:rPr>
        <w:rFonts w:hint="default"/>
        <w:lang w:val="ru-RU" w:eastAsia="en-US" w:bidi="ar-SA"/>
      </w:rPr>
    </w:lvl>
    <w:lvl w:ilvl="7" w:tplc="3E0A773C">
      <w:numFmt w:val="bullet"/>
      <w:lvlText w:val="•"/>
      <w:lvlJc w:val="left"/>
      <w:pPr>
        <w:ind w:left="7224" w:hanging="267"/>
      </w:pPr>
      <w:rPr>
        <w:rFonts w:hint="default"/>
        <w:lang w:val="ru-RU" w:eastAsia="en-US" w:bidi="ar-SA"/>
      </w:rPr>
    </w:lvl>
    <w:lvl w:ilvl="8" w:tplc="DCB0FBD6">
      <w:numFmt w:val="bullet"/>
      <w:lvlText w:val="•"/>
      <w:lvlJc w:val="left"/>
      <w:pPr>
        <w:ind w:left="8085" w:hanging="267"/>
      </w:pPr>
      <w:rPr>
        <w:rFonts w:hint="default"/>
        <w:lang w:val="ru-RU" w:eastAsia="en-US" w:bidi="ar-SA"/>
      </w:rPr>
    </w:lvl>
  </w:abstractNum>
  <w:abstractNum w:abstractNumId="52">
    <w:nsid w:val="60382176"/>
    <w:multiLevelType w:val="hybridMultilevel"/>
    <w:tmpl w:val="4C8E4926"/>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3">
    <w:nsid w:val="60765CE7"/>
    <w:multiLevelType w:val="hybridMultilevel"/>
    <w:tmpl w:val="65BE9FAE"/>
    <w:lvl w:ilvl="0" w:tplc="D300317C">
      <w:start w:val="1"/>
      <w:numFmt w:val="bullet"/>
      <w:lvlText w:val=""/>
      <w:lvlJc w:val="left"/>
      <w:pPr>
        <w:ind w:left="1440" w:hanging="360"/>
      </w:pPr>
      <w:rPr>
        <w:rFonts w:ascii="Wingdings" w:hAnsi="Wingdings" w:hint="default"/>
        <w:color w:val="auto"/>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4">
    <w:nsid w:val="60DB06E7"/>
    <w:multiLevelType w:val="multilevel"/>
    <w:tmpl w:val="087281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nsid w:val="63684F17"/>
    <w:multiLevelType w:val="multilevel"/>
    <w:tmpl w:val="DE804D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64EC7AA5"/>
    <w:multiLevelType w:val="hybridMultilevel"/>
    <w:tmpl w:val="6ACED462"/>
    <w:lvl w:ilvl="0" w:tplc="0419000F">
      <w:start w:val="1"/>
      <w:numFmt w:val="decimal"/>
      <w:lvlText w:val="%1."/>
      <w:lvlJc w:val="left"/>
      <w:pPr>
        <w:ind w:left="753" w:hanging="360"/>
      </w:pPr>
    </w:lvl>
    <w:lvl w:ilvl="1" w:tplc="04190019" w:tentative="1">
      <w:start w:val="1"/>
      <w:numFmt w:val="lowerLetter"/>
      <w:lvlText w:val="%2."/>
      <w:lvlJc w:val="left"/>
      <w:pPr>
        <w:ind w:left="1473" w:hanging="360"/>
      </w:pPr>
    </w:lvl>
    <w:lvl w:ilvl="2" w:tplc="0419001B" w:tentative="1">
      <w:start w:val="1"/>
      <w:numFmt w:val="lowerRoman"/>
      <w:lvlText w:val="%3."/>
      <w:lvlJc w:val="right"/>
      <w:pPr>
        <w:ind w:left="2193" w:hanging="180"/>
      </w:pPr>
    </w:lvl>
    <w:lvl w:ilvl="3" w:tplc="0419000F" w:tentative="1">
      <w:start w:val="1"/>
      <w:numFmt w:val="decimal"/>
      <w:lvlText w:val="%4."/>
      <w:lvlJc w:val="left"/>
      <w:pPr>
        <w:ind w:left="2913" w:hanging="360"/>
      </w:pPr>
    </w:lvl>
    <w:lvl w:ilvl="4" w:tplc="04190019" w:tentative="1">
      <w:start w:val="1"/>
      <w:numFmt w:val="lowerLetter"/>
      <w:lvlText w:val="%5."/>
      <w:lvlJc w:val="left"/>
      <w:pPr>
        <w:ind w:left="3633" w:hanging="360"/>
      </w:pPr>
    </w:lvl>
    <w:lvl w:ilvl="5" w:tplc="0419001B" w:tentative="1">
      <w:start w:val="1"/>
      <w:numFmt w:val="lowerRoman"/>
      <w:lvlText w:val="%6."/>
      <w:lvlJc w:val="right"/>
      <w:pPr>
        <w:ind w:left="4353" w:hanging="180"/>
      </w:pPr>
    </w:lvl>
    <w:lvl w:ilvl="6" w:tplc="0419000F" w:tentative="1">
      <w:start w:val="1"/>
      <w:numFmt w:val="decimal"/>
      <w:lvlText w:val="%7."/>
      <w:lvlJc w:val="left"/>
      <w:pPr>
        <w:ind w:left="5073" w:hanging="360"/>
      </w:pPr>
    </w:lvl>
    <w:lvl w:ilvl="7" w:tplc="04190019" w:tentative="1">
      <w:start w:val="1"/>
      <w:numFmt w:val="lowerLetter"/>
      <w:lvlText w:val="%8."/>
      <w:lvlJc w:val="left"/>
      <w:pPr>
        <w:ind w:left="5793" w:hanging="360"/>
      </w:pPr>
    </w:lvl>
    <w:lvl w:ilvl="8" w:tplc="0419001B" w:tentative="1">
      <w:start w:val="1"/>
      <w:numFmt w:val="lowerRoman"/>
      <w:lvlText w:val="%9."/>
      <w:lvlJc w:val="right"/>
      <w:pPr>
        <w:ind w:left="6513" w:hanging="180"/>
      </w:pPr>
    </w:lvl>
  </w:abstractNum>
  <w:abstractNum w:abstractNumId="57">
    <w:nsid w:val="666454A7"/>
    <w:multiLevelType w:val="hybridMultilevel"/>
    <w:tmpl w:val="049E59F8"/>
    <w:lvl w:ilvl="0" w:tplc="442258C4">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8">
    <w:nsid w:val="6787755F"/>
    <w:multiLevelType w:val="multilevel"/>
    <w:tmpl w:val="060EC6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679A56E0"/>
    <w:multiLevelType w:val="hybridMultilevel"/>
    <w:tmpl w:val="E08AA08E"/>
    <w:lvl w:ilvl="0" w:tplc="82A8D870">
      <w:start w:val="1"/>
      <w:numFmt w:val="decimal"/>
      <w:lvlText w:val="%1."/>
      <w:lvlJc w:val="left"/>
      <w:pPr>
        <w:tabs>
          <w:tab w:val="num" w:pos="810"/>
        </w:tabs>
        <w:ind w:left="810" w:hanging="360"/>
      </w:pPr>
      <w:rPr>
        <w:rFonts w:hint="default"/>
      </w:rPr>
    </w:lvl>
    <w:lvl w:ilvl="1" w:tplc="04190019" w:tentative="1">
      <w:start w:val="1"/>
      <w:numFmt w:val="lowerLetter"/>
      <w:lvlText w:val="%2."/>
      <w:lvlJc w:val="left"/>
      <w:pPr>
        <w:tabs>
          <w:tab w:val="num" w:pos="1530"/>
        </w:tabs>
        <w:ind w:left="1530" w:hanging="360"/>
      </w:pPr>
    </w:lvl>
    <w:lvl w:ilvl="2" w:tplc="0419001B" w:tentative="1">
      <w:start w:val="1"/>
      <w:numFmt w:val="lowerRoman"/>
      <w:lvlText w:val="%3."/>
      <w:lvlJc w:val="right"/>
      <w:pPr>
        <w:tabs>
          <w:tab w:val="num" w:pos="2250"/>
        </w:tabs>
        <w:ind w:left="2250" w:hanging="180"/>
      </w:pPr>
    </w:lvl>
    <w:lvl w:ilvl="3" w:tplc="0419000F" w:tentative="1">
      <w:start w:val="1"/>
      <w:numFmt w:val="decimal"/>
      <w:lvlText w:val="%4."/>
      <w:lvlJc w:val="left"/>
      <w:pPr>
        <w:tabs>
          <w:tab w:val="num" w:pos="2970"/>
        </w:tabs>
        <w:ind w:left="2970" w:hanging="360"/>
      </w:pPr>
    </w:lvl>
    <w:lvl w:ilvl="4" w:tplc="04190019" w:tentative="1">
      <w:start w:val="1"/>
      <w:numFmt w:val="lowerLetter"/>
      <w:lvlText w:val="%5."/>
      <w:lvlJc w:val="left"/>
      <w:pPr>
        <w:tabs>
          <w:tab w:val="num" w:pos="3690"/>
        </w:tabs>
        <w:ind w:left="3690" w:hanging="360"/>
      </w:pPr>
    </w:lvl>
    <w:lvl w:ilvl="5" w:tplc="0419001B" w:tentative="1">
      <w:start w:val="1"/>
      <w:numFmt w:val="lowerRoman"/>
      <w:lvlText w:val="%6."/>
      <w:lvlJc w:val="right"/>
      <w:pPr>
        <w:tabs>
          <w:tab w:val="num" w:pos="4410"/>
        </w:tabs>
        <w:ind w:left="4410" w:hanging="180"/>
      </w:pPr>
    </w:lvl>
    <w:lvl w:ilvl="6" w:tplc="0419000F" w:tentative="1">
      <w:start w:val="1"/>
      <w:numFmt w:val="decimal"/>
      <w:lvlText w:val="%7."/>
      <w:lvlJc w:val="left"/>
      <w:pPr>
        <w:tabs>
          <w:tab w:val="num" w:pos="5130"/>
        </w:tabs>
        <w:ind w:left="5130" w:hanging="360"/>
      </w:pPr>
    </w:lvl>
    <w:lvl w:ilvl="7" w:tplc="04190019" w:tentative="1">
      <w:start w:val="1"/>
      <w:numFmt w:val="lowerLetter"/>
      <w:lvlText w:val="%8."/>
      <w:lvlJc w:val="left"/>
      <w:pPr>
        <w:tabs>
          <w:tab w:val="num" w:pos="5850"/>
        </w:tabs>
        <w:ind w:left="5850" w:hanging="360"/>
      </w:pPr>
    </w:lvl>
    <w:lvl w:ilvl="8" w:tplc="0419001B" w:tentative="1">
      <w:start w:val="1"/>
      <w:numFmt w:val="lowerRoman"/>
      <w:lvlText w:val="%9."/>
      <w:lvlJc w:val="right"/>
      <w:pPr>
        <w:tabs>
          <w:tab w:val="num" w:pos="6570"/>
        </w:tabs>
        <w:ind w:left="6570" w:hanging="180"/>
      </w:pPr>
    </w:lvl>
  </w:abstractNum>
  <w:abstractNum w:abstractNumId="60">
    <w:nsid w:val="68CA613D"/>
    <w:multiLevelType w:val="hybridMultilevel"/>
    <w:tmpl w:val="43300B96"/>
    <w:lvl w:ilvl="0" w:tplc="DBEECD38">
      <w:start w:val="1"/>
      <w:numFmt w:val="decimal"/>
      <w:lvlText w:val="%1."/>
      <w:lvlJc w:val="center"/>
      <w:pPr>
        <w:ind w:left="753" w:hanging="360"/>
      </w:pPr>
      <w:rPr>
        <w:rFonts w:cs="Times New Roman" w:hint="default"/>
        <w:b w:val="0"/>
        <w:i w:val="0"/>
      </w:rPr>
    </w:lvl>
    <w:lvl w:ilvl="1" w:tplc="04190019" w:tentative="1">
      <w:start w:val="1"/>
      <w:numFmt w:val="lowerLetter"/>
      <w:lvlText w:val="%2."/>
      <w:lvlJc w:val="left"/>
      <w:pPr>
        <w:ind w:left="1473" w:hanging="360"/>
      </w:pPr>
    </w:lvl>
    <w:lvl w:ilvl="2" w:tplc="0419001B" w:tentative="1">
      <w:start w:val="1"/>
      <w:numFmt w:val="lowerRoman"/>
      <w:lvlText w:val="%3."/>
      <w:lvlJc w:val="right"/>
      <w:pPr>
        <w:ind w:left="2193" w:hanging="180"/>
      </w:pPr>
    </w:lvl>
    <w:lvl w:ilvl="3" w:tplc="0419000F" w:tentative="1">
      <w:start w:val="1"/>
      <w:numFmt w:val="decimal"/>
      <w:lvlText w:val="%4."/>
      <w:lvlJc w:val="left"/>
      <w:pPr>
        <w:ind w:left="2913" w:hanging="360"/>
      </w:pPr>
    </w:lvl>
    <w:lvl w:ilvl="4" w:tplc="04190019" w:tentative="1">
      <w:start w:val="1"/>
      <w:numFmt w:val="lowerLetter"/>
      <w:lvlText w:val="%5."/>
      <w:lvlJc w:val="left"/>
      <w:pPr>
        <w:ind w:left="3633" w:hanging="360"/>
      </w:pPr>
    </w:lvl>
    <w:lvl w:ilvl="5" w:tplc="0419001B" w:tentative="1">
      <w:start w:val="1"/>
      <w:numFmt w:val="lowerRoman"/>
      <w:lvlText w:val="%6."/>
      <w:lvlJc w:val="right"/>
      <w:pPr>
        <w:ind w:left="4353" w:hanging="180"/>
      </w:pPr>
    </w:lvl>
    <w:lvl w:ilvl="6" w:tplc="0419000F" w:tentative="1">
      <w:start w:val="1"/>
      <w:numFmt w:val="decimal"/>
      <w:lvlText w:val="%7."/>
      <w:lvlJc w:val="left"/>
      <w:pPr>
        <w:ind w:left="5073" w:hanging="360"/>
      </w:pPr>
    </w:lvl>
    <w:lvl w:ilvl="7" w:tplc="04190019" w:tentative="1">
      <w:start w:val="1"/>
      <w:numFmt w:val="lowerLetter"/>
      <w:lvlText w:val="%8."/>
      <w:lvlJc w:val="left"/>
      <w:pPr>
        <w:ind w:left="5793" w:hanging="360"/>
      </w:pPr>
    </w:lvl>
    <w:lvl w:ilvl="8" w:tplc="0419001B" w:tentative="1">
      <w:start w:val="1"/>
      <w:numFmt w:val="lowerRoman"/>
      <w:lvlText w:val="%9."/>
      <w:lvlJc w:val="right"/>
      <w:pPr>
        <w:ind w:left="6513" w:hanging="180"/>
      </w:pPr>
    </w:lvl>
  </w:abstractNum>
  <w:abstractNum w:abstractNumId="61">
    <w:nsid w:val="69006E0C"/>
    <w:multiLevelType w:val="multilevel"/>
    <w:tmpl w:val="449454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6B2249FF"/>
    <w:multiLevelType w:val="hybridMultilevel"/>
    <w:tmpl w:val="020CD6C6"/>
    <w:lvl w:ilvl="0" w:tplc="FAD4437E">
      <w:numFmt w:val="bullet"/>
      <w:lvlText w:val="—"/>
      <w:lvlJc w:val="left"/>
      <w:pPr>
        <w:ind w:left="242" w:hanging="300"/>
      </w:pPr>
      <w:rPr>
        <w:rFonts w:ascii="Times New Roman" w:eastAsia="Times New Roman" w:hAnsi="Times New Roman" w:cs="Times New Roman" w:hint="default"/>
        <w:w w:val="100"/>
        <w:sz w:val="24"/>
        <w:szCs w:val="24"/>
        <w:lang w:val="ru-RU" w:eastAsia="en-US" w:bidi="ar-SA"/>
      </w:rPr>
    </w:lvl>
    <w:lvl w:ilvl="1" w:tplc="A6B2A9B0">
      <w:numFmt w:val="bullet"/>
      <w:lvlText w:val="•"/>
      <w:lvlJc w:val="left"/>
      <w:pPr>
        <w:ind w:left="1216" w:hanging="300"/>
      </w:pPr>
      <w:rPr>
        <w:rFonts w:hint="default"/>
        <w:lang w:val="ru-RU" w:eastAsia="en-US" w:bidi="ar-SA"/>
      </w:rPr>
    </w:lvl>
    <w:lvl w:ilvl="2" w:tplc="7A14F4A4">
      <w:numFmt w:val="bullet"/>
      <w:lvlText w:val="•"/>
      <w:lvlJc w:val="left"/>
      <w:pPr>
        <w:ind w:left="2193" w:hanging="300"/>
      </w:pPr>
      <w:rPr>
        <w:rFonts w:hint="default"/>
        <w:lang w:val="ru-RU" w:eastAsia="en-US" w:bidi="ar-SA"/>
      </w:rPr>
    </w:lvl>
    <w:lvl w:ilvl="3" w:tplc="E05A58BE">
      <w:numFmt w:val="bullet"/>
      <w:lvlText w:val="•"/>
      <w:lvlJc w:val="left"/>
      <w:pPr>
        <w:ind w:left="3169" w:hanging="300"/>
      </w:pPr>
      <w:rPr>
        <w:rFonts w:hint="default"/>
        <w:lang w:val="ru-RU" w:eastAsia="en-US" w:bidi="ar-SA"/>
      </w:rPr>
    </w:lvl>
    <w:lvl w:ilvl="4" w:tplc="C44E7068">
      <w:numFmt w:val="bullet"/>
      <w:lvlText w:val="•"/>
      <w:lvlJc w:val="left"/>
      <w:pPr>
        <w:ind w:left="4146" w:hanging="300"/>
      </w:pPr>
      <w:rPr>
        <w:rFonts w:hint="default"/>
        <w:lang w:val="ru-RU" w:eastAsia="en-US" w:bidi="ar-SA"/>
      </w:rPr>
    </w:lvl>
    <w:lvl w:ilvl="5" w:tplc="A8DEC5C0">
      <w:numFmt w:val="bullet"/>
      <w:lvlText w:val="•"/>
      <w:lvlJc w:val="left"/>
      <w:pPr>
        <w:ind w:left="5123" w:hanging="300"/>
      </w:pPr>
      <w:rPr>
        <w:rFonts w:hint="default"/>
        <w:lang w:val="ru-RU" w:eastAsia="en-US" w:bidi="ar-SA"/>
      </w:rPr>
    </w:lvl>
    <w:lvl w:ilvl="6" w:tplc="DF487626">
      <w:numFmt w:val="bullet"/>
      <w:lvlText w:val="•"/>
      <w:lvlJc w:val="left"/>
      <w:pPr>
        <w:ind w:left="6099" w:hanging="300"/>
      </w:pPr>
      <w:rPr>
        <w:rFonts w:hint="default"/>
        <w:lang w:val="ru-RU" w:eastAsia="en-US" w:bidi="ar-SA"/>
      </w:rPr>
    </w:lvl>
    <w:lvl w:ilvl="7" w:tplc="1696F66C">
      <w:numFmt w:val="bullet"/>
      <w:lvlText w:val="•"/>
      <w:lvlJc w:val="left"/>
      <w:pPr>
        <w:ind w:left="7076" w:hanging="300"/>
      </w:pPr>
      <w:rPr>
        <w:rFonts w:hint="default"/>
        <w:lang w:val="ru-RU" w:eastAsia="en-US" w:bidi="ar-SA"/>
      </w:rPr>
    </w:lvl>
    <w:lvl w:ilvl="8" w:tplc="1B0C1B66">
      <w:numFmt w:val="bullet"/>
      <w:lvlText w:val="•"/>
      <w:lvlJc w:val="left"/>
      <w:pPr>
        <w:ind w:left="8053" w:hanging="300"/>
      </w:pPr>
      <w:rPr>
        <w:rFonts w:hint="default"/>
        <w:lang w:val="ru-RU" w:eastAsia="en-US" w:bidi="ar-SA"/>
      </w:rPr>
    </w:lvl>
  </w:abstractNum>
  <w:abstractNum w:abstractNumId="63">
    <w:nsid w:val="6CE96ABD"/>
    <w:multiLevelType w:val="hybridMultilevel"/>
    <w:tmpl w:val="4A3C4CAA"/>
    <w:lvl w:ilvl="0" w:tplc="85684D04">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6DE82D33"/>
    <w:multiLevelType w:val="hybridMultilevel"/>
    <w:tmpl w:val="3D34644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5">
    <w:nsid w:val="71B035A9"/>
    <w:multiLevelType w:val="hybridMultilevel"/>
    <w:tmpl w:val="E2267E6E"/>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6">
    <w:nsid w:val="71EC4282"/>
    <w:multiLevelType w:val="multilevel"/>
    <w:tmpl w:val="87B82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721A2E0F"/>
    <w:multiLevelType w:val="hybridMultilevel"/>
    <w:tmpl w:val="3F66C13E"/>
    <w:lvl w:ilvl="0" w:tplc="A95A65C0">
      <w:start w:val="4"/>
      <w:numFmt w:val="decimal"/>
      <w:lvlText w:val="%1."/>
      <w:lvlJc w:val="left"/>
      <w:pPr>
        <w:ind w:left="753"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72CB16BC"/>
    <w:multiLevelType w:val="multilevel"/>
    <w:tmpl w:val="DA0CB7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nsid w:val="76A4382F"/>
    <w:multiLevelType w:val="multilevel"/>
    <w:tmpl w:val="49D24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nsid w:val="76D052C2"/>
    <w:multiLevelType w:val="multilevel"/>
    <w:tmpl w:val="51CA0B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nsid w:val="77D86F39"/>
    <w:multiLevelType w:val="hybridMultilevel"/>
    <w:tmpl w:val="532066D6"/>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2">
    <w:nsid w:val="787A2D18"/>
    <w:multiLevelType w:val="hybridMultilevel"/>
    <w:tmpl w:val="7C9604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nsid w:val="787B5854"/>
    <w:multiLevelType w:val="hybridMultilevel"/>
    <w:tmpl w:val="555C0A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nsid w:val="7A026DC0"/>
    <w:multiLevelType w:val="multilevel"/>
    <w:tmpl w:val="733E8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nsid w:val="7B302F5A"/>
    <w:multiLevelType w:val="hybridMultilevel"/>
    <w:tmpl w:val="066CCB42"/>
    <w:lvl w:ilvl="0" w:tplc="DBEECD38">
      <w:start w:val="1"/>
      <w:numFmt w:val="decimal"/>
      <w:lvlText w:val="%1."/>
      <w:lvlJc w:val="center"/>
      <w:pPr>
        <w:ind w:left="1440" w:hanging="360"/>
      </w:pPr>
      <w:rPr>
        <w:rFonts w:cs="Times New Roman" w:hint="default"/>
        <w:b w:val="0"/>
        <w:i w:val="0"/>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76">
    <w:nsid w:val="7CAF29C0"/>
    <w:multiLevelType w:val="multilevel"/>
    <w:tmpl w:val="AFDE4A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nsid w:val="7CD70DD4"/>
    <w:multiLevelType w:val="hybridMultilevel"/>
    <w:tmpl w:val="4A3C4CAA"/>
    <w:lvl w:ilvl="0" w:tplc="85684D04">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nsid w:val="7F33277E"/>
    <w:multiLevelType w:val="multilevel"/>
    <w:tmpl w:val="A3A22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nsid w:val="7FE661D4"/>
    <w:multiLevelType w:val="hybridMultilevel"/>
    <w:tmpl w:val="92E03ADE"/>
    <w:lvl w:ilvl="0" w:tplc="D2A6BF6C">
      <w:start w:val="1"/>
      <w:numFmt w:val="decimal"/>
      <w:lvlText w:val="%1."/>
      <w:lvlJc w:val="left"/>
      <w:pPr>
        <w:ind w:left="669" w:hanging="428"/>
      </w:pPr>
      <w:rPr>
        <w:rFonts w:ascii="Times New Roman" w:eastAsia="Times New Roman" w:hAnsi="Times New Roman" w:cs="Times New Roman" w:hint="default"/>
        <w:w w:val="100"/>
        <w:sz w:val="24"/>
        <w:szCs w:val="24"/>
        <w:lang w:val="ru-RU" w:eastAsia="en-US" w:bidi="ar-SA"/>
      </w:rPr>
    </w:lvl>
    <w:lvl w:ilvl="1" w:tplc="14B02416">
      <w:numFmt w:val="bullet"/>
      <w:lvlText w:val="•"/>
      <w:lvlJc w:val="left"/>
      <w:pPr>
        <w:ind w:left="1594" w:hanging="428"/>
      </w:pPr>
      <w:rPr>
        <w:rFonts w:hint="default"/>
        <w:lang w:val="ru-RU" w:eastAsia="en-US" w:bidi="ar-SA"/>
      </w:rPr>
    </w:lvl>
    <w:lvl w:ilvl="2" w:tplc="BFE4158E">
      <w:numFmt w:val="bullet"/>
      <w:lvlText w:val="•"/>
      <w:lvlJc w:val="left"/>
      <w:pPr>
        <w:ind w:left="2529" w:hanging="428"/>
      </w:pPr>
      <w:rPr>
        <w:rFonts w:hint="default"/>
        <w:lang w:val="ru-RU" w:eastAsia="en-US" w:bidi="ar-SA"/>
      </w:rPr>
    </w:lvl>
    <w:lvl w:ilvl="3" w:tplc="2E2A45FC">
      <w:numFmt w:val="bullet"/>
      <w:lvlText w:val="•"/>
      <w:lvlJc w:val="left"/>
      <w:pPr>
        <w:ind w:left="3463" w:hanging="428"/>
      </w:pPr>
      <w:rPr>
        <w:rFonts w:hint="default"/>
        <w:lang w:val="ru-RU" w:eastAsia="en-US" w:bidi="ar-SA"/>
      </w:rPr>
    </w:lvl>
    <w:lvl w:ilvl="4" w:tplc="248205FE">
      <w:numFmt w:val="bullet"/>
      <w:lvlText w:val="•"/>
      <w:lvlJc w:val="left"/>
      <w:pPr>
        <w:ind w:left="4398" w:hanging="428"/>
      </w:pPr>
      <w:rPr>
        <w:rFonts w:hint="default"/>
        <w:lang w:val="ru-RU" w:eastAsia="en-US" w:bidi="ar-SA"/>
      </w:rPr>
    </w:lvl>
    <w:lvl w:ilvl="5" w:tplc="2018B9E0">
      <w:numFmt w:val="bullet"/>
      <w:lvlText w:val="•"/>
      <w:lvlJc w:val="left"/>
      <w:pPr>
        <w:ind w:left="5333" w:hanging="428"/>
      </w:pPr>
      <w:rPr>
        <w:rFonts w:hint="default"/>
        <w:lang w:val="ru-RU" w:eastAsia="en-US" w:bidi="ar-SA"/>
      </w:rPr>
    </w:lvl>
    <w:lvl w:ilvl="6" w:tplc="6CC2CAC2">
      <w:numFmt w:val="bullet"/>
      <w:lvlText w:val="•"/>
      <w:lvlJc w:val="left"/>
      <w:pPr>
        <w:ind w:left="6267" w:hanging="428"/>
      </w:pPr>
      <w:rPr>
        <w:rFonts w:hint="default"/>
        <w:lang w:val="ru-RU" w:eastAsia="en-US" w:bidi="ar-SA"/>
      </w:rPr>
    </w:lvl>
    <w:lvl w:ilvl="7" w:tplc="0324C5B6">
      <w:numFmt w:val="bullet"/>
      <w:lvlText w:val="•"/>
      <w:lvlJc w:val="left"/>
      <w:pPr>
        <w:ind w:left="7202" w:hanging="428"/>
      </w:pPr>
      <w:rPr>
        <w:rFonts w:hint="default"/>
        <w:lang w:val="ru-RU" w:eastAsia="en-US" w:bidi="ar-SA"/>
      </w:rPr>
    </w:lvl>
    <w:lvl w:ilvl="8" w:tplc="66A2B9FC">
      <w:numFmt w:val="bullet"/>
      <w:lvlText w:val="•"/>
      <w:lvlJc w:val="left"/>
      <w:pPr>
        <w:ind w:left="8137" w:hanging="428"/>
      </w:pPr>
      <w:rPr>
        <w:rFonts w:hint="default"/>
        <w:lang w:val="ru-RU" w:eastAsia="en-US" w:bidi="ar-SA"/>
      </w:rPr>
    </w:lvl>
  </w:abstractNum>
  <w:num w:numId="1">
    <w:abstractNumId w:val="14"/>
  </w:num>
  <w:num w:numId="2">
    <w:abstractNumId w:val="22"/>
  </w:num>
  <w:num w:numId="3">
    <w:abstractNumId w:val="13"/>
  </w:num>
  <w:num w:numId="4">
    <w:abstractNumId w:val="42"/>
  </w:num>
  <w:num w:numId="5">
    <w:abstractNumId w:val="44"/>
  </w:num>
  <w:num w:numId="6">
    <w:abstractNumId w:val="12"/>
  </w:num>
  <w:num w:numId="7">
    <w:abstractNumId w:val="5"/>
  </w:num>
  <w:num w:numId="8">
    <w:abstractNumId w:val="71"/>
  </w:num>
  <w:num w:numId="9">
    <w:abstractNumId w:val="8"/>
  </w:num>
  <w:num w:numId="10">
    <w:abstractNumId w:val="50"/>
  </w:num>
  <w:num w:numId="11">
    <w:abstractNumId w:val="25"/>
  </w:num>
  <w:num w:numId="12">
    <w:abstractNumId w:val="52"/>
  </w:num>
  <w:num w:numId="13">
    <w:abstractNumId w:val="11"/>
  </w:num>
  <w:num w:numId="14">
    <w:abstractNumId w:val="23"/>
  </w:num>
  <w:num w:numId="15">
    <w:abstractNumId w:val="1"/>
  </w:num>
  <w:num w:numId="16">
    <w:abstractNumId w:val="43"/>
  </w:num>
  <w:num w:numId="17">
    <w:abstractNumId w:val="57"/>
  </w:num>
  <w:num w:numId="18">
    <w:abstractNumId w:val="18"/>
  </w:num>
  <w:num w:numId="19">
    <w:abstractNumId w:val="41"/>
  </w:num>
  <w:num w:numId="20">
    <w:abstractNumId w:val="53"/>
  </w:num>
  <w:num w:numId="21">
    <w:abstractNumId w:val="28"/>
  </w:num>
  <w:num w:numId="22">
    <w:abstractNumId w:val="34"/>
  </w:num>
  <w:num w:numId="23">
    <w:abstractNumId w:val="68"/>
  </w:num>
  <w:num w:numId="24">
    <w:abstractNumId w:val="6"/>
  </w:num>
  <w:num w:numId="25">
    <w:abstractNumId w:val="49"/>
  </w:num>
  <w:num w:numId="26">
    <w:abstractNumId w:val="30"/>
  </w:num>
  <w:num w:numId="27">
    <w:abstractNumId w:val="26"/>
  </w:num>
  <w:num w:numId="28">
    <w:abstractNumId w:val="61"/>
  </w:num>
  <w:num w:numId="29">
    <w:abstractNumId w:val="70"/>
  </w:num>
  <w:num w:numId="30">
    <w:abstractNumId w:val="19"/>
  </w:num>
  <w:num w:numId="31">
    <w:abstractNumId w:val="66"/>
  </w:num>
  <w:num w:numId="32">
    <w:abstractNumId w:val="51"/>
  </w:num>
  <w:num w:numId="33">
    <w:abstractNumId w:val="35"/>
  </w:num>
  <w:num w:numId="34">
    <w:abstractNumId w:val="79"/>
  </w:num>
  <w:num w:numId="35">
    <w:abstractNumId w:val="38"/>
  </w:num>
  <w:num w:numId="36">
    <w:abstractNumId w:val="62"/>
  </w:num>
  <w:num w:numId="37">
    <w:abstractNumId w:val="33"/>
  </w:num>
  <w:num w:numId="38">
    <w:abstractNumId w:val="0"/>
  </w:num>
  <w:num w:numId="39">
    <w:abstractNumId w:val="3"/>
  </w:num>
  <w:num w:numId="40">
    <w:abstractNumId w:val="47"/>
  </w:num>
  <w:num w:numId="41">
    <w:abstractNumId w:val="59"/>
  </w:num>
  <w:num w:numId="42">
    <w:abstractNumId w:val="63"/>
  </w:num>
  <w:num w:numId="4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5"/>
  </w:num>
  <w:num w:numId="45">
    <w:abstractNumId w:val="37"/>
  </w:num>
  <w:num w:numId="46">
    <w:abstractNumId w:val="69"/>
  </w:num>
  <w:num w:numId="47">
    <w:abstractNumId w:val="77"/>
  </w:num>
  <w:num w:numId="48">
    <w:abstractNumId w:val="45"/>
  </w:num>
  <w:num w:numId="49">
    <w:abstractNumId w:val="55"/>
  </w:num>
  <w:num w:numId="50">
    <w:abstractNumId w:val="16"/>
  </w:num>
  <w:num w:numId="51">
    <w:abstractNumId w:val="76"/>
  </w:num>
  <w:num w:numId="52">
    <w:abstractNumId w:val="46"/>
  </w:num>
  <w:num w:numId="53">
    <w:abstractNumId w:val="40"/>
  </w:num>
  <w:num w:numId="54">
    <w:abstractNumId w:val="24"/>
  </w:num>
  <w:num w:numId="55">
    <w:abstractNumId w:val="9"/>
  </w:num>
  <w:num w:numId="56">
    <w:abstractNumId w:val="78"/>
  </w:num>
  <w:num w:numId="57">
    <w:abstractNumId w:val="74"/>
  </w:num>
  <w:num w:numId="58">
    <w:abstractNumId w:val="32"/>
  </w:num>
  <w:num w:numId="59">
    <w:abstractNumId w:val="17"/>
  </w:num>
  <w:num w:numId="60">
    <w:abstractNumId w:val="39"/>
  </w:num>
  <w:num w:numId="61">
    <w:abstractNumId w:val="54"/>
  </w:num>
  <w:num w:numId="62">
    <w:abstractNumId w:val="48"/>
  </w:num>
  <w:num w:numId="63">
    <w:abstractNumId w:val="31"/>
  </w:num>
  <w:num w:numId="64">
    <w:abstractNumId w:val="20"/>
  </w:num>
  <w:num w:numId="65">
    <w:abstractNumId w:val="2"/>
  </w:num>
  <w:num w:numId="66">
    <w:abstractNumId w:val="21"/>
  </w:num>
  <w:num w:numId="67">
    <w:abstractNumId w:val="7"/>
  </w:num>
  <w:num w:numId="68">
    <w:abstractNumId w:val="4"/>
  </w:num>
  <w:num w:numId="69">
    <w:abstractNumId w:val="58"/>
  </w:num>
  <w:num w:numId="70">
    <w:abstractNumId w:val="29"/>
  </w:num>
  <w:num w:numId="7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75"/>
  </w:num>
  <w:num w:numId="76">
    <w:abstractNumId w:val="56"/>
  </w:num>
  <w:num w:numId="77">
    <w:abstractNumId w:val="72"/>
  </w:num>
  <w:num w:numId="78">
    <w:abstractNumId w:val="73"/>
  </w:num>
  <w:num w:numId="79">
    <w:abstractNumId w:val="67"/>
  </w:num>
  <w:num w:numId="80">
    <w:abstractNumId w:val="60"/>
  </w:num>
  <w:numIdMacAtCleanup w:val="8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8"/>
  <w:drawingGridHorizontalSpacing w:val="120"/>
  <w:displayHorizontalDrawingGridEvery w:val="2"/>
  <w:characterSpacingControl w:val="doNotCompress"/>
  <w:hdrShapeDefaults>
    <o:shapedefaults v:ext="edit" spidmax="4098"/>
  </w:hdrShapeDefaults>
  <w:footnotePr>
    <w:footnote w:id="0"/>
    <w:footnote w:id="1"/>
  </w:footnotePr>
  <w:endnotePr>
    <w:endnote w:id="0"/>
    <w:endnote w:id="1"/>
  </w:endnotePr>
  <w:compat/>
  <w:rsids>
    <w:rsidRoot w:val="006D2CB7"/>
    <w:rsid w:val="00002719"/>
    <w:rsid w:val="00012C2F"/>
    <w:rsid w:val="00013C50"/>
    <w:rsid w:val="000152A8"/>
    <w:rsid w:val="000306F4"/>
    <w:rsid w:val="0003236F"/>
    <w:rsid w:val="000504A0"/>
    <w:rsid w:val="00057EBB"/>
    <w:rsid w:val="0006052C"/>
    <w:rsid w:val="00061261"/>
    <w:rsid w:val="000717F4"/>
    <w:rsid w:val="00076252"/>
    <w:rsid w:val="000805D4"/>
    <w:rsid w:val="0008501F"/>
    <w:rsid w:val="00090A96"/>
    <w:rsid w:val="000949B7"/>
    <w:rsid w:val="00096737"/>
    <w:rsid w:val="00097715"/>
    <w:rsid w:val="000A0C7C"/>
    <w:rsid w:val="000A2BD2"/>
    <w:rsid w:val="000B145A"/>
    <w:rsid w:val="000B2280"/>
    <w:rsid w:val="000C2921"/>
    <w:rsid w:val="000C6456"/>
    <w:rsid w:val="000D4629"/>
    <w:rsid w:val="000F0EE3"/>
    <w:rsid w:val="000F4220"/>
    <w:rsid w:val="001048C3"/>
    <w:rsid w:val="001106BE"/>
    <w:rsid w:val="00121084"/>
    <w:rsid w:val="00122C62"/>
    <w:rsid w:val="0012326C"/>
    <w:rsid w:val="00145F9D"/>
    <w:rsid w:val="00146D76"/>
    <w:rsid w:val="0015026A"/>
    <w:rsid w:val="0017262A"/>
    <w:rsid w:val="001903C5"/>
    <w:rsid w:val="001A1960"/>
    <w:rsid w:val="001A51C7"/>
    <w:rsid w:val="001C2EFE"/>
    <w:rsid w:val="001C33CC"/>
    <w:rsid w:val="001C636F"/>
    <w:rsid w:val="001D5EAD"/>
    <w:rsid w:val="001E5943"/>
    <w:rsid w:val="001F6ED0"/>
    <w:rsid w:val="00221892"/>
    <w:rsid w:val="00236601"/>
    <w:rsid w:val="002366E3"/>
    <w:rsid w:val="002472A1"/>
    <w:rsid w:val="0025223A"/>
    <w:rsid w:val="002546DD"/>
    <w:rsid w:val="00254D7F"/>
    <w:rsid w:val="0026383D"/>
    <w:rsid w:val="002670FB"/>
    <w:rsid w:val="002A17E1"/>
    <w:rsid w:val="002B55A4"/>
    <w:rsid w:val="002C2A41"/>
    <w:rsid w:val="002C30B5"/>
    <w:rsid w:val="002E3C5F"/>
    <w:rsid w:val="002E43E2"/>
    <w:rsid w:val="002E59CC"/>
    <w:rsid w:val="002E76AF"/>
    <w:rsid w:val="002F3B15"/>
    <w:rsid w:val="002F5F8F"/>
    <w:rsid w:val="003107C3"/>
    <w:rsid w:val="00315C39"/>
    <w:rsid w:val="003213AF"/>
    <w:rsid w:val="003222EF"/>
    <w:rsid w:val="00327343"/>
    <w:rsid w:val="00331085"/>
    <w:rsid w:val="0033115E"/>
    <w:rsid w:val="00332B5D"/>
    <w:rsid w:val="00341846"/>
    <w:rsid w:val="003503E1"/>
    <w:rsid w:val="0035297F"/>
    <w:rsid w:val="003548A9"/>
    <w:rsid w:val="003618D1"/>
    <w:rsid w:val="00361B8B"/>
    <w:rsid w:val="00365EF7"/>
    <w:rsid w:val="00383F8E"/>
    <w:rsid w:val="00386F57"/>
    <w:rsid w:val="00395490"/>
    <w:rsid w:val="00396633"/>
    <w:rsid w:val="003A5383"/>
    <w:rsid w:val="003A699B"/>
    <w:rsid w:val="003A77A9"/>
    <w:rsid w:val="003B1F71"/>
    <w:rsid w:val="003B5846"/>
    <w:rsid w:val="003C0074"/>
    <w:rsid w:val="003C2063"/>
    <w:rsid w:val="003C512A"/>
    <w:rsid w:val="003D2783"/>
    <w:rsid w:val="003D598C"/>
    <w:rsid w:val="003D7187"/>
    <w:rsid w:val="003E6D14"/>
    <w:rsid w:val="003F033C"/>
    <w:rsid w:val="00411CEF"/>
    <w:rsid w:val="004137D4"/>
    <w:rsid w:val="0042018A"/>
    <w:rsid w:val="00421F76"/>
    <w:rsid w:val="00422C2F"/>
    <w:rsid w:val="00427B37"/>
    <w:rsid w:val="00431ACC"/>
    <w:rsid w:val="00450F0C"/>
    <w:rsid w:val="00451361"/>
    <w:rsid w:val="00456824"/>
    <w:rsid w:val="00466697"/>
    <w:rsid w:val="00470B85"/>
    <w:rsid w:val="004742B5"/>
    <w:rsid w:val="00475B3E"/>
    <w:rsid w:val="004770D2"/>
    <w:rsid w:val="00490C9E"/>
    <w:rsid w:val="004A2A9E"/>
    <w:rsid w:val="004A54E1"/>
    <w:rsid w:val="004A71A2"/>
    <w:rsid w:val="004B3B3D"/>
    <w:rsid w:val="004C3D65"/>
    <w:rsid w:val="004D0EE9"/>
    <w:rsid w:val="004D35A9"/>
    <w:rsid w:val="004F1599"/>
    <w:rsid w:val="004F1E32"/>
    <w:rsid w:val="004F3FF5"/>
    <w:rsid w:val="004F5BD0"/>
    <w:rsid w:val="005071E5"/>
    <w:rsid w:val="00510BFD"/>
    <w:rsid w:val="00510EB4"/>
    <w:rsid w:val="0051269E"/>
    <w:rsid w:val="005232E5"/>
    <w:rsid w:val="00524565"/>
    <w:rsid w:val="00535E35"/>
    <w:rsid w:val="0053781B"/>
    <w:rsid w:val="0054207C"/>
    <w:rsid w:val="00552EC3"/>
    <w:rsid w:val="005536CC"/>
    <w:rsid w:val="00566B5A"/>
    <w:rsid w:val="0058115D"/>
    <w:rsid w:val="005A6BA4"/>
    <w:rsid w:val="005A77A6"/>
    <w:rsid w:val="005B1D4D"/>
    <w:rsid w:val="005D4AE9"/>
    <w:rsid w:val="005E6793"/>
    <w:rsid w:val="005F3133"/>
    <w:rsid w:val="005F53B4"/>
    <w:rsid w:val="005F560B"/>
    <w:rsid w:val="005F7108"/>
    <w:rsid w:val="006067C5"/>
    <w:rsid w:val="00613245"/>
    <w:rsid w:val="006160EC"/>
    <w:rsid w:val="00620257"/>
    <w:rsid w:val="00636B30"/>
    <w:rsid w:val="00640EB0"/>
    <w:rsid w:val="00641567"/>
    <w:rsid w:val="00652D3C"/>
    <w:rsid w:val="00653FD3"/>
    <w:rsid w:val="006568D4"/>
    <w:rsid w:val="00661582"/>
    <w:rsid w:val="00661BF1"/>
    <w:rsid w:val="00663E4B"/>
    <w:rsid w:val="006660C7"/>
    <w:rsid w:val="00667683"/>
    <w:rsid w:val="00673A95"/>
    <w:rsid w:val="006748CD"/>
    <w:rsid w:val="00684F1E"/>
    <w:rsid w:val="00686C5F"/>
    <w:rsid w:val="006B6899"/>
    <w:rsid w:val="006C1FCF"/>
    <w:rsid w:val="006C42D2"/>
    <w:rsid w:val="006C585F"/>
    <w:rsid w:val="006D2CB7"/>
    <w:rsid w:val="006D3B1D"/>
    <w:rsid w:val="006E2324"/>
    <w:rsid w:val="006F3BD9"/>
    <w:rsid w:val="006F5D25"/>
    <w:rsid w:val="006F6C69"/>
    <w:rsid w:val="00704754"/>
    <w:rsid w:val="00711300"/>
    <w:rsid w:val="00716BB0"/>
    <w:rsid w:val="007221A0"/>
    <w:rsid w:val="00725968"/>
    <w:rsid w:val="00755415"/>
    <w:rsid w:val="007640BE"/>
    <w:rsid w:val="00764A02"/>
    <w:rsid w:val="00765EC7"/>
    <w:rsid w:val="007753E6"/>
    <w:rsid w:val="00780CA0"/>
    <w:rsid w:val="007828E2"/>
    <w:rsid w:val="00784B56"/>
    <w:rsid w:val="00786E5E"/>
    <w:rsid w:val="00797941"/>
    <w:rsid w:val="007B43DA"/>
    <w:rsid w:val="007C276A"/>
    <w:rsid w:val="007D42FC"/>
    <w:rsid w:val="007E17A8"/>
    <w:rsid w:val="007E6D78"/>
    <w:rsid w:val="007F077F"/>
    <w:rsid w:val="007F4478"/>
    <w:rsid w:val="008024AE"/>
    <w:rsid w:val="00803797"/>
    <w:rsid w:val="008064ED"/>
    <w:rsid w:val="00810251"/>
    <w:rsid w:val="00822756"/>
    <w:rsid w:val="0082470B"/>
    <w:rsid w:val="0083651B"/>
    <w:rsid w:val="00836CE4"/>
    <w:rsid w:val="008454BD"/>
    <w:rsid w:val="008531F4"/>
    <w:rsid w:val="00855406"/>
    <w:rsid w:val="0085583D"/>
    <w:rsid w:val="00856A20"/>
    <w:rsid w:val="008669AE"/>
    <w:rsid w:val="0087270A"/>
    <w:rsid w:val="00885A64"/>
    <w:rsid w:val="0089003E"/>
    <w:rsid w:val="00891E74"/>
    <w:rsid w:val="00896E11"/>
    <w:rsid w:val="00896E98"/>
    <w:rsid w:val="008A0341"/>
    <w:rsid w:val="008A69D1"/>
    <w:rsid w:val="008B5D01"/>
    <w:rsid w:val="008B65FD"/>
    <w:rsid w:val="008B6ECB"/>
    <w:rsid w:val="008B6EF9"/>
    <w:rsid w:val="008B7C3D"/>
    <w:rsid w:val="008B7E43"/>
    <w:rsid w:val="008C1B04"/>
    <w:rsid w:val="008D07D7"/>
    <w:rsid w:val="008D204C"/>
    <w:rsid w:val="008D76C7"/>
    <w:rsid w:val="008E39B7"/>
    <w:rsid w:val="008E5146"/>
    <w:rsid w:val="008F55D5"/>
    <w:rsid w:val="00903C9D"/>
    <w:rsid w:val="00904532"/>
    <w:rsid w:val="00906C12"/>
    <w:rsid w:val="00907B7F"/>
    <w:rsid w:val="009160C5"/>
    <w:rsid w:val="009167CD"/>
    <w:rsid w:val="00941972"/>
    <w:rsid w:val="00944198"/>
    <w:rsid w:val="00947172"/>
    <w:rsid w:val="009629A5"/>
    <w:rsid w:val="00966A0C"/>
    <w:rsid w:val="00970214"/>
    <w:rsid w:val="009710E9"/>
    <w:rsid w:val="009731EC"/>
    <w:rsid w:val="009828A4"/>
    <w:rsid w:val="00993B3B"/>
    <w:rsid w:val="009B0C40"/>
    <w:rsid w:val="009C5742"/>
    <w:rsid w:val="009D299A"/>
    <w:rsid w:val="009E3142"/>
    <w:rsid w:val="009E621B"/>
    <w:rsid w:val="009F0486"/>
    <w:rsid w:val="009F65DA"/>
    <w:rsid w:val="009F6B4E"/>
    <w:rsid w:val="00A10D43"/>
    <w:rsid w:val="00A23741"/>
    <w:rsid w:val="00A24D41"/>
    <w:rsid w:val="00A25848"/>
    <w:rsid w:val="00A264A0"/>
    <w:rsid w:val="00A43FEB"/>
    <w:rsid w:val="00A50DD9"/>
    <w:rsid w:val="00A5312A"/>
    <w:rsid w:val="00A565AA"/>
    <w:rsid w:val="00A60112"/>
    <w:rsid w:val="00A81F9A"/>
    <w:rsid w:val="00A8541D"/>
    <w:rsid w:val="00A95498"/>
    <w:rsid w:val="00A956E6"/>
    <w:rsid w:val="00A95969"/>
    <w:rsid w:val="00AB5879"/>
    <w:rsid w:val="00AC0E7F"/>
    <w:rsid w:val="00AC2820"/>
    <w:rsid w:val="00AC35E9"/>
    <w:rsid w:val="00AD1849"/>
    <w:rsid w:val="00AD6473"/>
    <w:rsid w:val="00B040E1"/>
    <w:rsid w:val="00B12CD0"/>
    <w:rsid w:val="00B12FFE"/>
    <w:rsid w:val="00B24B4D"/>
    <w:rsid w:val="00B24B94"/>
    <w:rsid w:val="00B32E5D"/>
    <w:rsid w:val="00B370AD"/>
    <w:rsid w:val="00B44B10"/>
    <w:rsid w:val="00B456D2"/>
    <w:rsid w:val="00B46CC0"/>
    <w:rsid w:val="00B46D29"/>
    <w:rsid w:val="00B50188"/>
    <w:rsid w:val="00B717D1"/>
    <w:rsid w:val="00B71FD7"/>
    <w:rsid w:val="00B73AE8"/>
    <w:rsid w:val="00B81B0C"/>
    <w:rsid w:val="00B927D3"/>
    <w:rsid w:val="00B96628"/>
    <w:rsid w:val="00BA4190"/>
    <w:rsid w:val="00BB40E3"/>
    <w:rsid w:val="00BB6865"/>
    <w:rsid w:val="00BC675F"/>
    <w:rsid w:val="00BD0A0B"/>
    <w:rsid w:val="00BD2D74"/>
    <w:rsid w:val="00BD3639"/>
    <w:rsid w:val="00BE0E49"/>
    <w:rsid w:val="00BF3176"/>
    <w:rsid w:val="00C13009"/>
    <w:rsid w:val="00C15248"/>
    <w:rsid w:val="00C170E9"/>
    <w:rsid w:val="00C237CC"/>
    <w:rsid w:val="00C43DEB"/>
    <w:rsid w:val="00C60FEE"/>
    <w:rsid w:val="00C71105"/>
    <w:rsid w:val="00C7326E"/>
    <w:rsid w:val="00C75800"/>
    <w:rsid w:val="00C86AF0"/>
    <w:rsid w:val="00C86C64"/>
    <w:rsid w:val="00C97199"/>
    <w:rsid w:val="00C97658"/>
    <w:rsid w:val="00C97D03"/>
    <w:rsid w:val="00CB0292"/>
    <w:rsid w:val="00CB1FAC"/>
    <w:rsid w:val="00CC1C87"/>
    <w:rsid w:val="00CC6BFE"/>
    <w:rsid w:val="00CD37AE"/>
    <w:rsid w:val="00CD50F1"/>
    <w:rsid w:val="00CE379C"/>
    <w:rsid w:val="00CE7FBE"/>
    <w:rsid w:val="00CF04A2"/>
    <w:rsid w:val="00D01AF7"/>
    <w:rsid w:val="00D14117"/>
    <w:rsid w:val="00D14ED0"/>
    <w:rsid w:val="00D21887"/>
    <w:rsid w:val="00D273AE"/>
    <w:rsid w:val="00D41D5B"/>
    <w:rsid w:val="00D4691D"/>
    <w:rsid w:val="00D65927"/>
    <w:rsid w:val="00D735D1"/>
    <w:rsid w:val="00D76E55"/>
    <w:rsid w:val="00D77851"/>
    <w:rsid w:val="00D85525"/>
    <w:rsid w:val="00D87EC7"/>
    <w:rsid w:val="00D932B8"/>
    <w:rsid w:val="00DA31A9"/>
    <w:rsid w:val="00DA63D4"/>
    <w:rsid w:val="00DA7869"/>
    <w:rsid w:val="00DB3785"/>
    <w:rsid w:val="00DC2712"/>
    <w:rsid w:val="00DD178A"/>
    <w:rsid w:val="00DD7288"/>
    <w:rsid w:val="00DE2C07"/>
    <w:rsid w:val="00DE6348"/>
    <w:rsid w:val="00DF02AF"/>
    <w:rsid w:val="00DF192C"/>
    <w:rsid w:val="00E0491F"/>
    <w:rsid w:val="00E063EB"/>
    <w:rsid w:val="00E14CC1"/>
    <w:rsid w:val="00E2031D"/>
    <w:rsid w:val="00E373AC"/>
    <w:rsid w:val="00E43B1B"/>
    <w:rsid w:val="00E47D74"/>
    <w:rsid w:val="00E5148E"/>
    <w:rsid w:val="00E61998"/>
    <w:rsid w:val="00E70321"/>
    <w:rsid w:val="00E938C6"/>
    <w:rsid w:val="00E944B3"/>
    <w:rsid w:val="00E957F6"/>
    <w:rsid w:val="00E95E0B"/>
    <w:rsid w:val="00E95E4E"/>
    <w:rsid w:val="00EC0A0A"/>
    <w:rsid w:val="00EE4DDB"/>
    <w:rsid w:val="00F04313"/>
    <w:rsid w:val="00F073CF"/>
    <w:rsid w:val="00F217C3"/>
    <w:rsid w:val="00F31B19"/>
    <w:rsid w:val="00F35D8E"/>
    <w:rsid w:val="00F3674D"/>
    <w:rsid w:val="00F60ED0"/>
    <w:rsid w:val="00F6508A"/>
    <w:rsid w:val="00F725FE"/>
    <w:rsid w:val="00F82A78"/>
    <w:rsid w:val="00FB7118"/>
    <w:rsid w:val="00FC47FC"/>
    <w:rsid w:val="00FE72FD"/>
    <w:rsid w:val="00FF0A31"/>
    <w:rsid w:val="00FF619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4"/>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1" w:qFormat="1"/>
    <w:lsdException w:name="toc 2" w:uiPriority="1" w:qFormat="1"/>
    <w:lsdException w:name="toc 3" w:uiPriority="1"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2" w:uiPriority="0"/>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D2CB7"/>
    <w:pPr>
      <w:spacing w:after="200" w:line="276" w:lineRule="auto"/>
    </w:pPr>
  </w:style>
  <w:style w:type="paragraph" w:styleId="1">
    <w:name w:val="heading 1"/>
    <w:basedOn w:val="a"/>
    <w:next w:val="a"/>
    <w:link w:val="10"/>
    <w:uiPriority w:val="1"/>
    <w:qFormat/>
    <w:rsid w:val="00FC47F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link w:val="20"/>
    <w:uiPriority w:val="1"/>
    <w:qFormat/>
    <w:rsid w:val="008D204C"/>
    <w:pPr>
      <w:widowControl w:val="0"/>
      <w:autoSpaceDE w:val="0"/>
      <w:autoSpaceDN w:val="0"/>
      <w:spacing w:after="0" w:line="240" w:lineRule="auto"/>
      <w:ind w:left="822"/>
      <w:outlineLvl w:val="1"/>
    </w:pPr>
    <w:rPr>
      <w:rFonts w:eastAsia="Times New Roman" w:cs="Times New Roman"/>
      <w:b/>
      <w:bCs/>
      <w:sz w:val="28"/>
      <w:szCs w:val="28"/>
    </w:rPr>
  </w:style>
  <w:style w:type="paragraph" w:styleId="3">
    <w:name w:val="heading 3"/>
    <w:basedOn w:val="a"/>
    <w:link w:val="30"/>
    <w:uiPriority w:val="1"/>
    <w:qFormat/>
    <w:rsid w:val="00B456D2"/>
    <w:pPr>
      <w:widowControl w:val="0"/>
      <w:autoSpaceDE w:val="0"/>
      <w:autoSpaceDN w:val="0"/>
      <w:spacing w:after="0" w:line="318" w:lineRule="exact"/>
      <w:jc w:val="both"/>
      <w:outlineLvl w:val="2"/>
    </w:pPr>
    <w:rPr>
      <w:rFonts w:eastAsia="Times New Roman" w:cs="Times New Roman"/>
      <w:b/>
      <w:bCs/>
      <w:i/>
      <w:iCs/>
      <w:sz w:val="28"/>
      <w:szCs w:val="28"/>
    </w:rPr>
  </w:style>
  <w:style w:type="paragraph" w:styleId="4">
    <w:name w:val="heading 4"/>
    <w:basedOn w:val="a"/>
    <w:next w:val="a"/>
    <w:link w:val="40"/>
    <w:uiPriority w:val="9"/>
    <w:semiHidden/>
    <w:unhideWhenUsed/>
    <w:qFormat/>
    <w:rsid w:val="00966A0C"/>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semiHidden/>
    <w:unhideWhenUsed/>
    <w:qFormat/>
    <w:rsid w:val="00966A0C"/>
    <w:pPr>
      <w:keepNext/>
      <w:keepLines/>
      <w:spacing w:before="40" w:after="0"/>
      <w:outlineLvl w:val="4"/>
    </w:pPr>
    <w:rPr>
      <w:rFonts w:asciiTheme="majorHAnsi" w:eastAsiaTheme="majorEastAsia" w:hAnsiTheme="majorHAnsi" w:cstheme="majorBidi"/>
      <w:color w:val="2E74B5" w:themeColor="accent1" w:themeShade="BF"/>
    </w:rPr>
  </w:style>
  <w:style w:type="paragraph" w:styleId="6">
    <w:name w:val="heading 6"/>
    <w:basedOn w:val="a"/>
    <w:next w:val="a"/>
    <w:link w:val="60"/>
    <w:semiHidden/>
    <w:unhideWhenUsed/>
    <w:qFormat/>
    <w:rsid w:val="00C86AF0"/>
    <w:pPr>
      <w:spacing w:before="240" w:after="60" w:line="240" w:lineRule="auto"/>
      <w:outlineLvl w:val="5"/>
    </w:pPr>
    <w:rPr>
      <w:rFonts w:ascii="Calibri" w:eastAsia="Times New Roman" w:hAnsi="Calibri" w:cs="Times New Roman"/>
      <w:b/>
      <w:bCs/>
      <w:sz w:val="22"/>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6D2CB7"/>
    <w:pPr>
      <w:spacing w:before="100" w:beforeAutospacing="1" w:after="100" w:afterAutospacing="1" w:line="240" w:lineRule="auto"/>
    </w:pPr>
    <w:rPr>
      <w:rFonts w:eastAsia="Times New Roman" w:cs="Times New Roman"/>
      <w:szCs w:val="24"/>
      <w:lang w:eastAsia="ru-RU"/>
    </w:rPr>
  </w:style>
  <w:style w:type="character" w:customStyle="1" w:styleId="fontstyle01">
    <w:name w:val="fontstyle01"/>
    <w:basedOn w:val="a0"/>
    <w:rsid w:val="006D2CB7"/>
    <w:rPr>
      <w:rFonts w:ascii="Times New Roman" w:hAnsi="Times New Roman" w:cs="Times New Roman" w:hint="default"/>
      <w:b w:val="0"/>
      <w:bCs w:val="0"/>
      <w:i w:val="0"/>
      <w:iCs w:val="0"/>
      <w:color w:val="000000"/>
      <w:sz w:val="32"/>
      <w:szCs w:val="32"/>
    </w:rPr>
  </w:style>
  <w:style w:type="paragraph" w:customStyle="1" w:styleId="Style7">
    <w:name w:val="Style7"/>
    <w:basedOn w:val="a"/>
    <w:uiPriority w:val="99"/>
    <w:rsid w:val="00EE4DDB"/>
    <w:pPr>
      <w:widowControl w:val="0"/>
      <w:autoSpaceDE w:val="0"/>
      <w:autoSpaceDN w:val="0"/>
      <w:adjustRightInd w:val="0"/>
      <w:spacing w:after="0" w:line="317" w:lineRule="exact"/>
      <w:ind w:firstLine="734"/>
      <w:jc w:val="both"/>
    </w:pPr>
    <w:rPr>
      <w:rFonts w:eastAsia="Times New Roman" w:cs="Times New Roman"/>
      <w:szCs w:val="24"/>
      <w:lang w:eastAsia="ru-RU"/>
    </w:rPr>
  </w:style>
  <w:style w:type="character" w:customStyle="1" w:styleId="FontStyle44">
    <w:name w:val="Font Style44"/>
    <w:rsid w:val="00EE4DDB"/>
    <w:rPr>
      <w:rFonts w:ascii="Times New Roman" w:hAnsi="Times New Roman" w:cs="Times New Roman" w:hint="default"/>
      <w:sz w:val="26"/>
      <w:szCs w:val="26"/>
    </w:rPr>
  </w:style>
  <w:style w:type="paragraph" w:styleId="a4">
    <w:name w:val="Title"/>
    <w:basedOn w:val="a"/>
    <w:link w:val="a5"/>
    <w:qFormat/>
    <w:rsid w:val="001C33CC"/>
    <w:pPr>
      <w:spacing w:after="0" w:line="240" w:lineRule="auto"/>
      <w:jc w:val="center"/>
    </w:pPr>
    <w:rPr>
      <w:rFonts w:eastAsia="Times New Roman" w:cs="Times New Roman"/>
      <w:sz w:val="28"/>
      <w:szCs w:val="20"/>
      <w:lang w:eastAsia="ru-RU"/>
    </w:rPr>
  </w:style>
  <w:style w:type="character" w:customStyle="1" w:styleId="a5">
    <w:name w:val="Название Знак"/>
    <w:basedOn w:val="a0"/>
    <w:link w:val="a4"/>
    <w:rsid w:val="001C33CC"/>
    <w:rPr>
      <w:rFonts w:eastAsia="Times New Roman" w:cs="Times New Roman"/>
      <w:sz w:val="28"/>
      <w:szCs w:val="20"/>
      <w:lang w:eastAsia="ru-RU"/>
    </w:rPr>
  </w:style>
  <w:style w:type="paragraph" w:styleId="a6">
    <w:name w:val="List Paragraph"/>
    <w:basedOn w:val="a"/>
    <w:uiPriority w:val="34"/>
    <w:qFormat/>
    <w:rsid w:val="001C33CC"/>
    <w:pPr>
      <w:spacing w:after="0" w:line="240" w:lineRule="auto"/>
      <w:ind w:left="720"/>
      <w:contextualSpacing/>
    </w:pPr>
    <w:rPr>
      <w:rFonts w:eastAsia="Times New Roman" w:cs="Times New Roman"/>
      <w:sz w:val="20"/>
      <w:szCs w:val="20"/>
      <w:lang w:eastAsia="ru-RU"/>
    </w:rPr>
  </w:style>
  <w:style w:type="character" w:customStyle="1" w:styleId="apple-converted-space">
    <w:name w:val="apple-converted-space"/>
    <w:rsid w:val="001C33CC"/>
  </w:style>
  <w:style w:type="paragraph" w:customStyle="1" w:styleId="ind">
    <w:name w:val="ind"/>
    <w:basedOn w:val="a"/>
    <w:rsid w:val="001C33CC"/>
    <w:pPr>
      <w:spacing w:before="100" w:beforeAutospacing="1" w:after="100" w:afterAutospacing="1" w:line="240" w:lineRule="auto"/>
    </w:pPr>
    <w:rPr>
      <w:rFonts w:eastAsia="Times New Roman" w:cs="Times New Roman"/>
      <w:szCs w:val="24"/>
      <w:lang w:eastAsia="ru-RU"/>
    </w:rPr>
  </w:style>
  <w:style w:type="character" w:styleId="a7">
    <w:name w:val="Strong"/>
    <w:uiPriority w:val="22"/>
    <w:qFormat/>
    <w:rsid w:val="001C33CC"/>
    <w:rPr>
      <w:b/>
      <w:bCs/>
    </w:rPr>
  </w:style>
  <w:style w:type="character" w:styleId="a8">
    <w:name w:val="Hyperlink"/>
    <w:uiPriority w:val="99"/>
    <w:rsid w:val="001C33CC"/>
    <w:rPr>
      <w:color w:val="0000FF"/>
      <w:u w:val="single"/>
    </w:rPr>
  </w:style>
  <w:style w:type="paragraph" w:styleId="a9">
    <w:name w:val="footer"/>
    <w:basedOn w:val="a"/>
    <w:link w:val="aa"/>
    <w:uiPriority w:val="99"/>
    <w:rsid w:val="00B50188"/>
    <w:pPr>
      <w:tabs>
        <w:tab w:val="center" w:pos="4677"/>
        <w:tab w:val="right" w:pos="9355"/>
      </w:tabs>
      <w:spacing w:after="0" w:line="240" w:lineRule="auto"/>
    </w:pPr>
    <w:rPr>
      <w:rFonts w:eastAsia="Times New Roman" w:cs="Times New Roman"/>
      <w:szCs w:val="24"/>
      <w:lang w:eastAsia="ru-RU"/>
    </w:rPr>
  </w:style>
  <w:style w:type="character" w:customStyle="1" w:styleId="aa">
    <w:name w:val="Нижний колонтитул Знак"/>
    <w:basedOn w:val="a0"/>
    <w:link w:val="a9"/>
    <w:uiPriority w:val="99"/>
    <w:rsid w:val="00B50188"/>
    <w:rPr>
      <w:rFonts w:eastAsia="Times New Roman" w:cs="Times New Roman"/>
      <w:szCs w:val="24"/>
      <w:lang w:eastAsia="ru-RU"/>
    </w:rPr>
  </w:style>
  <w:style w:type="character" w:styleId="ab">
    <w:name w:val="page number"/>
    <w:basedOn w:val="a0"/>
    <w:rsid w:val="00B50188"/>
  </w:style>
  <w:style w:type="table" w:styleId="ac">
    <w:name w:val="Table Grid"/>
    <w:basedOn w:val="a1"/>
    <w:uiPriority w:val="59"/>
    <w:rsid w:val="00B50188"/>
    <w:pPr>
      <w:spacing w:after="0" w:line="240" w:lineRule="auto"/>
    </w:pPr>
    <w:rPr>
      <w:rFonts w:eastAsia="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Body Text Indent"/>
    <w:basedOn w:val="a"/>
    <w:link w:val="ae"/>
    <w:uiPriority w:val="99"/>
    <w:unhideWhenUsed/>
    <w:rsid w:val="00B50188"/>
    <w:pPr>
      <w:spacing w:after="120" w:line="240" w:lineRule="auto"/>
      <w:ind w:left="283"/>
    </w:pPr>
    <w:rPr>
      <w:rFonts w:eastAsia="Times New Roman" w:cs="Times New Roman"/>
      <w:sz w:val="20"/>
      <w:szCs w:val="20"/>
      <w:lang w:eastAsia="ru-RU"/>
    </w:rPr>
  </w:style>
  <w:style w:type="character" w:customStyle="1" w:styleId="ae">
    <w:name w:val="Основной текст с отступом Знак"/>
    <w:basedOn w:val="a0"/>
    <w:link w:val="ad"/>
    <w:uiPriority w:val="99"/>
    <w:rsid w:val="00B50188"/>
    <w:rPr>
      <w:rFonts w:eastAsia="Times New Roman" w:cs="Times New Roman"/>
      <w:sz w:val="20"/>
      <w:szCs w:val="20"/>
      <w:lang w:eastAsia="ru-RU"/>
    </w:rPr>
  </w:style>
  <w:style w:type="paragraph" w:styleId="21">
    <w:name w:val="List 2"/>
    <w:basedOn w:val="a"/>
    <w:rsid w:val="00B50188"/>
    <w:pPr>
      <w:spacing w:after="0" w:line="240" w:lineRule="auto"/>
      <w:ind w:left="566" w:hanging="283"/>
    </w:pPr>
    <w:rPr>
      <w:rFonts w:eastAsia="Times New Roman" w:cs="Times New Roman"/>
      <w:szCs w:val="24"/>
      <w:lang w:eastAsia="ru-RU"/>
    </w:rPr>
  </w:style>
  <w:style w:type="paragraph" w:styleId="af">
    <w:name w:val="Balloon Text"/>
    <w:basedOn w:val="a"/>
    <w:link w:val="af0"/>
    <w:uiPriority w:val="99"/>
    <w:rsid w:val="00B50188"/>
    <w:pPr>
      <w:spacing w:after="0" w:line="240" w:lineRule="auto"/>
    </w:pPr>
    <w:rPr>
      <w:rFonts w:ascii="Tahoma" w:eastAsia="Times New Roman" w:hAnsi="Tahoma" w:cs="Tahoma"/>
      <w:sz w:val="16"/>
      <w:szCs w:val="16"/>
      <w:lang w:eastAsia="ru-RU"/>
    </w:rPr>
  </w:style>
  <w:style w:type="character" w:customStyle="1" w:styleId="af0">
    <w:name w:val="Текст выноски Знак"/>
    <w:basedOn w:val="a0"/>
    <w:link w:val="af"/>
    <w:uiPriority w:val="99"/>
    <w:rsid w:val="00B50188"/>
    <w:rPr>
      <w:rFonts w:ascii="Tahoma" w:eastAsia="Times New Roman" w:hAnsi="Tahoma" w:cs="Tahoma"/>
      <w:sz w:val="16"/>
      <w:szCs w:val="16"/>
      <w:lang w:eastAsia="ru-RU"/>
    </w:rPr>
  </w:style>
  <w:style w:type="character" w:styleId="af1">
    <w:name w:val="Placeholder Text"/>
    <w:basedOn w:val="a0"/>
    <w:uiPriority w:val="99"/>
    <w:semiHidden/>
    <w:rsid w:val="00B50188"/>
    <w:rPr>
      <w:color w:val="808080"/>
    </w:rPr>
  </w:style>
  <w:style w:type="character" w:styleId="af2">
    <w:name w:val="FollowedHyperlink"/>
    <w:basedOn w:val="a0"/>
    <w:rsid w:val="00B50188"/>
    <w:rPr>
      <w:color w:val="954F72" w:themeColor="followedHyperlink"/>
      <w:u w:val="single"/>
    </w:rPr>
  </w:style>
  <w:style w:type="paragraph" w:styleId="af3">
    <w:name w:val="header"/>
    <w:basedOn w:val="a"/>
    <w:link w:val="af4"/>
    <w:uiPriority w:val="99"/>
    <w:unhideWhenUsed/>
    <w:rsid w:val="00B50188"/>
    <w:pPr>
      <w:tabs>
        <w:tab w:val="center" w:pos="4677"/>
        <w:tab w:val="right" w:pos="9355"/>
      </w:tabs>
      <w:spacing w:after="0" w:line="240" w:lineRule="auto"/>
    </w:pPr>
    <w:rPr>
      <w:rFonts w:asciiTheme="minorHAnsi" w:hAnsiTheme="minorHAnsi"/>
      <w:sz w:val="22"/>
    </w:rPr>
  </w:style>
  <w:style w:type="character" w:customStyle="1" w:styleId="af4">
    <w:name w:val="Верхний колонтитул Знак"/>
    <w:basedOn w:val="a0"/>
    <w:link w:val="af3"/>
    <w:uiPriority w:val="99"/>
    <w:rsid w:val="00B50188"/>
    <w:rPr>
      <w:rFonts w:asciiTheme="minorHAnsi" w:hAnsiTheme="minorHAnsi"/>
      <w:sz w:val="22"/>
    </w:rPr>
  </w:style>
  <w:style w:type="paragraph" w:customStyle="1" w:styleId="c20">
    <w:name w:val="c20"/>
    <w:basedOn w:val="a"/>
    <w:rsid w:val="00B50188"/>
    <w:pPr>
      <w:spacing w:before="100" w:beforeAutospacing="1" w:after="100" w:afterAutospacing="1" w:line="240" w:lineRule="auto"/>
    </w:pPr>
    <w:rPr>
      <w:rFonts w:eastAsia="Times New Roman" w:cs="Times New Roman"/>
      <w:szCs w:val="24"/>
      <w:lang w:eastAsia="ru-RU"/>
    </w:rPr>
  </w:style>
  <w:style w:type="character" w:customStyle="1" w:styleId="c0">
    <w:name w:val="c0"/>
    <w:basedOn w:val="a0"/>
    <w:rsid w:val="00B50188"/>
  </w:style>
  <w:style w:type="paragraph" w:customStyle="1" w:styleId="Default">
    <w:name w:val="Default"/>
    <w:rsid w:val="008531F4"/>
    <w:pPr>
      <w:autoSpaceDE w:val="0"/>
      <w:autoSpaceDN w:val="0"/>
      <w:adjustRightInd w:val="0"/>
      <w:spacing w:after="0" w:line="240" w:lineRule="auto"/>
    </w:pPr>
    <w:rPr>
      <w:rFonts w:cs="Times New Roman"/>
      <w:color w:val="000000"/>
      <w:szCs w:val="24"/>
    </w:rPr>
  </w:style>
  <w:style w:type="paragraph" w:styleId="af5">
    <w:name w:val="No Spacing"/>
    <w:link w:val="af6"/>
    <w:uiPriority w:val="1"/>
    <w:qFormat/>
    <w:rsid w:val="0035297F"/>
    <w:pPr>
      <w:spacing w:after="0" w:line="240" w:lineRule="auto"/>
    </w:pPr>
    <w:rPr>
      <w:rFonts w:eastAsia="Times New Roman" w:cs="Times New Roman"/>
      <w:szCs w:val="24"/>
      <w:lang w:eastAsia="ru-RU"/>
    </w:rPr>
  </w:style>
  <w:style w:type="character" w:customStyle="1" w:styleId="af6">
    <w:name w:val="Без интервала Знак"/>
    <w:link w:val="af5"/>
    <w:uiPriority w:val="1"/>
    <w:rsid w:val="0035297F"/>
    <w:rPr>
      <w:rFonts w:eastAsia="Times New Roman" w:cs="Times New Roman"/>
      <w:szCs w:val="24"/>
      <w:lang w:eastAsia="ru-RU"/>
    </w:rPr>
  </w:style>
  <w:style w:type="paragraph" w:styleId="af7">
    <w:name w:val="Body Text"/>
    <w:basedOn w:val="a"/>
    <w:link w:val="af8"/>
    <w:uiPriority w:val="1"/>
    <w:unhideWhenUsed/>
    <w:qFormat/>
    <w:rsid w:val="008D204C"/>
    <w:pPr>
      <w:spacing w:after="120"/>
    </w:pPr>
  </w:style>
  <w:style w:type="character" w:customStyle="1" w:styleId="af8">
    <w:name w:val="Основной текст Знак"/>
    <w:basedOn w:val="a0"/>
    <w:link w:val="af7"/>
    <w:uiPriority w:val="99"/>
    <w:semiHidden/>
    <w:rsid w:val="008D204C"/>
  </w:style>
  <w:style w:type="character" w:customStyle="1" w:styleId="20">
    <w:name w:val="Заголовок 2 Знак"/>
    <w:basedOn w:val="a0"/>
    <w:link w:val="2"/>
    <w:uiPriority w:val="1"/>
    <w:rsid w:val="008D204C"/>
    <w:rPr>
      <w:rFonts w:eastAsia="Times New Roman" w:cs="Times New Roman"/>
      <w:b/>
      <w:bCs/>
      <w:sz w:val="28"/>
      <w:szCs w:val="28"/>
    </w:rPr>
  </w:style>
  <w:style w:type="table" w:customStyle="1" w:styleId="TableNormal">
    <w:name w:val="Table Normal"/>
    <w:uiPriority w:val="2"/>
    <w:semiHidden/>
    <w:unhideWhenUsed/>
    <w:qFormat/>
    <w:rsid w:val="008D204C"/>
    <w:pPr>
      <w:widowControl w:val="0"/>
      <w:autoSpaceDE w:val="0"/>
      <w:autoSpaceDN w:val="0"/>
      <w:spacing w:after="0" w:line="240" w:lineRule="auto"/>
    </w:pPr>
    <w:rPr>
      <w:rFonts w:asciiTheme="minorHAnsi" w:hAnsiTheme="minorHAnsi"/>
      <w:sz w:val="22"/>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8D204C"/>
    <w:pPr>
      <w:widowControl w:val="0"/>
      <w:autoSpaceDE w:val="0"/>
      <w:autoSpaceDN w:val="0"/>
      <w:spacing w:after="0" w:line="315" w:lineRule="exact"/>
      <w:ind w:left="112" w:right="149"/>
      <w:jc w:val="center"/>
    </w:pPr>
    <w:rPr>
      <w:rFonts w:eastAsia="Times New Roman" w:cs="Times New Roman"/>
      <w:sz w:val="22"/>
    </w:rPr>
  </w:style>
  <w:style w:type="character" w:customStyle="1" w:styleId="41">
    <w:name w:val="Заголовок №4_"/>
    <w:basedOn w:val="a0"/>
    <w:link w:val="42"/>
    <w:rsid w:val="003D7187"/>
    <w:rPr>
      <w:rFonts w:eastAsia="Times New Roman" w:cs="Times New Roman"/>
      <w:b/>
      <w:bCs/>
      <w:shd w:val="clear" w:color="auto" w:fill="FFFFFF"/>
    </w:rPr>
  </w:style>
  <w:style w:type="character" w:customStyle="1" w:styleId="22">
    <w:name w:val="Основной текст (2)_"/>
    <w:basedOn w:val="a0"/>
    <w:link w:val="23"/>
    <w:rsid w:val="003D7187"/>
    <w:rPr>
      <w:rFonts w:eastAsia="Times New Roman" w:cs="Times New Roman"/>
      <w:shd w:val="clear" w:color="auto" w:fill="FFFFFF"/>
    </w:rPr>
  </w:style>
  <w:style w:type="character" w:customStyle="1" w:styleId="9">
    <w:name w:val="Основной текст (9)_"/>
    <w:basedOn w:val="a0"/>
    <w:link w:val="90"/>
    <w:rsid w:val="003D7187"/>
    <w:rPr>
      <w:rFonts w:eastAsia="Times New Roman" w:cs="Times New Roman"/>
      <w:i/>
      <w:iCs/>
      <w:shd w:val="clear" w:color="auto" w:fill="FFFFFF"/>
    </w:rPr>
  </w:style>
  <w:style w:type="character" w:customStyle="1" w:styleId="24">
    <w:name w:val="Основной текст (2) + Полужирный"/>
    <w:basedOn w:val="22"/>
    <w:rsid w:val="003D7187"/>
    <w:rPr>
      <w:rFonts w:eastAsia="Times New Roman" w:cs="Times New Roman"/>
      <w:b/>
      <w:bCs/>
      <w:color w:val="000000"/>
      <w:spacing w:val="0"/>
      <w:w w:val="100"/>
      <w:position w:val="0"/>
      <w:sz w:val="24"/>
      <w:szCs w:val="24"/>
      <w:shd w:val="clear" w:color="auto" w:fill="FFFFFF"/>
      <w:lang w:val="ru-RU" w:eastAsia="ru-RU" w:bidi="ru-RU"/>
    </w:rPr>
  </w:style>
  <w:style w:type="character" w:customStyle="1" w:styleId="43">
    <w:name w:val="Подпись к картинке (4)_"/>
    <w:basedOn w:val="a0"/>
    <w:link w:val="44"/>
    <w:rsid w:val="003D7187"/>
    <w:rPr>
      <w:rFonts w:eastAsia="Times New Roman" w:cs="Times New Roman"/>
      <w:shd w:val="clear" w:color="auto" w:fill="FFFFFF"/>
    </w:rPr>
  </w:style>
  <w:style w:type="character" w:customStyle="1" w:styleId="31">
    <w:name w:val="Подпись к картинке (3)_"/>
    <w:basedOn w:val="a0"/>
    <w:link w:val="32"/>
    <w:rsid w:val="003D7187"/>
    <w:rPr>
      <w:rFonts w:eastAsia="Times New Roman" w:cs="Times New Roman"/>
      <w:i/>
      <w:iCs/>
      <w:shd w:val="clear" w:color="auto" w:fill="FFFFFF"/>
    </w:rPr>
  </w:style>
  <w:style w:type="character" w:customStyle="1" w:styleId="5Exact">
    <w:name w:val="Подпись к картинке (5) Exact"/>
    <w:basedOn w:val="a0"/>
    <w:link w:val="51"/>
    <w:rsid w:val="003D7187"/>
    <w:rPr>
      <w:rFonts w:eastAsia="Times New Roman" w:cs="Times New Roman"/>
      <w:b/>
      <w:bCs/>
      <w:spacing w:val="210"/>
      <w:sz w:val="19"/>
      <w:szCs w:val="19"/>
      <w:shd w:val="clear" w:color="auto" w:fill="FFFFFF"/>
    </w:rPr>
  </w:style>
  <w:style w:type="character" w:customStyle="1" w:styleId="4Exact">
    <w:name w:val="Подпись к картинке (4) Exact"/>
    <w:basedOn w:val="a0"/>
    <w:rsid w:val="003D7187"/>
    <w:rPr>
      <w:rFonts w:ascii="Times New Roman" w:eastAsia="Times New Roman" w:hAnsi="Times New Roman" w:cs="Times New Roman"/>
      <w:b w:val="0"/>
      <w:bCs w:val="0"/>
      <w:i w:val="0"/>
      <w:iCs w:val="0"/>
      <w:smallCaps w:val="0"/>
      <w:strike w:val="0"/>
      <w:u w:val="none"/>
    </w:rPr>
  </w:style>
  <w:style w:type="character" w:customStyle="1" w:styleId="25">
    <w:name w:val="Подпись к таблице (2)_"/>
    <w:basedOn w:val="a0"/>
    <w:link w:val="26"/>
    <w:rsid w:val="003D7187"/>
    <w:rPr>
      <w:rFonts w:eastAsia="Times New Roman" w:cs="Times New Roman"/>
      <w:shd w:val="clear" w:color="auto" w:fill="FFFFFF"/>
    </w:rPr>
  </w:style>
  <w:style w:type="character" w:customStyle="1" w:styleId="33">
    <w:name w:val="Подпись к таблице (3)_"/>
    <w:basedOn w:val="a0"/>
    <w:link w:val="34"/>
    <w:rsid w:val="003D7187"/>
    <w:rPr>
      <w:rFonts w:eastAsia="Times New Roman" w:cs="Times New Roman"/>
      <w:i/>
      <w:iCs/>
      <w:shd w:val="clear" w:color="auto" w:fill="FFFFFF"/>
    </w:rPr>
  </w:style>
  <w:style w:type="paragraph" w:customStyle="1" w:styleId="32">
    <w:name w:val="Подпись к картинке (3)"/>
    <w:basedOn w:val="a"/>
    <w:link w:val="31"/>
    <w:rsid w:val="003D7187"/>
    <w:pPr>
      <w:widowControl w:val="0"/>
      <w:shd w:val="clear" w:color="auto" w:fill="FFFFFF"/>
      <w:spacing w:after="0" w:line="0" w:lineRule="atLeast"/>
    </w:pPr>
    <w:rPr>
      <w:rFonts w:eastAsia="Times New Roman" w:cs="Times New Roman"/>
      <w:i/>
      <w:iCs/>
    </w:rPr>
  </w:style>
  <w:style w:type="paragraph" w:customStyle="1" w:styleId="42">
    <w:name w:val="Заголовок №4"/>
    <w:basedOn w:val="a"/>
    <w:link w:val="41"/>
    <w:rsid w:val="003D7187"/>
    <w:pPr>
      <w:widowControl w:val="0"/>
      <w:shd w:val="clear" w:color="auto" w:fill="FFFFFF"/>
      <w:spacing w:after="0" w:line="408" w:lineRule="exact"/>
      <w:ind w:hanging="220"/>
      <w:jc w:val="center"/>
      <w:outlineLvl w:val="3"/>
    </w:pPr>
    <w:rPr>
      <w:rFonts w:eastAsia="Times New Roman" w:cs="Times New Roman"/>
      <w:b/>
      <w:bCs/>
    </w:rPr>
  </w:style>
  <w:style w:type="paragraph" w:customStyle="1" w:styleId="23">
    <w:name w:val="Основной текст (2)"/>
    <w:basedOn w:val="a"/>
    <w:link w:val="22"/>
    <w:rsid w:val="003D7187"/>
    <w:pPr>
      <w:widowControl w:val="0"/>
      <w:shd w:val="clear" w:color="auto" w:fill="FFFFFF"/>
      <w:spacing w:after="60" w:line="274" w:lineRule="exact"/>
      <w:ind w:hanging="420"/>
      <w:jc w:val="both"/>
    </w:pPr>
    <w:rPr>
      <w:rFonts w:eastAsia="Times New Roman" w:cs="Times New Roman"/>
    </w:rPr>
  </w:style>
  <w:style w:type="paragraph" w:customStyle="1" w:styleId="90">
    <w:name w:val="Основной текст (9)"/>
    <w:basedOn w:val="a"/>
    <w:link w:val="9"/>
    <w:rsid w:val="003D7187"/>
    <w:pPr>
      <w:widowControl w:val="0"/>
      <w:shd w:val="clear" w:color="auto" w:fill="FFFFFF"/>
      <w:spacing w:before="60" w:after="360" w:line="0" w:lineRule="atLeast"/>
      <w:jc w:val="center"/>
    </w:pPr>
    <w:rPr>
      <w:rFonts w:eastAsia="Times New Roman" w:cs="Times New Roman"/>
      <w:i/>
      <w:iCs/>
    </w:rPr>
  </w:style>
  <w:style w:type="paragraph" w:customStyle="1" w:styleId="44">
    <w:name w:val="Подпись к картинке (4)"/>
    <w:basedOn w:val="a"/>
    <w:link w:val="43"/>
    <w:rsid w:val="003D7187"/>
    <w:pPr>
      <w:widowControl w:val="0"/>
      <w:shd w:val="clear" w:color="auto" w:fill="FFFFFF"/>
      <w:spacing w:after="0" w:line="302" w:lineRule="exact"/>
      <w:jc w:val="both"/>
    </w:pPr>
    <w:rPr>
      <w:rFonts w:eastAsia="Times New Roman" w:cs="Times New Roman"/>
    </w:rPr>
  </w:style>
  <w:style w:type="paragraph" w:customStyle="1" w:styleId="51">
    <w:name w:val="Подпись к картинке (5)"/>
    <w:basedOn w:val="a"/>
    <w:link w:val="5Exact"/>
    <w:rsid w:val="003D7187"/>
    <w:pPr>
      <w:widowControl w:val="0"/>
      <w:shd w:val="clear" w:color="auto" w:fill="FFFFFF"/>
      <w:spacing w:after="0" w:line="0" w:lineRule="atLeast"/>
      <w:jc w:val="both"/>
    </w:pPr>
    <w:rPr>
      <w:rFonts w:eastAsia="Times New Roman" w:cs="Times New Roman"/>
      <w:b/>
      <w:bCs/>
      <w:spacing w:val="210"/>
      <w:sz w:val="19"/>
      <w:szCs w:val="19"/>
    </w:rPr>
  </w:style>
  <w:style w:type="paragraph" w:customStyle="1" w:styleId="26">
    <w:name w:val="Подпись к таблице (2)"/>
    <w:basedOn w:val="a"/>
    <w:link w:val="25"/>
    <w:rsid w:val="003D7187"/>
    <w:pPr>
      <w:widowControl w:val="0"/>
      <w:shd w:val="clear" w:color="auto" w:fill="FFFFFF"/>
      <w:spacing w:after="0" w:line="274" w:lineRule="exact"/>
      <w:ind w:firstLine="580"/>
      <w:jc w:val="both"/>
    </w:pPr>
    <w:rPr>
      <w:rFonts w:eastAsia="Times New Roman" w:cs="Times New Roman"/>
    </w:rPr>
  </w:style>
  <w:style w:type="paragraph" w:customStyle="1" w:styleId="34">
    <w:name w:val="Подпись к таблице (3)"/>
    <w:basedOn w:val="a"/>
    <w:link w:val="33"/>
    <w:rsid w:val="003D7187"/>
    <w:pPr>
      <w:widowControl w:val="0"/>
      <w:shd w:val="clear" w:color="auto" w:fill="FFFFFF"/>
      <w:spacing w:after="0" w:line="0" w:lineRule="atLeast"/>
    </w:pPr>
    <w:rPr>
      <w:rFonts w:eastAsia="Times New Roman" w:cs="Times New Roman"/>
      <w:i/>
      <w:iCs/>
    </w:rPr>
  </w:style>
  <w:style w:type="character" w:customStyle="1" w:styleId="27">
    <w:name w:val="Основной текст (2) + Курсив"/>
    <w:basedOn w:val="22"/>
    <w:rsid w:val="0089003E"/>
    <w:rPr>
      <w:rFonts w:ascii="Times New Roman" w:eastAsia="Times New Roman" w:hAnsi="Times New Roman" w:cs="Times New Roman"/>
      <w:b w:val="0"/>
      <w:bCs w:val="0"/>
      <w:i/>
      <w:iCs/>
      <w:smallCaps w:val="0"/>
      <w:strike w:val="0"/>
      <w:color w:val="000000"/>
      <w:spacing w:val="0"/>
      <w:w w:val="100"/>
      <w:position w:val="0"/>
      <w:sz w:val="26"/>
      <w:szCs w:val="26"/>
      <w:u w:val="none"/>
      <w:shd w:val="clear" w:color="auto" w:fill="FFFFFF"/>
      <w:lang w:val="ru-RU" w:eastAsia="ru-RU" w:bidi="ru-RU"/>
    </w:rPr>
  </w:style>
  <w:style w:type="character" w:customStyle="1" w:styleId="11">
    <w:name w:val="Основной текст (11)_"/>
    <w:basedOn w:val="a0"/>
    <w:link w:val="110"/>
    <w:rsid w:val="0089003E"/>
    <w:rPr>
      <w:b/>
      <w:bCs/>
      <w:sz w:val="20"/>
      <w:szCs w:val="20"/>
      <w:shd w:val="clear" w:color="auto" w:fill="FFFFFF"/>
    </w:rPr>
  </w:style>
  <w:style w:type="character" w:customStyle="1" w:styleId="13">
    <w:name w:val="Основной текст (13)_"/>
    <w:basedOn w:val="a0"/>
    <w:link w:val="130"/>
    <w:rsid w:val="0089003E"/>
    <w:rPr>
      <w:rFonts w:eastAsia="Times New Roman" w:cs="Times New Roman"/>
      <w:sz w:val="20"/>
      <w:szCs w:val="20"/>
      <w:shd w:val="clear" w:color="auto" w:fill="FFFFFF"/>
    </w:rPr>
  </w:style>
  <w:style w:type="character" w:customStyle="1" w:styleId="13Exact">
    <w:name w:val="Подпись к картинке (13) Exact"/>
    <w:basedOn w:val="a0"/>
    <w:link w:val="131"/>
    <w:rsid w:val="0089003E"/>
    <w:rPr>
      <w:rFonts w:eastAsia="Times New Roman" w:cs="Times New Roman"/>
      <w:b/>
      <w:bCs/>
      <w:shd w:val="clear" w:color="auto" w:fill="FFFFFF"/>
    </w:rPr>
  </w:style>
  <w:style w:type="character" w:customStyle="1" w:styleId="14Exact">
    <w:name w:val="Подпись к картинке (14) Exact"/>
    <w:basedOn w:val="a0"/>
    <w:rsid w:val="0089003E"/>
    <w:rPr>
      <w:b/>
      <w:bCs/>
      <w:i w:val="0"/>
      <w:iCs w:val="0"/>
      <w:smallCaps w:val="0"/>
      <w:strike w:val="0"/>
      <w:sz w:val="20"/>
      <w:szCs w:val="20"/>
      <w:u w:val="none"/>
    </w:rPr>
  </w:style>
  <w:style w:type="character" w:customStyle="1" w:styleId="15Exact">
    <w:name w:val="Подпись к картинке (15) Exact"/>
    <w:basedOn w:val="a0"/>
    <w:link w:val="15"/>
    <w:rsid w:val="0089003E"/>
    <w:rPr>
      <w:b/>
      <w:bCs/>
      <w:sz w:val="16"/>
      <w:szCs w:val="16"/>
      <w:shd w:val="clear" w:color="auto" w:fill="FFFFFF"/>
    </w:rPr>
  </w:style>
  <w:style w:type="character" w:customStyle="1" w:styleId="15TimesNewRoman12ptExact">
    <w:name w:val="Подпись к картинке (15) + Times New Roman;12 pt Exact"/>
    <w:basedOn w:val="15Exact"/>
    <w:rsid w:val="0089003E"/>
    <w:rPr>
      <w:rFonts w:ascii="Times New Roman" w:eastAsia="Times New Roman" w:hAnsi="Times New Roman" w:cs="Times New Roman"/>
      <w:b/>
      <w:bCs/>
      <w:color w:val="000000"/>
      <w:spacing w:val="0"/>
      <w:w w:val="100"/>
      <w:position w:val="0"/>
      <w:sz w:val="24"/>
      <w:szCs w:val="24"/>
      <w:shd w:val="clear" w:color="auto" w:fill="FFFFFF"/>
      <w:lang w:val="ru-RU" w:eastAsia="ru-RU" w:bidi="ru-RU"/>
    </w:rPr>
  </w:style>
  <w:style w:type="character" w:customStyle="1" w:styleId="11TimesNewRoman12pt">
    <w:name w:val="Основной текст (11) + Times New Roman;12 pt;Не полужирный;Курсив"/>
    <w:basedOn w:val="11"/>
    <w:rsid w:val="0089003E"/>
    <w:rPr>
      <w:rFonts w:ascii="Times New Roman" w:eastAsia="Times New Roman" w:hAnsi="Times New Roman" w:cs="Times New Roman"/>
      <w:b/>
      <w:bCs/>
      <w:i/>
      <w:iCs/>
      <w:color w:val="000000"/>
      <w:spacing w:val="0"/>
      <w:w w:val="100"/>
      <w:position w:val="0"/>
      <w:sz w:val="24"/>
      <w:szCs w:val="24"/>
      <w:shd w:val="clear" w:color="auto" w:fill="FFFFFF"/>
      <w:lang w:val="ru-RU" w:eastAsia="ru-RU" w:bidi="ru-RU"/>
    </w:rPr>
  </w:style>
  <w:style w:type="character" w:customStyle="1" w:styleId="19">
    <w:name w:val="Основной текст (19)_"/>
    <w:basedOn w:val="a0"/>
    <w:link w:val="190"/>
    <w:rsid w:val="0089003E"/>
    <w:rPr>
      <w:rFonts w:eastAsia="Times New Roman" w:cs="Times New Roman"/>
      <w:i/>
      <w:iCs/>
      <w:szCs w:val="24"/>
      <w:shd w:val="clear" w:color="auto" w:fill="FFFFFF"/>
    </w:rPr>
  </w:style>
  <w:style w:type="character" w:customStyle="1" w:styleId="19ArialUnicodeMS10pt">
    <w:name w:val="Основной текст (19) + Arial Unicode MS;10 pt;Полужирный;Не курсив"/>
    <w:basedOn w:val="19"/>
    <w:rsid w:val="0089003E"/>
    <w:rPr>
      <w:rFonts w:ascii="Arial Unicode MS" w:eastAsia="Arial Unicode MS" w:hAnsi="Arial Unicode MS" w:cs="Arial Unicode MS"/>
      <w:b/>
      <w:bCs/>
      <w:i/>
      <w:iCs/>
      <w:color w:val="000000"/>
      <w:spacing w:val="0"/>
      <w:w w:val="100"/>
      <w:position w:val="0"/>
      <w:sz w:val="20"/>
      <w:szCs w:val="20"/>
      <w:shd w:val="clear" w:color="auto" w:fill="FFFFFF"/>
      <w:lang w:val="ru-RU" w:eastAsia="ru-RU" w:bidi="ru-RU"/>
    </w:rPr>
  </w:style>
  <w:style w:type="character" w:customStyle="1" w:styleId="14">
    <w:name w:val="Подпись к картинке (14)_"/>
    <w:basedOn w:val="a0"/>
    <w:link w:val="140"/>
    <w:rsid w:val="0089003E"/>
    <w:rPr>
      <w:b/>
      <w:bCs/>
      <w:sz w:val="20"/>
      <w:szCs w:val="20"/>
      <w:shd w:val="clear" w:color="auto" w:fill="FFFFFF"/>
    </w:rPr>
  </w:style>
  <w:style w:type="paragraph" w:customStyle="1" w:styleId="110">
    <w:name w:val="Основной текст (11)"/>
    <w:basedOn w:val="a"/>
    <w:link w:val="11"/>
    <w:rsid w:val="0089003E"/>
    <w:pPr>
      <w:widowControl w:val="0"/>
      <w:shd w:val="clear" w:color="auto" w:fill="FFFFFF"/>
      <w:spacing w:after="0" w:line="302" w:lineRule="exact"/>
      <w:jc w:val="both"/>
    </w:pPr>
    <w:rPr>
      <w:b/>
      <w:bCs/>
      <w:sz w:val="20"/>
      <w:szCs w:val="20"/>
    </w:rPr>
  </w:style>
  <w:style w:type="paragraph" w:customStyle="1" w:styleId="130">
    <w:name w:val="Основной текст (13)"/>
    <w:basedOn w:val="a"/>
    <w:link w:val="13"/>
    <w:rsid w:val="0089003E"/>
    <w:pPr>
      <w:widowControl w:val="0"/>
      <w:shd w:val="clear" w:color="auto" w:fill="FFFFFF"/>
      <w:spacing w:after="0" w:line="0" w:lineRule="atLeast"/>
    </w:pPr>
    <w:rPr>
      <w:rFonts w:eastAsia="Times New Roman" w:cs="Times New Roman"/>
      <w:sz w:val="20"/>
      <w:szCs w:val="20"/>
    </w:rPr>
  </w:style>
  <w:style w:type="paragraph" w:customStyle="1" w:styleId="131">
    <w:name w:val="Подпись к картинке (13)"/>
    <w:basedOn w:val="a"/>
    <w:link w:val="13Exact"/>
    <w:rsid w:val="0089003E"/>
    <w:pPr>
      <w:widowControl w:val="0"/>
      <w:shd w:val="clear" w:color="auto" w:fill="FFFFFF"/>
      <w:spacing w:after="180" w:line="0" w:lineRule="atLeast"/>
      <w:jc w:val="center"/>
    </w:pPr>
    <w:rPr>
      <w:rFonts w:eastAsia="Times New Roman" w:cs="Times New Roman"/>
      <w:b/>
      <w:bCs/>
    </w:rPr>
  </w:style>
  <w:style w:type="paragraph" w:customStyle="1" w:styleId="140">
    <w:name w:val="Подпись к картинке (14)"/>
    <w:basedOn w:val="a"/>
    <w:link w:val="14"/>
    <w:rsid w:val="0089003E"/>
    <w:pPr>
      <w:widowControl w:val="0"/>
      <w:shd w:val="clear" w:color="auto" w:fill="FFFFFF"/>
      <w:spacing w:before="180" w:after="0" w:line="264" w:lineRule="exact"/>
      <w:jc w:val="both"/>
    </w:pPr>
    <w:rPr>
      <w:b/>
      <w:bCs/>
      <w:sz w:val="20"/>
      <w:szCs w:val="20"/>
    </w:rPr>
  </w:style>
  <w:style w:type="paragraph" w:customStyle="1" w:styleId="15">
    <w:name w:val="Подпись к картинке (15)"/>
    <w:basedOn w:val="a"/>
    <w:link w:val="15Exact"/>
    <w:rsid w:val="0089003E"/>
    <w:pPr>
      <w:widowControl w:val="0"/>
      <w:shd w:val="clear" w:color="auto" w:fill="FFFFFF"/>
      <w:spacing w:after="0" w:line="254" w:lineRule="exact"/>
    </w:pPr>
    <w:rPr>
      <w:b/>
      <w:bCs/>
      <w:sz w:val="16"/>
      <w:szCs w:val="16"/>
    </w:rPr>
  </w:style>
  <w:style w:type="paragraph" w:customStyle="1" w:styleId="190">
    <w:name w:val="Основной текст (19)"/>
    <w:basedOn w:val="a"/>
    <w:link w:val="19"/>
    <w:rsid w:val="0089003E"/>
    <w:pPr>
      <w:widowControl w:val="0"/>
      <w:shd w:val="clear" w:color="auto" w:fill="FFFFFF"/>
      <w:spacing w:after="0" w:line="341" w:lineRule="exact"/>
      <w:ind w:firstLine="1440"/>
      <w:jc w:val="both"/>
    </w:pPr>
    <w:rPr>
      <w:rFonts w:eastAsia="Times New Roman" w:cs="Times New Roman"/>
      <w:i/>
      <w:iCs/>
      <w:szCs w:val="24"/>
    </w:rPr>
  </w:style>
  <w:style w:type="character" w:customStyle="1" w:styleId="45">
    <w:name w:val="Основной текст (4)_"/>
    <w:basedOn w:val="a0"/>
    <w:link w:val="46"/>
    <w:rsid w:val="00524565"/>
    <w:rPr>
      <w:rFonts w:eastAsia="Times New Roman" w:cs="Times New Roman"/>
      <w:sz w:val="28"/>
      <w:szCs w:val="28"/>
      <w:shd w:val="clear" w:color="auto" w:fill="FFFFFF"/>
    </w:rPr>
  </w:style>
  <w:style w:type="character" w:customStyle="1" w:styleId="af9">
    <w:name w:val="Колонтитул_"/>
    <w:basedOn w:val="a0"/>
    <w:link w:val="afa"/>
    <w:rsid w:val="00524565"/>
    <w:rPr>
      <w:rFonts w:eastAsia="Times New Roman" w:cs="Times New Roman"/>
      <w:sz w:val="22"/>
      <w:shd w:val="clear" w:color="auto" w:fill="FFFFFF"/>
    </w:rPr>
  </w:style>
  <w:style w:type="character" w:customStyle="1" w:styleId="8">
    <w:name w:val="Основной текст (8)_"/>
    <w:basedOn w:val="a0"/>
    <w:link w:val="80"/>
    <w:rsid w:val="00524565"/>
    <w:rPr>
      <w:rFonts w:eastAsia="Times New Roman" w:cs="Times New Roman"/>
      <w:b/>
      <w:bCs/>
      <w:sz w:val="28"/>
      <w:szCs w:val="28"/>
      <w:shd w:val="clear" w:color="auto" w:fill="FFFFFF"/>
    </w:rPr>
  </w:style>
  <w:style w:type="character" w:customStyle="1" w:styleId="52">
    <w:name w:val="Подпись к картинке (5)_"/>
    <w:basedOn w:val="a0"/>
    <w:rsid w:val="00524565"/>
    <w:rPr>
      <w:rFonts w:ascii="Times New Roman" w:eastAsia="Times New Roman" w:hAnsi="Times New Roman" w:cs="Times New Roman"/>
      <w:b w:val="0"/>
      <w:bCs w:val="0"/>
      <w:i w:val="0"/>
      <w:iCs w:val="0"/>
      <w:smallCaps w:val="0"/>
      <w:strike w:val="0"/>
      <w:sz w:val="28"/>
      <w:szCs w:val="28"/>
      <w:u w:val="none"/>
    </w:rPr>
  </w:style>
  <w:style w:type="character" w:customStyle="1" w:styleId="14pt">
    <w:name w:val="Колонтитул + 14 pt;Полужирный"/>
    <w:basedOn w:val="af9"/>
    <w:rsid w:val="00524565"/>
    <w:rPr>
      <w:rFonts w:eastAsia="Times New Roman" w:cs="Times New Roman"/>
      <w:b/>
      <w:bCs/>
      <w:color w:val="000000"/>
      <w:spacing w:val="0"/>
      <w:w w:val="100"/>
      <w:position w:val="0"/>
      <w:sz w:val="28"/>
      <w:szCs w:val="28"/>
      <w:shd w:val="clear" w:color="auto" w:fill="FFFFFF"/>
      <w:lang w:val="ru-RU" w:eastAsia="ru-RU" w:bidi="ru-RU"/>
    </w:rPr>
  </w:style>
  <w:style w:type="character" w:customStyle="1" w:styleId="42pt">
    <w:name w:val="Основной текст (4) + Интервал 2 pt"/>
    <w:basedOn w:val="45"/>
    <w:rsid w:val="00524565"/>
    <w:rPr>
      <w:rFonts w:eastAsia="Times New Roman" w:cs="Times New Roman"/>
      <w:color w:val="000000"/>
      <w:spacing w:val="40"/>
      <w:w w:val="100"/>
      <w:position w:val="0"/>
      <w:sz w:val="28"/>
      <w:szCs w:val="28"/>
      <w:shd w:val="clear" w:color="auto" w:fill="FFFFFF"/>
      <w:lang w:val="ru-RU" w:eastAsia="ru-RU" w:bidi="ru-RU"/>
    </w:rPr>
  </w:style>
  <w:style w:type="character" w:customStyle="1" w:styleId="4Exact0">
    <w:name w:val="Основной текст (4) Exact"/>
    <w:basedOn w:val="a0"/>
    <w:rsid w:val="00524565"/>
    <w:rPr>
      <w:rFonts w:ascii="Times New Roman" w:eastAsia="Times New Roman" w:hAnsi="Times New Roman" w:cs="Times New Roman"/>
      <w:b w:val="0"/>
      <w:bCs w:val="0"/>
      <w:i w:val="0"/>
      <w:iCs w:val="0"/>
      <w:smallCaps w:val="0"/>
      <w:strike w:val="0"/>
      <w:sz w:val="28"/>
      <w:szCs w:val="28"/>
      <w:u w:val="none"/>
    </w:rPr>
  </w:style>
  <w:style w:type="character" w:customStyle="1" w:styleId="49ptExact">
    <w:name w:val="Основной текст (4) + 9 pt;Курсив Exact"/>
    <w:basedOn w:val="45"/>
    <w:rsid w:val="00524565"/>
    <w:rPr>
      <w:rFonts w:eastAsia="Times New Roman" w:cs="Times New Roman"/>
      <w:i/>
      <w:iCs/>
      <w:color w:val="000000"/>
      <w:spacing w:val="0"/>
      <w:w w:val="100"/>
      <w:position w:val="0"/>
      <w:sz w:val="18"/>
      <w:szCs w:val="18"/>
      <w:shd w:val="clear" w:color="auto" w:fill="FFFFFF"/>
      <w:lang w:val="ru-RU" w:eastAsia="ru-RU" w:bidi="ru-RU"/>
    </w:rPr>
  </w:style>
  <w:style w:type="character" w:customStyle="1" w:styleId="49pt">
    <w:name w:val="Основной текст (4) + 9 pt;Курсив"/>
    <w:basedOn w:val="45"/>
    <w:rsid w:val="00524565"/>
    <w:rPr>
      <w:rFonts w:eastAsia="Times New Roman" w:cs="Times New Roman"/>
      <w:i/>
      <w:iCs/>
      <w:color w:val="000000"/>
      <w:spacing w:val="0"/>
      <w:w w:val="100"/>
      <w:position w:val="0"/>
      <w:sz w:val="18"/>
      <w:szCs w:val="18"/>
      <w:shd w:val="clear" w:color="auto" w:fill="FFFFFF"/>
      <w:lang w:val="ru-RU" w:eastAsia="ru-RU" w:bidi="ru-RU"/>
    </w:rPr>
  </w:style>
  <w:style w:type="character" w:customStyle="1" w:styleId="200">
    <w:name w:val="Основной текст (20)_"/>
    <w:basedOn w:val="a0"/>
    <w:link w:val="201"/>
    <w:rsid w:val="00524565"/>
    <w:rPr>
      <w:rFonts w:ascii="Franklin Gothic Book" w:eastAsia="Franklin Gothic Book" w:hAnsi="Franklin Gothic Book" w:cs="Franklin Gothic Book"/>
      <w:sz w:val="8"/>
      <w:szCs w:val="8"/>
      <w:shd w:val="clear" w:color="auto" w:fill="FFFFFF"/>
    </w:rPr>
  </w:style>
  <w:style w:type="character" w:customStyle="1" w:styleId="59pt">
    <w:name w:val="Подпись к картинке (5) + 9 pt;Курсив"/>
    <w:basedOn w:val="52"/>
    <w:rsid w:val="00524565"/>
    <w:rPr>
      <w:rFonts w:ascii="Times New Roman" w:eastAsia="Times New Roman" w:hAnsi="Times New Roman" w:cs="Times New Roman"/>
      <w:b w:val="0"/>
      <w:bCs w:val="0"/>
      <w:i/>
      <w:iCs/>
      <w:smallCaps w:val="0"/>
      <w:strike w:val="0"/>
      <w:color w:val="000000"/>
      <w:spacing w:val="0"/>
      <w:w w:val="100"/>
      <w:position w:val="0"/>
      <w:sz w:val="18"/>
      <w:szCs w:val="18"/>
      <w:u w:val="none"/>
      <w:lang w:val="ru-RU" w:eastAsia="ru-RU" w:bidi="ru-RU"/>
    </w:rPr>
  </w:style>
  <w:style w:type="paragraph" w:customStyle="1" w:styleId="46">
    <w:name w:val="Основной текст (4)"/>
    <w:basedOn w:val="a"/>
    <w:link w:val="45"/>
    <w:rsid w:val="00524565"/>
    <w:pPr>
      <w:widowControl w:val="0"/>
      <w:shd w:val="clear" w:color="auto" w:fill="FFFFFF"/>
      <w:spacing w:before="6360" w:after="300" w:line="322" w:lineRule="exact"/>
      <w:jc w:val="center"/>
    </w:pPr>
    <w:rPr>
      <w:rFonts w:eastAsia="Times New Roman" w:cs="Times New Roman"/>
      <w:sz w:val="28"/>
      <w:szCs w:val="28"/>
    </w:rPr>
  </w:style>
  <w:style w:type="paragraph" w:customStyle="1" w:styleId="afa">
    <w:name w:val="Колонтитул"/>
    <w:basedOn w:val="a"/>
    <w:link w:val="af9"/>
    <w:rsid w:val="00524565"/>
    <w:pPr>
      <w:widowControl w:val="0"/>
      <w:shd w:val="clear" w:color="auto" w:fill="FFFFFF"/>
      <w:spacing w:after="0" w:line="0" w:lineRule="atLeast"/>
    </w:pPr>
    <w:rPr>
      <w:rFonts w:eastAsia="Times New Roman" w:cs="Times New Roman"/>
      <w:sz w:val="22"/>
    </w:rPr>
  </w:style>
  <w:style w:type="paragraph" w:customStyle="1" w:styleId="80">
    <w:name w:val="Основной текст (8)"/>
    <w:basedOn w:val="a"/>
    <w:link w:val="8"/>
    <w:rsid w:val="00524565"/>
    <w:pPr>
      <w:widowControl w:val="0"/>
      <w:shd w:val="clear" w:color="auto" w:fill="FFFFFF"/>
      <w:spacing w:after="120" w:line="0" w:lineRule="atLeast"/>
      <w:jc w:val="center"/>
    </w:pPr>
    <w:rPr>
      <w:rFonts w:eastAsia="Times New Roman" w:cs="Times New Roman"/>
      <w:b/>
      <w:bCs/>
      <w:sz w:val="28"/>
      <w:szCs w:val="28"/>
    </w:rPr>
  </w:style>
  <w:style w:type="paragraph" w:customStyle="1" w:styleId="201">
    <w:name w:val="Основной текст (20)"/>
    <w:basedOn w:val="a"/>
    <w:link w:val="200"/>
    <w:rsid w:val="00524565"/>
    <w:pPr>
      <w:widowControl w:val="0"/>
      <w:shd w:val="clear" w:color="auto" w:fill="FFFFFF"/>
      <w:spacing w:after="0" w:line="0" w:lineRule="atLeast"/>
    </w:pPr>
    <w:rPr>
      <w:rFonts w:ascii="Franklin Gothic Book" w:eastAsia="Franklin Gothic Book" w:hAnsi="Franklin Gothic Book" w:cs="Franklin Gothic Book"/>
      <w:sz w:val="8"/>
      <w:szCs w:val="8"/>
    </w:rPr>
  </w:style>
  <w:style w:type="character" w:customStyle="1" w:styleId="10">
    <w:name w:val="Заголовок 1 Знак"/>
    <w:basedOn w:val="a0"/>
    <w:link w:val="1"/>
    <w:uiPriority w:val="9"/>
    <w:rsid w:val="00FC47FC"/>
    <w:rPr>
      <w:rFonts w:asciiTheme="majorHAnsi" w:eastAsiaTheme="majorEastAsia" w:hAnsiTheme="majorHAnsi" w:cstheme="majorBidi"/>
      <w:color w:val="2E74B5" w:themeColor="accent1" w:themeShade="BF"/>
      <w:sz w:val="32"/>
      <w:szCs w:val="32"/>
    </w:rPr>
  </w:style>
  <w:style w:type="character" w:customStyle="1" w:styleId="2125pt0pt">
    <w:name w:val="Основной текст (2) + 12;5 pt;Интервал 0 pt"/>
    <w:basedOn w:val="22"/>
    <w:rsid w:val="00FC47FC"/>
    <w:rPr>
      <w:rFonts w:ascii="Times New Roman" w:eastAsia="Times New Roman" w:hAnsi="Times New Roman" w:cs="Times New Roman"/>
      <w:b/>
      <w:bCs/>
      <w:color w:val="000000"/>
      <w:spacing w:val="0"/>
      <w:w w:val="100"/>
      <w:position w:val="0"/>
      <w:sz w:val="25"/>
      <w:szCs w:val="25"/>
      <w:shd w:val="clear" w:color="auto" w:fill="FFFFFF"/>
      <w:lang w:val="ru-RU"/>
    </w:rPr>
  </w:style>
  <w:style w:type="character" w:customStyle="1" w:styleId="28">
    <w:name w:val="Основной текст (2) + Не полужирный"/>
    <w:basedOn w:val="22"/>
    <w:rsid w:val="00FC47FC"/>
    <w:rPr>
      <w:rFonts w:ascii="Times New Roman" w:eastAsia="Times New Roman" w:hAnsi="Times New Roman" w:cs="Times New Roman"/>
      <w:b/>
      <w:bCs/>
      <w:color w:val="000000"/>
      <w:spacing w:val="3"/>
      <w:w w:val="100"/>
      <w:position w:val="0"/>
      <w:sz w:val="21"/>
      <w:szCs w:val="21"/>
      <w:shd w:val="clear" w:color="auto" w:fill="FFFFFF"/>
      <w:lang w:val="ru-RU"/>
    </w:rPr>
  </w:style>
  <w:style w:type="paragraph" w:styleId="29">
    <w:name w:val="Body Text Indent 2"/>
    <w:basedOn w:val="a"/>
    <w:link w:val="2a"/>
    <w:uiPriority w:val="99"/>
    <w:semiHidden/>
    <w:unhideWhenUsed/>
    <w:rsid w:val="00BD0A0B"/>
    <w:pPr>
      <w:spacing w:after="120" w:line="480" w:lineRule="auto"/>
      <w:ind w:left="283"/>
    </w:pPr>
  </w:style>
  <w:style w:type="character" w:customStyle="1" w:styleId="2a">
    <w:name w:val="Основной текст с отступом 2 Знак"/>
    <w:basedOn w:val="a0"/>
    <w:link w:val="29"/>
    <w:uiPriority w:val="99"/>
    <w:semiHidden/>
    <w:rsid w:val="00BD0A0B"/>
  </w:style>
  <w:style w:type="character" w:customStyle="1" w:styleId="currentmob">
    <w:name w:val="currentmob"/>
    <w:basedOn w:val="a0"/>
    <w:rsid w:val="00395490"/>
  </w:style>
  <w:style w:type="paragraph" w:customStyle="1" w:styleId="post-meta">
    <w:name w:val="post-meta"/>
    <w:basedOn w:val="a"/>
    <w:rsid w:val="00652D3C"/>
    <w:pPr>
      <w:spacing w:before="100" w:beforeAutospacing="1" w:after="100" w:afterAutospacing="1" w:line="240" w:lineRule="auto"/>
    </w:pPr>
    <w:rPr>
      <w:rFonts w:eastAsia="Times New Roman" w:cs="Times New Roman"/>
      <w:szCs w:val="24"/>
      <w:lang w:eastAsia="ru-RU"/>
    </w:rPr>
  </w:style>
  <w:style w:type="character" w:customStyle="1" w:styleId="tie-date">
    <w:name w:val="tie-date"/>
    <w:basedOn w:val="a0"/>
    <w:rsid w:val="00652D3C"/>
  </w:style>
  <w:style w:type="character" w:customStyle="1" w:styleId="30">
    <w:name w:val="Заголовок 3 Знак"/>
    <w:basedOn w:val="a0"/>
    <w:link w:val="3"/>
    <w:uiPriority w:val="1"/>
    <w:rsid w:val="00B456D2"/>
    <w:rPr>
      <w:rFonts w:eastAsia="Times New Roman" w:cs="Times New Roman"/>
      <w:b/>
      <w:bCs/>
      <w:i/>
      <w:iCs/>
      <w:sz w:val="28"/>
      <w:szCs w:val="28"/>
    </w:rPr>
  </w:style>
  <w:style w:type="paragraph" w:styleId="12">
    <w:name w:val="toc 1"/>
    <w:basedOn w:val="a"/>
    <w:uiPriority w:val="1"/>
    <w:qFormat/>
    <w:rsid w:val="00B456D2"/>
    <w:pPr>
      <w:widowControl w:val="0"/>
      <w:autoSpaceDE w:val="0"/>
      <w:autoSpaceDN w:val="0"/>
      <w:spacing w:after="0" w:line="240" w:lineRule="auto"/>
      <w:ind w:left="122"/>
    </w:pPr>
    <w:rPr>
      <w:rFonts w:eastAsia="Times New Roman" w:cs="Times New Roman"/>
      <w:b/>
      <w:bCs/>
      <w:sz w:val="28"/>
      <w:szCs w:val="28"/>
    </w:rPr>
  </w:style>
  <w:style w:type="paragraph" w:styleId="2b">
    <w:name w:val="toc 2"/>
    <w:basedOn w:val="a"/>
    <w:uiPriority w:val="1"/>
    <w:qFormat/>
    <w:rsid w:val="00B456D2"/>
    <w:pPr>
      <w:widowControl w:val="0"/>
      <w:autoSpaceDE w:val="0"/>
      <w:autoSpaceDN w:val="0"/>
      <w:spacing w:after="0" w:line="240" w:lineRule="auto"/>
      <w:ind w:left="122"/>
    </w:pPr>
    <w:rPr>
      <w:rFonts w:eastAsia="Times New Roman" w:cs="Times New Roman"/>
      <w:sz w:val="28"/>
      <w:szCs w:val="28"/>
    </w:rPr>
  </w:style>
  <w:style w:type="paragraph" w:styleId="35">
    <w:name w:val="toc 3"/>
    <w:basedOn w:val="a"/>
    <w:uiPriority w:val="1"/>
    <w:qFormat/>
    <w:rsid w:val="00B456D2"/>
    <w:pPr>
      <w:widowControl w:val="0"/>
      <w:autoSpaceDE w:val="0"/>
      <w:autoSpaceDN w:val="0"/>
      <w:spacing w:after="0" w:line="322" w:lineRule="exact"/>
      <w:ind w:left="122"/>
    </w:pPr>
    <w:rPr>
      <w:rFonts w:eastAsia="Times New Roman" w:cs="Times New Roman"/>
      <w:b/>
      <w:bCs/>
      <w:i/>
      <w:iCs/>
      <w:sz w:val="22"/>
    </w:rPr>
  </w:style>
  <w:style w:type="character" w:styleId="afb">
    <w:name w:val="Emphasis"/>
    <w:basedOn w:val="a0"/>
    <w:uiPriority w:val="20"/>
    <w:qFormat/>
    <w:rsid w:val="000B145A"/>
    <w:rPr>
      <w:i/>
      <w:iCs/>
    </w:rPr>
  </w:style>
  <w:style w:type="character" w:customStyle="1" w:styleId="fb83d8750">
    <w:name w:val="fb83d8750"/>
    <w:basedOn w:val="a0"/>
    <w:rsid w:val="002E3C5F"/>
  </w:style>
  <w:style w:type="character" w:customStyle="1" w:styleId="pd019a6bf">
    <w:name w:val="pd019a6bf"/>
    <w:basedOn w:val="a0"/>
    <w:rsid w:val="002E3C5F"/>
  </w:style>
  <w:style w:type="paragraph" w:customStyle="1" w:styleId="Style5">
    <w:name w:val="Style5"/>
    <w:basedOn w:val="a"/>
    <w:uiPriority w:val="99"/>
    <w:rsid w:val="00FB7118"/>
    <w:pPr>
      <w:widowControl w:val="0"/>
      <w:autoSpaceDE w:val="0"/>
      <w:autoSpaceDN w:val="0"/>
      <w:adjustRightInd w:val="0"/>
      <w:spacing w:after="0" w:line="278" w:lineRule="exact"/>
      <w:ind w:hanging="226"/>
    </w:pPr>
    <w:rPr>
      <w:rFonts w:eastAsia="Times New Roman" w:cs="Times New Roman"/>
      <w:szCs w:val="24"/>
      <w:lang w:eastAsia="ru-RU"/>
    </w:rPr>
  </w:style>
  <w:style w:type="paragraph" w:customStyle="1" w:styleId="Style6">
    <w:name w:val="Style6"/>
    <w:basedOn w:val="a"/>
    <w:uiPriority w:val="99"/>
    <w:rsid w:val="00FB7118"/>
    <w:pPr>
      <w:widowControl w:val="0"/>
      <w:autoSpaceDE w:val="0"/>
      <w:autoSpaceDN w:val="0"/>
      <w:adjustRightInd w:val="0"/>
      <w:spacing w:after="0" w:line="278" w:lineRule="exact"/>
      <w:ind w:firstLine="557"/>
    </w:pPr>
    <w:rPr>
      <w:rFonts w:eastAsia="Times New Roman" w:cs="Times New Roman"/>
      <w:szCs w:val="24"/>
      <w:lang w:eastAsia="ru-RU"/>
    </w:rPr>
  </w:style>
  <w:style w:type="paragraph" w:customStyle="1" w:styleId="Style8">
    <w:name w:val="Style8"/>
    <w:basedOn w:val="a"/>
    <w:uiPriority w:val="99"/>
    <w:rsid w:val="00FB7118"/>
    <w:pPr>
      <w:widowControl w:val="0"/>
      <w:autoSpaceDE w:val="0"/>
      <w:autoSpaceDN w:val="0"/>
      <w:adjustRightInd w:val="0"/>
      <w:spacing w:after="0" w:line="276" w:lineRule="exact"/>
    </w:pPr>
    <w:rPr>
      <w:rFonts w:eastAsia="Times New Roman" w:cs="Times New Roman"/>
      <w:szCs w:val="24"/>
      <w:lang w:eastAsia="ru-RU"/>
    </w:rPr>
  </w:style>
  <w:style w:type="character" w:customStyle="1" w:styleId="FontStyle16">
    <w:name w:val="Font Style16"/>
    <w:basedOn w:val="a0"/>
    <w:uiPriority w:val="99"/>
    <w:rsid w:val="00FB7118"/>
    <w:rPr>
      <w:rFonts w:ascii="Arial Narrow" w:hAnsi="Arial Narrow" w:cs="Arial Narrow"/>
      <w:b/>
      <w:bCs/>
      <w:i/>
      <w:iCs/>
      <w:smallCaps/>
      <w:spacing w:val="-20"/>
      <w:sz w:val="24"/>
      <w:szCs w:val="24"/>
    </w:rPr>
  </w:style>
  <w:style w:type="character" w:customStyle="1" w:styleId="FontStyle18">
    <w:name w:val="Font Style18"/>
    <w:basedOn w:val="a0"/>
    <w:uiPriority w:val="99"/>
    <w:rsid w:val="00FB7118"/>
    <w:rPr>
      <w:rFonts w:ascii="Times New Roman" w:hAnsi="Times New Roman" w:cs="Times New Roman"/>
      <w:b/>
      <w:bCs/>
      <w:i/>
      <w:iCs/>
      <w:spacing w:val="10"/>
      <w:sz w:val="20"/>
      <w:szCs w:val="20"/>
    </w:rPr>
  </w:style>
  <w:style w:type="character" w:customStyle="1" w:styleId="FontStyle19">
    <w:name w:val="Font Style19"/>
    <w:basedOn w:val="a0"/>
    <w:uiPriority w:val="99"/>
    <w:rsid w:val="00FB7118"/>
    <w:rPr>
      <w:rFonts w:ascii="Times New Roman" w:hAnsi="Times New Roman" w:cs="Times New Roman"/>
      <w:spacing w:val="10"/>
      <w:sz w:val="20"/>
      <w:szCs w:val="20"/>
    </w:rPr>
  </w:style>
  <w:style w:type="character" w:customStyle="1" w:styleId="FontStyle20">
    <w:name w:val="Font Style20"/>
    <w:basedOn w:val="a0"/>
    <w:uiPriority w:val="99"/>
    <w:rsid w:val="00FB7118"/>
    <w:rPr>
      <w:rFonts w:ascii="Times New Roman" w:hAnsi="Times New Roman" w:cs="Times New Roman"/>
      <w:sz w:val="22"/>
      <w:szCs w:val="22"/>
    </w:rPr>
  </w:style>
  <w:style w:type="character" w:customStyle="1" w:styleId="FontStyle21">
    <w:name w:val="Font Style21"/>
    <w:basedOn w:val="a0"/>
    <w:uiPriority w:val="99"/>
    <w:rsid w:val="00FB7118"/>
    <w:rPr>
      <w:rFonts w:ascii="Times New Roman" w:hAnsi="Times New Roman" w:cs="Times New Roman"/>
      <w:b/>
      <w:bCs/>
      <w:sz w:val="22"/>
      <w:szCs w:val="22"/>
    </w:rPr>
  </w:style>
  <w:style w:type="character" w:customStyle="1" w:styleId="FontStyle22">
    <w:name w:val="Font Style22"/>
    <w:basedOn w:val="a0"/>
    <w:uiPriority w:val="99"/>
    <w:rsid w:val="00FB7118"/>
    <w:rPr>
      <w:rFonts w:ascii="Times New Roman" w:hAnsi="Times New Roman" w:cs="Times New Roman"/>
      <w:sz w:val="26"/>
      <w:szCs w:val="26"/>
    </w:rPr>
  </w:style>
  <w:style w:type="paragraph" w:customStyle="1" w:styleId="Style1">
    <w:name w:val="Style1"/>
    <w:basedOn w:val="a"/>
    <w:uiPriority w:val="99"/>
    <w:rsid w:val="00FB7118"/>
    <w:pPr>
      <w:widowControl w:val="0"/>
      <w:autoSpaceDE w:val="0"/>
      <w:autoSpaceDN w:val="0"/>
      <w:adjustRightInd w:val="0"/>
      <w:spacing w:after="0" w:line="240" w:lineRule="auto"/>
    </w:pPr>
    <w:rPr>
      <w:rFonts w:eastAsia="Times New Roman" w:cs="Times New Roman"/>
      <w:szCs w:val="24"/>
      <w:lang w:eastAsia="ru-RU"/>
    </w:rPr>
  </w:style>
  <w:style w:type="paragraph" w:customStyle="1" w:styleId="Style11">
    <w:name w:val="Style11"/>
    <w:basedOn w:val="a"/>
    <w:uiPriority w:val="99"/>
    <w:rsid w:val="00FB7118"/>
    <w:pPr>
      <w:widowControl w:val="0"/>
      <w:autoSpaceDE w:val="0"/>
      <w:autoSpaceDN w:val="0"/>
      <w:adjustRightInd w:val="0"/>
      <w:spacing w:after="0" w:line="278" w:lineRule="exact"/>
    </w:pPr>
    <w:rPr>
      <w:rFonts w:eastAsia="Times New Roman" w:cs="Times New Roman"/>
      <w:szCs w:val="24"/>
      <w:lang w:eastAsia="ru-RU"/>
    </w:rPr>
  </w:style>
  <w:style w:type="character" w:customStyle="1" w:styleId="FontStyle17">
    <w:name w:val="Font Style17"/>
    <w:basedOn w:val="a0"/>
    <w:uiPriority w:val="99"/>
    <w:rsid w:val="00FB7118"/>
    <w:rPr>
      <w:rFonts w:ascii="Times New Roman" w:hAnsi="Times New Roman" w:cs="Times New Roman"/>
      <w:b/>
      <w:bCs/>
      <w:sz w:val="26"/>
      <w:szCs w:val="26"/>
    </w:rPr>
  </w:style>
  <w:style w:type="character" w:customStyle="1" w:styleId="40">
    <w:name w:val="Заголовок 4 Знак"/>
    <w:basedOn w:val="a0"/>
    <w:link w:val="4"/>
    <w:uiPriority w:val="9"/>
    <w:semiHidden/>
    <w:rsid w:val="00966A0C"/>
    <w:rPr>
      <w:rFonts w:asciiTheme="majorHAnsi" w:eastAsiaTheme="majorEastAsia" w:hAnsiTheme="majorHAnsi" w:cstheme="majorBidi"/>
      <w:i/>
      <w:iCs/>
      <w:color w:val="2E74B5" w:themeColor="accent1" w:themeShade="BF"/>
    </w:rPr>
  </w:style>
  <w:style w:type="character" w:customStyle="1" w:styleId="50">
    <w:name w:val="Заголовок 5 Знак"/>
    <w:basedOn w:val="a0"/>
    <w:link w:val="5"/>
    <w:uiPriority w:val="9"/>
    <w:semiHidden/>
    <w:rsid w:val="00966A0C"/>
    <w:rPr>
      <w:rFonts w:asciiTheme="majorHAnsi" w:eastAsiaTheme="majorEastAsia" w:hAnsiTheme="majorHAnsi" w:cstheme="majorBidi"/>
      <w:color w:val="2E74B5" w:themeColor="accent1" w:themeShade="BF"/>
    </w:rPr>
  </w:style>
  <w:style w:type="paragraph" w:customStyle="1" w:styleId="text1">
    <w:name w:val="text1"/>
    <w:basedOn w:val="a"/>
    <w:rsid w:val="005A6BA4"/>
    <w:pPr>
      <w:spacing w:before="100" w:beforeAutospacing="1" w:after="100" w:afterAutospacing="1" w:line="240" w:lineRule="auto"/>
    </w:pPr>
    <w:rPr>
      <w:rFonts w:eastAsia="Times New Roman" w:cs="Times New Roman"/>
      <w:szCs w:val="24"/>
      <w:lang w:eastAsia="ru-RU"/>
    </w:rPr>
  </w:style>
  <w:style w:type="character" w:customStyle="1" w:styleId="FontStyle47">
    <w:name w:val="Font Style47"/>
    <w:rsid w:val="009F0486"/>
    <w:rPr>
      <w:rFonts w:ascii="Times New Roman" w:hAnsi="Times New Roman" w:cs="Times New Roman" w:hint="default"/>
      <w:sz w:val="20"/>
      <w:szCs w:val="20"/>
    </w:rPr>
  </w:style>
  <w:style w:type="paragraph" w:customStyle="1" w:styleId="Style2">
    <w:name w:val="Style2"/>
    <w:basedOn w:val="a"/>
    <w:rsid w:val="009F0486"/>
    <w:pPr>
      <w:widowControl w:val="0"/>
      <w:autoSpaceDE w:val="0"/>
      <w:autoSpaceDN w:val="0"/>
      <w:adjustRightInd w:val="0"/>
      <w:spacing w:after="0" w:line="250" w:lineRule="exact"/>
    </w:pPr>
    <w:rPr>
      <w:rFonts w:eastAsia="Times New Roman" w:cs="Times New Roman"/>
      <w:szCs w:val="24"/>
      <w:lang w:eastAsia="ru-RU"/>
    </w:rPr>
  </w:style>
  <w:style w:type="character" w:customStyle="1" w:styleId="tb0ad197d">
    <w:name w:val="tb0ad197d"/>
    <w:basedOn w:val="a0"/>
    <w:rsid w:val="00EC0A0A"/>
  </w:style>
  <w:style w:type="character" w:customStyle="1" w:styleId="ia5caa06f">
    <w:name w:val="ia5caa06f"/>
    <w:basedOn w:val="a0"/>
    <w:rsid w:val="00EC0A0A"/>
  </w:style>
  <w:style w:type="character" w:customStyle="1" w:styleId="posted-on">
    <w:name w:val="posted-on"/>
    <w:basedOn w:val="a0"/>
    <w:rsid w:val="00667683"/>
  </w:style>
  <w:style w:type="character" w:customStyle="1" w:styleId="comments-link">
    <w:name w:val="comments-link"/>
    <w:basedOn w:val="a0"/>
    <w:rsid w:val="00667683"/>
  </w:style>
  <w:style w:type="character" w:customStyle="1" w:styleId="kca1baf51">
    <w:name w:val="kca1baf51"/>
    <w:basedOn w:val="a0"/>
    <w:rsid w:val="00667683"/>
  </w:style>
  <w:style w:type="character" w:customStyle="1" w:styleId="qa93316c2">
    <w:name w:val="qa93316c2"/>
    <w:basedOn w:val="a0"/>
    <w:rsid w:val="00667683"/>
  </w:style>
  <w:style w:type="character" w:customStyle="1" w:styleId="60">
    <w:name w:val="Заголовок 6 Знак"/>
    <w:basedOn w:val="a0"/>
    <w:link w:val="6"/>
    <w:semiHidden/>
    <w:rsid w:val="00C86AF0"/>
    <w:rPr>
      <w:rFonts w:ascii="Calibri" w:eastAsia="Times New Roman" w:hAnsi="Calibri" w:cs="Times New Roman"/>
      <w:b/>
      <w:bCs/>
      <w:sz w:val="22"/>
      <w:lang w:eastAsia="ru-RU"/>
    </w:rPr>
  </w:style>
  <w:style w:type="paragraph" w:customStyle="1" w:styleId="caaieiaie1">
    <w:name w:val="caaieiaie 1"/>
    <w:basedOn w:val="a"/>
    <w:next w:val="a"/>
    <w:rsid w:val="00C86AF0"/>
    <w:pPr>
      <w:keepNext/>
      <w:overflowPunct w:val="0"/>
      <w:autoSpaceDE w:val="0"/>
      <w:autoSpaceDN w:val="0"/>
      <w:adjustRightInd w:val="0"/>
      <w:spacing w:after="0" w:line="240" w:lineRule="auto"/>
      <w:jc w:val="center"/>
    </w:pPr>
    <w:rPr>
      <w:rFonts w:eastAsia="Times New Roman" w:cs="Times New Roman"/>
      <w:b/>
      <w:sz w:val="22"/>
      <w:szCs w:val="20"/>
      <w:lang w:eastAsia="ru-RU"/>
    </w:rPr>
  </w:style>
</w:styles>
</file>

<file path=word/webSettings.xml><?xml version="1.0" encoding="utf-8"?>
<w:webSettings xmlns:r="http://schemas.openxmlformats.org/officeDocument/2006/relationships" xmlns:w="http://schemas.openxmlformats.org/wordprocessingml/2006/main">
  <w:divs>
    <w:div w:id="6562891">
      <w:bodyDiv w:val="1"/>
      <w:marLeft w:val="0"/>
      <w:marRight w:val="0"/>
      <w:marTop w:val="0"/>
      <w:marBottom w:val="0"/>
      <w:divBdr>
        <w:top w:val="none" w:sz="0" w:space="0" w:color="auto"/>
        <w:left w:val="none" w:sz="0" w:space="0" w:color="auto"/>
        <w:bottom w:val="none" w:sz="0" w:space="0" w:color="auto"/>
        <w:right w:val="none" w:sz="0" w:space="0" w:color="auto"/>
      </w:divBdr>
      <w:divsChild>
        <w:div w:id="268852933">
          <w:marLeft w:val="0"/>
          <w:marRight w:val="0"/>
          <w:marTop w:val="0"/>
          <w:marBottom w:val="0"/>
          <w:divBdr>
            <w:top w:val="none" w:sz="0" w:space="0" w:color="auto"/>
            <w:left w:val="none" w:sz="0" w:space="0" w:color="auto"/>
            <w:bottom w:val="none" w:sz="0" w:space="0" w:color="auto"/>
            <w:right w:val="none" w:sz="0" w:space="0" w:color="auto"/>
          </w:divBdr>
          <w:divsChild>
            <w:div w:id="859779736">
              <w:marLeft w:val="0"/>
              <w:marRight w:val="0"/>
              <w:marTop w:val="0"/>
              <w:marBottom w:val="0"/>
              <w:divBdr>
                <w:top w:val="none" w:sz="0" w:space="0" w:color="auto"/>
                <w:left w:val="none" w:sz="0" w:space="0" w:color="auto"/>
                <w:bottom w:val="none" w:sz="0" w:space="0" w:color="auto"/>
                <w:right w:val="none" w:sz="0" w:space="0" w:color="auto"/>
              </w:divBdr>
              <w:divsChild>
                <w:div w:id="1403530334">
                  <w:marLeft w:val="0"/>
                  <w:marRight w:val="0"/>
                  <w:marTop w:val="0"/>
                  <w:marBottom w:val="0"/>
                  <w:divBdr>
                    <w:top w:val="none" w:sz="0" w:space="0" w:color="auto"/>
                    <w:left w:val="none" w:sz="0" w:space="0" w:color="auto"/>
                    <w:bottom w:val="none" w:sz="0" w:space="0" w:color="auto"/>
                    <w:right w:val="none" w:sz="0" w:space="0" w:color="auto"/>
                  </w:divBdr>
                  <w:divsChild>
                    <w:div w:id="705645852">
                      <w:marLeft w:val="0"/>
                      <w:marRight w:val="0"/>
                      <w:marTop w:val="100"/>
                      <w:marBottom w:val="100"/>
                      <w:divBdr>
                        <w:top w:val="none" w:sz="0" w:space="0" w:color="auto"/>
                        <w:left w:val="none" w:sz="0" w:space="0" w:color="auto"/>
                        <w:bottom w:val="none" w:sz="0" w:space="0" w:color="auto"/>
                        <w:right w:val="none" w:sz="0" w:space="0" w:color="auto"/>
                      </w:divBdr>
                      <w:divsChild>
                        <w:div w:id="134570174">
                          <w:marLeft w:val="0"/>
                          <w:marRight w:val="0"/>
                          <w:marTop w:val="100"/>
                          <w:marBottom w:val="100"/>
                          <w:divBdr>
                            <w:top w:val="single" w:sz="6" w:space="0" w:color="auto"/>
                            <w:left w:val="single" w:sz="6" w:space="0" w:color="auto"/>
                            <w:bottom w:val="single" w:sz="6" w:space="0" w:color="auto"/>
                            <w:right w:val="single" w:sz="6" w:space="0" w:color="auto"/>
                          </w:divBdr>
                          <w:divsChild>
                            <w:div w:id="347484457">
                              <w:marLeft w:val="0"/>
                              <w:marRight w:val="0"/>
                              <w:marTop w:val="0"/>
                              <w:marBottom w:val="0"/>
                              <w:divBdr>
                                <w:top w:val="none" w:sz="0" w:space="0" w:color="auto"/>
                                <w:left w:val="none" w:sz="0" w:space="0" w:color="auto"/>
                                <w:bottom w:val="none" w:sz="0" w:space="0" w:color="auto"/>
                                <w:right w:val="none" w:sz="0" w:space="0" w:color="auto"/>
                              </w:divBdr>
                              <w:divsChild>
                                <w:div w:id="518548301">
                                  <w:marLeft w:val="0"/>
                                  <w:marRight w:val="0"/>
                                  <w:marTop w:val="0"/>
                                  <w:marBottom w:val="0"/>
                                  <w:divBdr>
                                    <w:top w:val="none" w:sz="0" w:space="0" w:color="auto"/>
                                    <w:left w:val="none" w:sz="0" w:space="0" w:color="auto"/>
                                    <w:bottom w:val="none" w:sz="0" w:space="0" w:color="auto"/>
                                    <w:right w:val="none" w:sz="0" w:space="0" w:color="auto"/>
                                  </w:divBdr>
                                  <w:divsChild>
                                    <w:div w:id="1939169708">
                                      <w:marLeft w:val="0"/>
                                      <w:marRight w:val="0"/>
                                      <w:marTop w:val="0"/>
                                      <w:marBottom w:val="0"/>
                                      <w:divBdr>
                                        <w:top w:val="none" w:sz="0" w:space="0" w:color="auto"/>
                                        <w:left w:val="none" w:sz="0" w:space="0" w:color="auto"/>
                                        <w:bottom w:val="none" w:sz="0" w:space="0" w:color="auto"/>
                                        <w:right w:val="none" w:sz="0" w:space="0" w:color="auto"/>
                                      </w:divBdr>
                                      <w:divsChild>
                                        <w:div w:id="221524341">
                                          <w:marLeft w:val="0"/>
                                          <w:marRight w:val="0"/>
                                          <w:marTop w:val="0"/>
                                          <w:marBottom w:val="0"/>
                                          <w:divBdr>
                                            <w:top w:val="none" w:sz="0" w:space="0" w:color="auto"/>
                                            <w:left w:val="none" w:sz="0" w:space="0" w:color="auto"/>
                                            <w:bottom w:val="none" w:sz="0" w:space="0" w:color="auto"/>
                                            <w:right w:val="none" w:sz="0" w:space="0" w:color="auto"/>
                                          </w:divBdr>
                                          <w:divsChild>
                                            <w:div w:id="406926720">
                                              <w:marLeft w:val="0"/>
                                              <w:marRight w:val="0"/>
                                              <w:marTop w:val="0"/>
                                              <w:marBottom w:val="0"/>
                                              <w:divBdr>
                                                <w:top w:val="none" w:sz="0" w:space="0" w:color="auto"/>
                                                <w:left w:val="none" w:sz="0" w:space="0" w:color="auto"/>
                                                <w:bottom w:val="none" w:sz="0" w:space="0" w:color="auto"/>
                                                <w:right w:val="none" w:sz="0" w:space="0" w:color="auto"/>
                                              </w:divBdr>
                                              <w:divsChild>
                                                <w:div w:id="333067079">
                                                  <w:marLeft w:val="0"/>
                                                  <w:marRight w:val="0"/>
                                                  <w:marTop w:val="0"/>
                                                  <w:marBottom w:val="0"/>
                                                  <w:divBdr>
                                                    <w:top w:val="none" w:sz="0" w:space="0" w:color="auto"/>
                                                    <w:left w:val="none" w:sz="0" w:space="0" w:color="auto"/>
                                                    <w:bottom w:val="none" w:sz="0" w:space="0" w:color="auto"/>
                                                    <w:right w:val="none" w:sz="0" w:space="0" w:color="auto"/>
                                                  </w:divBdr>
                                                  <w:divsChild>
                                                    <w:div w:id="914168208">
                                                      <w:marLeft w:val="0"/>
                                                      <w:marRight w:val="0"/>
                                                      <w:marTop w:val="0"/>
                                                      <w:marBottom w:val="0"/>
                                                      <w:divBdr>
                                                        <w:top w:val="none" w:sz="0" w:space="0" w:color="auto"/>
                                                        <w:left w:val="none" w:sz="0" w:space="0" w:color="auto"/>
                                                        <w:bottom w:val="none" w:sz="0" w:space="0" w:color="auto"/>
                                                        <w:right w:val="none" w:sz="0" w:space="0" w:color="auto"/>
                                                      </w:divBdr>
                                                      <w:divsChild>
                                                        <w:div w:id="977539841">
                                                          <w:marLeft w:val="0"/>
                                                          <w:marRight w:val="0"/>
                                                          <w:marTop w:val="0"/>
                                                          <w:marBottom w:val="0"/>
                                                          <w:divBdr>
                                                            <w:top w:val="none" w:sz="0" w:space="0" w:color="auto"/>
                                                            <w:left w:val="none" w:sz="0" w:space="0" w:color="auto"/>
                                                            <w:bottom w:val="none" w:sz="0" w:space="0" w:color="auto"/>
                                                            <w:right w:val="none" w:sz="0" w:space="0" w:color="auto"/>
                                                          </w:divBdr>
                                                          <w:divsChild>
                                                            <w:div w:id="521674896">
                                                              <w:marLeft w:val="0"/>
                                                              <w:marRight w:val="0"/>
                                                              <w:marTop w:val="0"/>
                                                              <w:marBottom w:val="0"/>
                                                              <w:divBdr>
                                                                <w:top w:val="none" w:sz="0" w:space="0" w:color="auto"/>
                                                                <w:left w:val="none" w:sz="0" w:space="0" w:color="auto"/>
                                                                <w:bottom w:val="none" w:sz="0" w:space="0" w:color="auto"/>
                                                                <w:right w:val="none" w:sz="0" w:space="0" w:color="auto"/>
                                                              </w:divBdr>
                                                              <w:divsChild>
                                                                <w:div w:id="1560240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9541075">
                                                          <w:marLeft w:val="0"/>
                                                          <w:marRight w:val="0"/>
                                                          <w:marTop w:val="0"/>
                                                          <w:marBottom w:val="0"/>
                                                          <w:divBdr>
                                                            <w:top w:val="none" w:sz="0" w:space="0" w:color="auto"/>
                                                            <w:left w:val="none" w:sz="0" w:space="0" w:color="auto"/>
                                                            <w:bottom w:val="none" w:sz="0" w:space="0" w:color="auto"/>
                                                            <w:right w:val="none" w:sz="0" w:space="0" w:color="auto"/>
                                                          </w:divBdr>
                                                          <w:divsChild>
                                                            <w:div w:id="759637728">
                                                              <w:marLeft w:val="0"/>
                                                              <w:marRight w:val="0"/>
                                                              <w:marTop w:val="0"/>
                                                              <w:marBottom w:val="0"/>
                                                              <w:divBdr>
                                                                <w:top w:val="none" w:sz="0" w:space="0" w:color="auto"/>
                                                                <w:left w:val="none" w:sz="0" w:space="0" w:color="auto"/>
                                                                <w:bottom w:val="none" w:sz="0" w:space="0" w:color="auto"/>
                                                                <w:right w:val="none" w:sz="0" w:space="0" w:color="auto"/>
                                                              </w:divBdr>
                                                              <w:divsChild>
                                                                <w:div w:id="2078238401">
                                                                  <w:marLeft w:val="0"/>
                                                                  <w:marRight w:val="0"/>
                                                                  <w:marTop w:val="0"/>
                                                                  <w:marBottom w:val="0"/>
                                                                  <w:divBdr>
                                                                    <w:top w:val="none" w:sz="0" w:space="0" w:color="auto"/>
                                                                    <w:left w:val="none" w:sz="0" w:space="0" w:color="auto"/>
                                                                    <w:bottom w:val="none" w:sz="0" w:space="0" w:color="auto"/>
                                                                    <w:right w:val="none" w:sz="0" w:space="0" w:color="auto"/>
                                                                  </w:divBdr>
                                                                  <w:divsChild>
                                                                    <w:div w:id="860703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2280402">
                                                      <w:marLeft w:val="0"/>
                                                      <w:marRight w:val="0"/>
                                                      <w:marTop w:val="0"/>
                                                      <w:marBottom w:val="0"/>
                                                      <w:divBdr>
                                                        <w:top w:val="none" w:sz="0" w:space="0" w:color="auto"/>
                                                        <w:left w:val="none" w:sz="0" w:space="0" w:color="auto"/>
                                                        <w:bottom w:val="none" w:sz="0" w:space="0" w:color="auto"/>
                                                        <w:right w:val="none" w:sz="0" w:space="0" w:color="auto"/>
                                                      </w:divBdr>
                                                    </w:div>
                                                  </w:divsChild>
                                                </w:div>
                                                <w:div w:id="567424108">
                                                  <w:marLeft w:val="0"/>
                                                  <w:marRight w:val="0"/>
                                                  <w:marTop w:val="0"/>
                                                  <w:marBottom w:val="0"/>
                                                  <w:divBdr>
                                                    <w:top w:val="none" w:sz="0" w:space="0" w:color="auto"/>
                                                    <w:left w:val="none" w:sz="0" w:space="0" w:color="auto"/>
                                                    <w:bottom w:val="none" w:sz="0" w:space="0" w:color="auto"/>
                                                    <w:right w:val="none" w:sz="0" w:space="0" w:color="auto"/>
                                                  </w:divBdr>
                                                  <w:divsChild>
                                                    <w:div w:id="559823670">
                                                      <w:marLeft w:val="0"/>
                                                      <w:marRight w:val="0"/>
                                                      <w:marTop w:val="0"/>
                                                      <w:marBottom w:val="0"/>
                                                      <w:divBdr>
                                                        <w:top w:val="none" w:sz="0" w:space="0" w:color="auto"/>
                                                        <w:left w:val="none" w:sz="0" w:space="0" w:color="auto"/>
                                                        <w:bottom w:val="none" w:sz="0" w:space="0" w:color="auto"/>
                                                        <w:right w:val="none" w:sz="0" w:space="0" w:color="auto"/>
                                                      </w:divBdr>
                                                      <w:divsChild>
                                                        <w:div w:id="825169726">
                                                          <w:marLeft w:val="0"/>
                                                          <w:marRight w:val="0"/>
                                                          <w:marTop w:val="0"/>
                                                          <w:marBottom w:val="0"/>
                                                          <w:divBdr>
                                                            <w:top w:val="none" w:sz="0" w:space="0" w:color="auto"/>
                                                            <w:left w:val="none" w:sz="0" w:space="0" w:color="auto"/>
                                                            <w:bottom w:val="none" w:sz="0" w:space="0" w:color="auto"/>
                                                            <w:right w:val="none" w:sz="0" w:space="0" w:color="auto"/>
                                                          </w:divBdr>
                                                          <w:divsChild>
                                                            <w:div w:id="965744713">
                                                              <w:marLeft w:val="0"/>
                                                              <w:marRight w:val="0"/>
                                                              <w:marTop w:val="0"/>
                                                              <w:marBottom w:val="0"/>
                                                              <w:divBdr>
                                                                <w:top w:val="none" w:sz="0" w:space="0" w:color="auto"/>
                                                                <w:left w:val="none" w:sz="0" w:space="0" w:color="auto"/>
                                                                <w:bottom w:val="none" w:sz="0" w:space="0" w:color="auto"/>
                                                                <w:right w:val="none" w:sz="0" w:space="0" w:color="auto"/>
                                                              </w:divBdr>
                                                            </w:div>
                                                            <w:div w:id="942810126">
                                                              <w:marLeft w:val="0"/>
                                                              <w:marRight w:val="0"/>
                                                              <w:marTop w:val="150"/>
                                                              <w:marBottom w:val="120"/>
                                                              <w:divBdr>
                                                                <w:top w:val="none" w:sz="0" w:space="0" w:color="auto"/>
                                                                <w:left w:val="none" w:sz="0" w:space="0" w:color="auto"/>
                                                                <w:bottom w:val="none" w:sz="0" w:space="0" w:color="auto"/>
                                                                <w:right w:val="none" w:sz="0" w:space="0" w:color="auto"/>
                                                              </w:divBdr>
                                                              <w:divsChild>
                                                                <w:div w:id="1345591075">
                                                                  <w:marLeft w:val="0"/>
                                                                  <w:marRight w:val="0"/>
                                                                  <w:marTop w:val="0"/>
                                                                  <w:marBottom w:val="0"/>
                                                                  <w:divBdr>
                                                                    <w:top w:val="none" w:sz="0" w:space="0" w:color="auto"/>
                                                                    <w:left w:val="none" w:sz="0" w:space="0" w:color="auto"/>
                                                                    <w:bottom w:val="none" w:sz="0" w:space="0" w:color="auto"/>
                                                                    <w:right w:val="none" w:sz="0" w:space="0" w:color="auto"/>
                                                                  </w:divBdr>
                                                                  <w:divsChild>
                                                                    <w:div w:id="802692320">
                                                                      <w:marLeft w:val="0"/>
                                                                      <w:marRight w:val="0"/>
                                                                      <w:marTop w:val="0"/>
                                                                      <w:marBottom w:val="0"/>
                                                                      <w:divBdr>
                                                                        <w:top w:val="none" w:sz="0" w:space="0" w:color="auto"/>
                                                                        <w:left w:val="none" w:sz="0" w:space="0" w:color="auto"/>
                                                                        <w:bottom w:val="none" w:sz="0" w:space="0" w:color="auto"/>
                                                                        <w:right w:val="none" w:sz="0" w:space="0" w:color="auto"/>
                                                                      </w:divBdr>
                                                                      <w:divsChild>
                                                                        <w:div w:id="29577460">
                                                                          <w:marLeft w:val="0"/>
                                                                          <w:marRight w:val="0"/>
                                                                          <w:marTop w:val="0"/>
                                                                          <w:marBottom w:val="0"/>
                                                                          <w:divBdr>
                                                                            <w:top w:val="none" w:sz="0" w:space="0" w:color="auto"/>
                                                                            <w:left w:val="none" w:sz="0" w:space="0" w:color="auto"/>
                                                                            <w:bottom w:val="none" w:sz="0" w:space="0" w:color="auto"/>
                                                                            <w:right w:val="none" w:sz="0" w:space="0" w:color="auto"/>
                                                                          </w:divBdr>
                                                                          <w:divsChild>
                                                                            <w:div w:id="1169716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31489545">
                          <w:marLeft w:val="0"/>
                          <w:marRight w:val="0"/>
                          <w:marTop w:val="100"/>
                          <w:marBottom w:val="100"/>
                          <w:divBdr>
                            <w:top w:val="single" w:sz="6" w:space="0" w:color="auto"/>
                            <w:left w:val="single" w:sz="6" w:space="0" w:color="auto"/>
                            <w:bottom w:val="single" w:sz="6" w:space="0" w:color="auto"/>
                            <w:right w:val="single" w:sz="6" w:space="0" w:color="auto"/>
                          </w:divBdr>
                          <w:divsChild>
                            <w:div w:id="1958021342">
                              <w:marLeft w:val="0"/>
                              <w:marRight w:val="0"/>
                              <w:marTop w:val="0"/>
                              <w:marBottom w:val="0"/>
                              <w:divBdr>
                                <w:top w:val="none" w:sz="0" w:space="0" w:color="auto"/>
                                <w:left w:val="none" w:sz="0" w:space="0" w:color="auto"/>
                                <w:bottom w:val="none" w:sz="0" w:space="0" w:color="auto"/>
                                <w:right w:val="none" w:sz="0" w:space="0" w:color="auto"/>
                              </w:divBdr>
                              <w:divsChild>
                                <w:div w:id="2088989103">
                                  <w:marLeft w:val="0"/>
                                  <w:marRight w:val="0"/>
                                  <w:marTop w:val="0"/>
                                  <w:marBottom w:val="0"/>
                                  <w:divBdr>
                                    <w:top w:val="none" w:sz="0" w:space="0" w:color="auto"/>
                                    <w:left w:val="none" w:sz="0" w:space="0" w:color="auto"/>
                                    <w:bottom w:val="none" w:sz="0" w:space="0" w:color="auto"/>
                                    <w:right w:val="none" w:sz="0" w:space="0" w:color="auto"/>
                                  </w:divBdr>
                                  <w:divsChild>
                                    <w:div w:id="1166481066">
                                      <w:marLeft w:val="0"/>
                                      <w:marRight w:val="0"/>
                                      <w:marTop w:val="0"/>
                                      <w:marBottom w:val="0"/>
                                      <w:divBdr>
                                        <w:top w:val="none" w:sz="0" w:space="0" w:color="auto"/>
                                        <w:left w:val="none" w:sz="0" w:space="0" w:color="auto"/>
                                        <w:bottom w:val="none" w:sz="0" w:space="0" w:color="auto"/>
                                        <w:right w:val="none" w:sz="0" w:space="0" w:color="auto"/>
                                      </w:divBdr>
                                      <w:divsChild>
                                        <w:div w:id="702826720">
                                          <w:marLeft w:val="0"/>
                                          <w:marRight w:val="0"/>
                                          <w:marTop w:val="0"/>
                                          <w:marBottom w:val="0"/>
                                          <w:divBdr>
                                            <w:top w:val="none" w:sz="0" w:space="0" w:color="auto"/>
                                            <w:left w:val="none" w:sz="0" w:space="0" w:color="auto"/>
                                            <w:bottom w:val="none" w:sz="0" w:space="0" w:color="auto"/>
                                            <w:right w:val="none" w:sz="0" w:space="0" w:color="auto"/>
                                          </w:divBdr>
                                          <w:divsChild>
                                            <w:div w:id="1585649460">
                                              <w:marLeft w:val="0"/>
                                              <w:marRight w:val="0"/>
                                              <w:marTop w:val="0"/>
                                              <w:marBottom w:val="0"/>
                                              <w:divBdr>
                                                <w:top w:val="none" w:sz="0" w:space="0" w:color="auto"/>
                                                <w:left w:val="none" w:sz="0" w:space="0" w:color="auto"/>
                                                <w:bottom w:val="none" w:sz="0" w:space="0" w:color="auto"/>
                                                <w:right w:val="none" w:sz="0" w:space="0" w:color="auto"/>
                                              </w:divBdr>
                                              <w:divsChild>
                                                <w:div w:id="664750557">
                                                  <w:marLeft w:val="0"/>
                                                  <w:marRight w:val="0"/>
                                                  <w:marTop w:val="0"/>
                                                  <w:marBottom w:val="0"/>
                                                  <w:divBdr>
                                                    <w:top w:val="none" w:sz="0" w:space="0" w:color="auto"/>
                                                    <w:left w:val="none" w:sz="0" w:space="0" w:color="auto"/>
                                                    <w:bottom w:val="none" w:sz="0" w:space="0" w:color="auto"/>
                                                    <w:right w:val="none" w:sz="0" w:space="0" w:color="auto"/>
                                                  </w:divBdr>
                                                  <w:divsChild>
                                                    <w:div w:id="1633829135">
                                                      <w:marLeft w:val="0"/>
                                                      <w:marRight w:val="0"/>
                                                      <w:marTop w:val="0"/>
                                                      <w:marBottom w:val="0"/>
                                                      <w:divBdr>
                                                        <w:top w:val="none" w:sz="0" w:space="0" w:color="auto"/>
                                                        <w:left w:val="none" w:sz="0" w:space="0" w:color="auto"/>
                                                        <w:bottom w:val="none" w:sz="0" w:space="0" w:color="auto"/>
                                                        <w:right w:val="none" w:sz="0" w:space="0" w:color="auto"/>
                                                      </w:divBdr>
                                                      <w:divsChild>
                                                        <w:div w:id="1301614782">
                                                          <w:marLeft w:val="0"/>
                                                          <w:marRight w:val="0"/>
                                                          <w:marTop w:val="0"/>
                                                          <w:marBottom w:val="0"/>
                                                          <w:divBdr>
                                                            <w:top w:val="none" w:sz="0" w:space="0" w:color="auto"/>
                                                            <w:left w:val="none" w:sz="0" w:space="0" w:color="auto"/>
                                                            <w:bottom w:val="none" w:sz="0" w:space="0" w:color="auto"/>
                                                            <w:right w:val="none" w:sz="0" w:space="0" w:color="auto"/>
                                                          </w:divBdr>
                                                          <w:divsChild>
                                                            <w:div w:id="1922986384">
                                                              <w:marLeft w:val="0"/>
                                                              <w:marRight w:val="0"/>
                                                              <w:marTop w:val="0"/>
                                                              <w:marBottom w:val="0"/>
                                                              <w:divBdr>
                                                                <w:top w:val="none" w:sz="0" w:space="0" w:color="auto"/>
                                                                <w:left w:val="none" w:sz="0" w:space="0" w:color="auto"/>
                                                                <w:bottom w:val="none" w:sz="0" w:space="0" w:color="auto"/>
                                                                <w:right w:val="none" w:sz="0" w:space="0" w:color="auto"/>
                                                              </w:divBdr>
                                                              <w:divsChild>
                                                                <w:div w:id="570314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27086">
                                                          <w:marLeft w:val="0"/>
                                                          <w:marRight w:val="0"/>
                                                          <w:marTop w:val="0"/>
                                                          <w:marBottom w:val="0"/>
                                                          <w:divBdr>
                                                            <w:top w:val="none" w:sz="0" w:space="0" w:color="auto"/>
                                                            <w:left w:val="none" w:sz="0" w:space="0" w:color="auto"/>
                                                            <w:bottom w:val="none" w:sz="0" w:space="0" w:color="auto"/>
                                                            <w:right w:val="none" w:sz="0" w:space="0" w:color="auto"/>
                                                          </w:divBdr>
                                                          <w:divsChild>
                                                            <w:div w:id="1832257386">
                                                              <w:marLeft w:val="0"/>
                                                              <w:marRight w:val="0"/>
                                                              <w:marTop w:val="0"/>
                                                              <w:marBottom w:val="0"/>
                                                              <w:divBdr>
                                                                <w:top w:val="none" w:sz="0" w:space="0" w:color="auto"/>
                                                                <w:left w:val="none" w:sz="0" w:space="0" w:color="auto"/>
                                                                <w:bottom w:val="none" w:sz="0" w:space="0" w:color="auto"/>
                                                                <w:right w:val="none" w:sz="0" w:space="0" w:color="auto"/>
                                                              </w:divBdr>
                                                              <w:divsChild>
                                                                <w:div w:id="914431625">
                                                                  <w:marLeft w:val="0"/>
                                                                  <w:marRight w:val="0"/>
                                                                  <w:marTop w:val="0"/>
                                                                  <w:marBottom w:val="0"/>
                                                                  <w:divBdr>
                                                                    <w:top w:val="none" w:sz="0" w:space="0" w:color="auto"/>
                                                                    <w:left w:val="none" w:sz="0" w:space="0" w:color="auto"/>
                                                                    <w:bottom w:val="none" w:sz="0" w:space="0" w:color="auto"/>
                                                                    <w:right w:val="none" w:sz="0" w:space="0" w:color="auto"/>
                                                                  </w:divBdr>
                                                                  <w:divsChild>
                                                                    <w:div w:id="628360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2510983">
                                                      <w:marLeft w:val="0"/>
                                                      <w:marRight w:val="0"/>
                                                      <w:marTop w:val="0"/>
                                                      <w:marBottom w:val="0"/>
                                                      <w:divBdr>
                                                        <w:top w:val="none" w:sz="0" w:space="0" w:color="auto"/>
                                                        <w:left w:val="none" w:sz="0" w:space="0" w:color="auto"/>
                                                        <w:bottom w:val="none" w:sz="0" w:space="0" w:color="auto"/>
                                                        <w:right w:val="none" w:sz="0" w:space="0" w:color="auto"/>
                                                      </w:divBdr>
                                                    </w:div>
                                                  </w:divsChild>
                                                </w:div>
                                                <w:div w:id="512768053">
                                                  <w:marLeft w:val="0"/>
                                                  <w:marRight w:val="0"/>
                                                  <w:marTop w:val="0"/>
                                                  <w:marBottom w:val="0"/>
                                                  <w:divBdr>
                                                    <w:top w:val="none" w:sz="0" w:space="0" w:color="auto"/>
                                                    <w:left w:val="none" w:sz="0" w:space="0" w:color="auto"/>
                                                    <w:bottom w:val="none" w:sz="0" w:space="0" w:color="auto"/>
                                                    <w:right w:val="none" w:sz="0" w:space="0" w:color="auto"/>
                                                  </w:divBdr>
                                                  <w:divsChild>
                                                    <w:div w:id="927350549">
                                                      <w:marLeft w:val="0"/>
                                                      <w:marRight w:val="0"/>
                                                      <w:marTop w:val="0"/>
                                                      <w:marBottom w:val="0"/>
                                                      <w:divBdr>
                                                        <w:top w:val="none" w:sz="0" w:space="0" w:color="auto"/>
                                                        <w:left w:val="none" w:sz="0" w:space="0" w:color="auto"/>
                                                        <w:bottom w:val="none" w:sz="0" w:space="0" w:color="auto"/>
                                                        <w:right w:val="none" w:sz="0" w:space="0" w:color="auto"/>
                                                      </w:divBdr>
                                                      <w:divsChild>
                                                        <w:div w:id="195430345">
                                                          <w:marLeft w:val="0"/>
                                                          <w:marRight w:val="0"/>
                                                          <w:marTop w:val="0"/>
                                                          <w:marBottom w:val="0"/>
                                                          <w:divBdr>
                                                            <w:top w:val="none" w:sz="0" w:space="0" w:color="auto"/>
                                                            <w:left w:val="none" w:sz="0" w:space="0" w:color="auto"/>
                                                            <w:bottom w:val="none" w:sz="0" w:space="0" w:color="auto"/>
                                                            <w:right w:val="none" w:sz="0" w:space="0" w:color="auto"/>
                                                          </w:divBdr>
                                                          <w:divsChild>
                                                            <w:div w:id="1324704364">
                                                              <w:marLeft w:val="0"/>
                                                              <w:marRight w:val="0"/>
                                                              <w:marTop w:val="0"/>
                                                              <w:marBottom w:val="0"/>
                                                              <w:divBdr>
                                                                <w:top w:val="none" w:sz="0" w:space="0" w:color="auto"/>
                                                                <w:left w:val="none" w:sz="0" w:space="0" w:color="auto"/>
                                                                <w:bottom w:val="none" w:sz="0" w:space="0" w:color="auto"/>
                                                                <w:right w:val="none" w:sz="0" w:space="0" w:color="auto"/>
                                                              </w:divBdr>
                                                            </w:div>
                                                            <w:div w:id="1799645679">
                                                              <w:marLeft w:val="0"/>
                                                              <w:marRight w:val="0"/>
                                                              <w:marTop w:val="150"/>
                                                              <w:marBottom w:val="120"/>
                                                              <w:divBdr>
                                                                <w:top w:val="none" w:sz="0" w:space="0" w:color="auto"/>
                                                                <w:left w:val="none" w:sz="0" w:space="0" w:color="auto"/>
                                                                <w:bottom w:val="none" w:sz="0" w:space="0" w:color="auto"/>
                                                                <w:right w:val="none" w:sz="0" w:space="0" w:color="auto"/>
                                                              </w:divBdr>
                                                              <w:divsChild>
                                                                <w:div w:id="702288103">
                                                                  <w:marLeft w:val="0"/>
                                                                  <w:marRight w:val="0"/>
                                                                  <w:marTop w:val="0"/>
                                                                  <w:marBottom w:val="0"/>
                                                                  <w:divBdr>
                                                                    <w:top w:val="none" w:sz="0" w:space="0" w:color="auto"/>
                                                                    <w:left w:val="none" w:sz="0" w:space="0" w:color="auto"/>
                                                                    <w:bottom w:val="none" w:sz="0" w:space="0" w:color="auto"/>
                                                                    <w:right w:val="none" w:sz="0" w:space="0" w:color="auto"/>
                                                                  </w:divBdr>
                                                                  <w:divsChild>
                                                                    <w:div w:id="909584414">
                                                                      <w:marLeft w:val="0"/>
                                                                      <w:marRight w:val="0"/>
                                                                      <w:marTop w:val="0"/>
                                                                      <w:marBottom w:val="0"/>
                                                                      <w:divBdr>
                                                                        <w:top w:val="none" w:sz="0" w:space="0" w:color="auto"/>
                                                                        <w:left w:val="none" w:sz="0" w:space="0" w:color="auto"/>
                                                                        <w:bottom w:val="none" w:sz="0" w:space="0" w:color="auto"/>
                                                                        <w:right w:val="none" w:sz="0" w:space="0" w:color="auto"/>
                                                                      </w:divBdr>
                                                                      <w:divsChild>
                                                                        <w:div w:id="1468623420">
                                                                          <w:marLeft w:val="0"/>
                                                                          <w:marRight w:val="0"/>
                                                                          <w:marTop w:val="0"/>
                                                                          <w:marBottom w:val="0"/>
                                                                          <w:divBdr>
                                                                            <w:top w:val="none" w:sz="0" w:space="0" w:color="auto"/>
                                                                            <w:left w:val="none" w:sz="0" w:space="0" w:color="auto"/>
                                                                            <w:bottom w:val="none" w:sz="0" w:space="0" w:color="auto"/>
                                                                            <w:right w:val="none" w:sz="0" w:space="0" w:color="auto"/>
                                                                          </w:divBdr>
                                                                          <w:divsChild>
                                                                            <w:div w:id="1764033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37979529">
          <w:marLeft w:val="0"/>
          <w:marRight w:val="0"/>
          <w:marTop w:val="0"/>
          <w:marBottom w:val="0"/>
          <w:divBdr>
            <w:top w:val="none" w:sz="0" w:space="0" w:color="auto"/>
            <w:left w:val="none" w:sz="0" w:space="0" w:color="auto"/>
            <w:bottom w:val="none" w:sz="0" w:space="0" w:color="auto"/>
            <w:right w:val="none" w:sz="0" w:space="0" w:color="auto"/>
          </w:divBdr>
          <w:divsChild>
            <w:div w:id="1832872543">
              <w:marLeft w:val="0"/>
              <w:marRight w:val="0"/>
              <w:marTop w:val="0"/>
              <w:marBottom w:val="0"/>
              <w:divBdr>
                <w:top w:val="none" w:sz="0" w:space="0" w:color="auto"/>
                <w:left w:val="none" w:sz="0" w:space="0" w:color="auto"/>
                <w:bottom w:val="none" w:sz="0" w:space="0" w:color="auto"/>
                <w:right w:val="none" w:sz="0" w:space="0" w:color="auto"/>
              </w:divBdr>
              <w:divsChild>
                <w:div w:id="322511527">
                  <w:marLeft w:val="0"/>
                  <w:marRight w:val="0"/>
                  <w:marTop w:val="0"/>
                  <w:marBottom w:val="0"/>
                  <w:divBdr>
                    <w:top w:val="none" w:sz="0" w:space="0" w:color="auto"/>
                    <w:left w:val="none" w:sz="0" w:space="0" w:color="auto"/>
                    <w:bottom w:val="none" w:sz="0" w:space="0" w:color="auto"/>
                    <w:right w:val="none" w:sz="0" w:space="0" w:color="auto"/>
                  </w:divBdr>
                  <w:divsChild>
                    <w:div w:id="1180269063">
                      <w:marLeft w:val="0"/>
                      <w:marRight w:val="0"/>
                      <w:marTop w:val="100"/>
                      <w:marBottom w:val="100"/>
                      <w:divBdr>
                        <w:top w:val="none" w:sz="0" w:space="0" w:color="auto"/>
                        <w:left w:val="none" w:sz="0" w:space="0" w:color="auto"/>
                        <w:bottom w:val="none" w:sz="0" w:space="0" w:color="auto"/>
                        <w:right w:val="none" w:sz="0" w:space="0" w:color="auto"/>
                      </w:divBdr>
                      <w:divsChild>
                        <w:div w:id="413406257">
                          <w:marLeft w:val="0"/>
                          <w:marRight w:val="0"/>
                          <w:marTop w:val="100"/>
                          <w:marBottom w:val="100"/>
                          <w:divBdr>
                            <w:top w:val="none" w:sz="0" w:space="0" w:color="EBEBEB"/>
                            <w:left w:val="none" w:sz="0" w:space="0" w:color="EBEBEB"/>
                            <w:bottom w:val="none" w:sz="0" w:space="0" w:color="EBEBEB"/>
                            <w:right w:val="none" w:sz="0" w:space="0" w:color="EBEBEB"/>
                          </w:divBdr>
                          <w:divsChild>
                            <w:div w:id="828861732">
                              <w:marLeft w:val="0"/>
                              <w:marRight w:val="0"/>
                              <w:marTop w:val="0"/>
                              <w:marBottom w:val="0"/>
                              <w:divBdr>
                                <w:top w:val="none" w:sz="0" w:space="0" w:color="auto"/>
                                <w:left w:val="none" w:sz="0" w:space="0" w:color="auto"/>
                                <w:bottom w:val="none" w:sz="0" w:space="0" w:color="auto"/>
                                <w:right w:val="none" w:sz="0" w:space="0" w:color="auto"/>
                              </w:divBdr>
                              <w:divsChild>
                                <w:div w:id="1649748082">
                                  <w:marLeft w:val="0"/>
                                  <w:marRight w:val="0"/>
                                  <w:marTop w:val="0"/>
                                  <w:marBottom w:val="0"/>
                                  <w:divBdr>
                                    <w:top w:val="none" w:sz="0" w:space="0" w:color="auto"/>
                                    <w:left w:val="none" w:sz="0" w:space="0" w:color="auto"/>
                                    <w:bottom w:val="none" w:sz="0" w:space="0" w:color="auto"/>
                                    <w:right w:val="none" w:sz="0" w:space="0" w:color="auto"/>
                                  </w:divBdr>
                                  <w:divsChild>
                                    <w:div w:id="1302735544">
                                      <w:marLeft w:val="0"/>
                                      <w:marRight w:val="0"/>
                                      <w:marTop w:val="0"/>
                                      <w:marBottom w:val="0"/>
                                      <w:divBdr>
                                        <w:top w:val="none" w:sz="0" w:space="0" w:color="auto"/>
                                        <w:left w:val="none" w:sz="0" w:space="0" w:color="auto"/>
                                        <w:bottom w:val="none" w:sz="0" w:space="0" w:color="auto"/>
                                        <w:right w:val="none" w:sz="0" w:space="0" w:color="auto"/>
                                      </w:divBdr>
                                      <w:divsChild>
                                        <w:div w:id="957030701">
                                          <w:marLeft w:val="0"/>
                                          <w:marRight w:val="0"/>
                                          <w:marTop w:val="0"/>
                                          <w:marBottom w:val="0"/>
                                          <w:divBdr>
                                            <w:top w:val="none" w:sz="0" w:space="0" w:color="auto"/>
                                            <w:left w:val="none" w:sz="0" w:space="0" w:color="auto"/>
                                            <w:bottom w:val="none" w:sz="0" w:space="0" w:color="auto"/>
                                            <w:right w:val="none" w:sz="0" w:space="0" w:color="auto"/>
                                          </w:divBdr>
                                          <w:divsChild>
                                            <w:div w:id="583538568">
                                              <w:marLeft w:val="0"/>
                                              <w:marRight w:val="0"/>
                                              <w:marTop w:val="0"/>
                                              <w:marBottom w:val="0"/>
                                              <w:divBdr>
                                                <w:top w:val="none" w:sz="0" w:space="0" w:color="auto"/>
                                                <w:left w:val="none" w:sz="0" w:space="0" w:color="auto"/>
                                                <w:bottom w:val="none" w:sz="0" w:space="0" w:color="auto"/>
                                                <w:right w:val="none" w:sz="0" w:space="0" w:color="auto"/>
                                              </w:divBdr>
                                              <w:divsChild>
                                                <w:div w:id="2043438144">
                                                  <w:marLeft w:val="0"/>
                                                  <w:marRight w:val="0"/>
                                                  <w:marTop w:val="0"/>
                                                  <w:marBottom w:val="0"/>
                                                  <w:divBdr>
                                                    <w:top w:val="none" w:sz="0" w:space="0" w:color="auto"/>
                                                    <w:left w:val="none" w:sz="0" w:space="0" w:color="auto"/>
                                                    <w:bottom w:val="none" w:sz="0" w:space="0" w:color="auto"/>
                                                    <w:right w:val="none" w:sz="0" w:space="0" w:color="auto"/>
                                                  </w:divBdr>
                                                  <w:divsChild>
                                                    <w:div w:id="956254606">
                                                      <w:marLeft w:val="0"/>
                                                      <w:marRight w:val="0"/>
                                                      <w:marTop w:val="0"/>
                                                      <w:marBottom w:val="0"/>
                                                      <w:divBdr>
                                                        <w:top w:val="none" w:sz="0" w:space="0" w:color="auto"/>
                                                        <w:left w:val="none" w:sz="0" w:space="0" w:color="auto"/>
                                                        <w:bottom w:val="none" w:sz="0" w:space="0" w:color="auto"/>
                                                        <w:right w:val="none" w:sz="0" w:space="0" w:color="auto"/>
                                                      </w:divBdr>
                                                      <w:divsChild>
                                                        <w:div w:id="1008023591">
                                                          <w:marLeft w:val="0"/>
                                                          <w:marRight w:val="0"/>
                                                          <w:marTop w:val="0"/>
                                                          <w:marBottom w:val="0"/>
                                                          <w:divBdr>
                                                            <w:top w:val="none" w:sz="0" w:space="0" w:color="auto"/>
                                                            <w:left w:val="none" w:sz="0" w:space="0" w:color="auto"/>
                                                            <w:bottom w:val="none" w:sz="0" w:space="0" w:color="auto"/>
                                                            <w:right w:val="none" w:sz="0" w:space="0" w:color="auto"/>
                                                          </w:divBdr>
                                                          <w:divsChild>
                                                            <w:div w:id="2049210812">
                                                              <w:marLeft w:val="0"/>
                                                              <w:marRight w:val="0"/>
                                                              <w:marTop w:val="0"/>
                                                              <w:marBottom w:val="0"/>
                                                              <w:divBdr>
                                                                <w:top w:val="none" w:sz="0" w:space="0" w:color="auto"/>
                                                                <w:left w:val="none" w:sz="0" w:space="0" w:color="auto"/>
                                                                <w:bottom w:val="none" w:sz="0" w:space="0" w:color="auto"/>
                                                                <w:right w:val="none" w:sz="0" w:space="0" w:color="auto"/>
                                                              </w:divBdr>
                                                              <w:divsChild>
                                                                <w:div w:id="1236092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6923420">
                                                      <w:marLeft w:val="0"/>
                                                      <w:marRight w:val="0"/>
                                                      <w:marTop w:val="0"/>
                                                      <w:marBottom w:val="0"/>
                                                      <w:divBdr>
                                                        <w:top w:val="none" w:sz="0" w:space="0" w:color="auto"/>
                                                        <w:left w:val="none" w:sz="0" w:space="0" w:color="auto"/>
                                                        <w:bottom w:val="none" w:sz="0" w:space="0" w:color="auto"/>
                                                        <w:right w:val="none" w:sz="0" w:space="0" w:color="auto"/>
                                                      </w:divBdr>
                                                    </w:div>
                                                  </w:divsChild>
                                                </w:div>
                                                <w:div w:id="1497645380">
                                                  <w:marLeft w:val="0"/>
                                                  <w:marRight w:val="0"/>
                                                  <w:marTop w:val="120"/>
                                                  <w:marBottom w:val="0"/>
                                                  <w:divBdr>
                                                    <w:top w:val="none" w:sz="0" w:space="0" w:color="auto"/>
                                                    <w:left w:val="none" w:sz="0" w:space="0" w:color="auto"/>
                                                    <w:bottom w:val="none" w:sz="0" w:space="0" w:color="auto"/>
                                                    <w:right w:val="none" w:sz="0" w:space="0" w:color="auto"/>
                                                  </w:divBdr>
                                                  <w:divsChild>
                                                    <w:div w:id="1160003207">
                                                      <w:marLeft w:val="0"/>
                                                      <w:marRight w:val="0"/>
                                                      <w:marTop w:val="0"/>
                                                      <w:marBottom w:val="0"/>
                                                      <w:divBdr>
                                                        <w:top w:val="none" w:sz="0" w:space="0" w:color="auto"/>
                                                        <w:left w:val="none" w:sz="0" w:space="0" w:color="auto"/>
                                                        <w:bottom w:val="none" w:sz="0" w:space="0" w:color="auto"/>
                                                        <w:right w:val="none" w:sz="0" w:space="0" w:color="auto"/>
                                                      </w:divBdr>
                                                      <w:divsChild>
                                                        <w:div w:id="1987273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9939146">
                                                  <w:marLeft w:val="0"/>
                                                  <w:marRight w:val="0"/>
                                                  <w:marTop w:val="120"/>
                                                  <w:marBottom w:val="0"/>
                                                  <w:divBdr>
                                                    <w:top w:val="none" w:sz="0" w:space="0" w:color="auto"/>
                                                    <w:left w:val="none" w:sz="0" w:space="0" w:color="auto"/>
                                                    <w:bottom w:val="none" w:sz="0" w:space="0" w:color="auto"/>
                                                    <w:right w:val="none" w:sz="0" w:space="0" w:color="auto"/>
                                                  </w:divBdr>
                                                  <w:divsChild>
                                                    <w:div w:id="1449009975">
                                                      <w:marLeft w:val="0"/>
                                                      <w:marRight w:val="0"/>
                                                      <w:marTop w:val="0"/>
                                                      <w:marBottom w:val="0"/>
                                                      <w:divBdr>
                                                        <w:top w:val="none" w:sz="0" w:space="0" w:color="auto"/>
                                                        <w:left w:val="none" w:sz="0" w:space="0" w:color="auto"/>
                                                        <w:bottom w:val="none" w:sz="0" w:space="0" w:color="auto"/>
                                                        <w:right w:val="none" w:sz="0" w:space="0" w:color="auto"/>
                                                      </w:divBdr>
                                                    </w:div>
                                                  </w:divsChild>
                                                </w:div>
                                                <w:div w:id="1167672222">
                                                  <w:marLeft w:val="0"/>
                                                  <w:marRight w:val="0"/>
                                                  <w:marTop w:val="1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0483970">
                          <w:marLeft w:val="0"/>
                          <w:marRight w:val="0"/>
                          <w:marTop w:val="100"/>
                          <w:marBottom w:val="100"/>
                          <w:divBdr>
                            <w:top w:val="none" w:sz="0" w:space="0" w:color="EBEBEB"/>
                            <w:left w:val="none" w:sz="0" w:space="0" w:color="EBEBEB"/>
                            <w:bottom w:val="none" w:sz="0" w:space="0" w:color="EBEBEB"/>
                            <w:right w:val="none" w:sz="0" w:space="0" w:color="EBEBEB"/>
                          </w:divBdr>
                          <w:divsChild>
                            <w:div w:id="1833251868">
                              <w:marLeft w:val="0"/>
                              <w:marRight w:val="0"/>
                              <w:marTop w:val="0"/>
                              <w:marBottom w:val="0"/>
                              <w:divBdr>
                                <w:top w:val="none" w:sz="0" w:space="0" w:color="auto"/>
                                <w:left w:val="none" w:sz="0" w:space="0" w:color="auto"/>
                                <w:bottom w:val="none" w:sz="0" w:space="0" w:color="auto"/>
                                <w:right w:val="none" w:sz="0" w:space="0" w:color="auto"/>
                              </w:divBdr>
                              <w:divsChild>
                                <w:div w:id="901869542">
                                  <w:marLeft w:val="0"/>
                                  <w:marRight w:val="0"/>
                                  <w:marTop w:val="0"/>
                                  <w:marBottom w:val="0"/>
                                  <w:divBdr>
                                    <w:top w:val="none" w:sz="0" w:space="0" w:color="auto"/>
                                    <w:left w:val="none" w:sz="0" w:space="0" w:color="auto"/>
                                    <w:bottom w:val="none" w:sz="0" w:space="0" w:color="auto"/>
                                    <w:right w:val="none" w:sz="0" w:space="0" w:color="auto"/>
                                  </w:divBdr>
                                  <w:divsChild>
                                    <w:div w:id="1519469561">
                                      <w:marLeft w:val="0"/>
                                      <w:marRight w:val="0"/>
                                      <w:marTop w:val="0"/>
                                      <w:marBottom w:val="0"/>
                                      <w:divBdr>
                                        <w:top w:val="none" w:sz="0" w:space="0" w:color="auto"/>
                                        <w:left w:val="none" w:sz="0" w:space="0" w:color="auto"/>
                                        <w:bottom w:val="none" w:sz="0" w:space="0" w:color="auto"/>
                                        <w:right w:val="none" w:sz="0" w:space="0" w:color="auto"/>
                                      </w:divBdr>
                                      <w:divsChild>
                                        <w:div w:id="894390567">
                                          <w:marLeft w:val="0"/>
                                          <w:marRight w:val="0"/>
                                          <w:marTop w:val="0"/>
                                          <w:marBottom w:val="0"/>
                                          <w:divBdr>
                                            <w:top w:val="none" w:sz="0" w:space="0" w:color="auto"/>
                                            <w:left w:val="none" w:sz="0" w:space="0" w:color="auto"/>
                                            <w:bottom w:val="none" w:sz="0" w:space="0" w:color="auto"/>
                                            <w:right w:val="none" w:sz="0" w:space="0" w:color="auto"/>
                                          </w:divBdr>
                                          <w:divsChild>
                                            <w:div w:id="2059088534">
                                              <w:marLeft w:val="0"/>
                                              <w:marRight w:val="0"/>
                                              <w:marTop w:val="0"/>
                                              <w:marBottom w:val="0"/>
                                              <w:divBdr>
                                                <w:top w:val="none" w:sz="0" w:space="0" w:color="auto"/>
                                                <w:left w:val="none" w:sz="0" w:space="0" w:color="auto"/>
                                                <w:bottom w:val="none" w:sz="0" w:space="0" w:color="auto"/>
                                                <w:right w:val="none" w:sz="0" w:space="0" w:color="auto"/>
                                              </w:divBdr>
                                              <w:divsChild>
                                                <w:div w:id="689643585">
                                                  <w:marLeft w:val="0"/>
                                                  <w:marRight w:val="0"/>
                                                  <w:marTop w:val="0"/>
                                                  <w:marBottom w:val="0"/>
                                                  <w:divBdr>
                                                    <w:top w:val="none" w:sz="0" w:space="0" w:color="auto"/>
                                                    <w:left w:val="none" w:sz="0" w:space="0" w:color="auto"/>
                                                    <w:bottom w:val="none" w:sz="0" w:space="0" w:color="auto"/>
                                                    <w:right w:val="none" w:sz="0" w:space="0" w:color="auto"/>
                                                  </w:divBdr>
                                                  <w:divsChild>
                                                    <w:div w:id="2002194351">
                                                      <w:marLeft w:val="0"/>
                                                      <w:marRight w:val="0"/>
                                                      <w:marTop w:val="0"/>
                                                      <w:marBottom w:val="0"/>
                                                      <w:divBdr>
                                                        <w:top w:val="none" w:sz="0" w:space="0" w:color="auto"/>
                                                        <w:left w:val="none" w:sz="0" w:space="0" w:color="auto"/>
                                                        <w:bottom w:val="none" w:sz="0" w:space="0" w:color="auto"/>
                                                        <w:right w:val="none" w:sz="0" w:space="0" w:color="auto"/>
                                                      </w:divBdr>
                                                      <w:divsChild>
                                                        <w:div w:id="2063555770">
                                                          <w:marLeft w:val="0"/>
                                                          <w:marRight w:val="0"/>
                                                          <w:marTop w:val="0"/>
                                                          <w:marBottom w:val="0"/>
                                                          <w:divBdr>
                                                            <w:top w:val="none" w:sz="0" w:space="0" w:color="auto"/>
                                                            <w:left w:val="none" w:sz="0" w:space="0" w:color="auto"/>
                                                            <w:bottom w:val="none" w:sz="0" w:space="0" w:color="auto"/>
                                                            <w:right w:val="none" w:sz="0" w:space="0" w:color="auto"/>
                                                          </w:divBdr>
                                                          <w:divsChild>
                                                            <w:div w:id="1860120392">
                                                              <w:marLeft w:val="0"/>
                                                              <w:marRight w:val="0"/>
                                                              <w:marTop w:val="0"/>
                                                              <w:marBottom w:val="0"/>
                                                              <w:divBdr>
                                                                <w:top w:val="none" w:sz="0" w:space="0" w:color="auto"/>
                                                                <w:left w:val="none" w:sz="0" w:space="0" w:color="auto"/>
                                                                <w:bottom w:val="none" w:sz="0" w:space="0" w:color="auto"/>
                                                                <w:right w:val="none" w:sz="0" w:space="0" w:color="auto"/>
                                                              </w:divBdr>
                                                              <w:divsChild>
                                                                <w:div w:id="897402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3512323">
                                                      <w:marLeft w:val="0"/>
                                                      <w:marRight w:val="0"/>
                                                      <w:marTop w:val="0"/>
                                                      <w:marBottom w:val="0"/>
                                                      <w:divBdr>
                                                        <w:top w:val="none" w:sz="0" w:space="0" w:color="auto"/>
                                                        <w:left w:val="none" w:sz="0" w:space="0" w:color="auto"/>
                                                        <w:bottom w:val="none" w:sz="0" w:space="0" w:color="auto"/>
                                                        <w:right w:val="none" w:sz="0" w:space="0" w:color="auto"/>
                                                      </w:divBdr>
                                                    </w:div>
                                                  </w:divsChild>
                                                </w:div>
                                                <w:div w:id="1981306845">
                                                  <w:marLeft w:val="0"/>
                                                  <w:marRight w:val="0"/>
                                                  <w:marTop w:val="120"/>
                                                  <w:marBottom w:val="0"/>
                                                  <w:divBdr>
                                                    <w:top w:val="none" w:sz="0" w:space="0" w:color="auto"/>
                                                    <w:left w:val="none" w:sz="0" w:space="0" w:color="auto"/>
                                                    <w:bottom w:val="none" w:sz="0" w:space="0" w:color="auto"/>
                                                    <w:right w:val="none" w:sz="0" w:space="0" w:color="auto"/>
                                                  </w:divBdr>
                                                  <w:divsChild>
                                                    <w:div w:id="740639898">
                                                      <w:marLeft w:val="0"/>
                                                      <w:marRight w:val="0"/>
                                                      <w:marTop w:val="0"/>
                                                      <w:marBottom w:val="0"/>
                                                      <w:divBdr>
                                                        <w:top w:val="none" w:sz="0" w:space="0" w:color="auto"/>
                                                        <w:left w:val="none" w:sz="0" w:space="0" w:color="auto"/>
                                                        <w:bottom w:val="none" w:sz="0" w:space="0" w:color="auto"/>
                                                        <w:right w:val="none" w:sz="0" w:space="0" w:color="auto"/>
                                                      </w:divBdr>
                                                      <w:divsChild>
                                                        <w:div w:id="1691025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799457">
                                                  <w:marLeft w:val="0"/>
                                                  <w:marRight w:val="0"/>
                                                  <w:marTop w:val="120"/>
                                                  <w:marBottom w:val="0"/>
                                                  <w:divBdr>
                                                    <w:top w:val="none" w:sz="0" w:space="0" w:color="auto"/>
                                                    <w:left w:val="none" w:sz="0" w:space="0" w:color="auto"/>
                                                    <w:bottom w:val="none" w:sz="0" w:space="0" w:color="auto"/>
                                                    <w:right w:val="none" w:sz="0" w:space="0" w:color="auto"/>
                                                  </w:divBdr>
                                                  <w:divsChild>
                                                    <w:div w:id="1539199946">
                                                      <w:marLeft w:val="0"/>
                                                      <w:marRight w:val="0"/>
                                                      <w:marTop w:val="0"/>
                                                      <w:marBottom w:val="0"/>
                                                      <w:divBdr>
                                                        <w:top w:val="none" w:sz="0" w:space="0" w:color="auto"/>
                                                        <w:left w:val="none" w:sz="0" w:space="0" w:color="auto"/>
                                                        <w:bottom w:val="none" w:sz="0" w:space="0" w:color="auto"/>
                                                        <w:right w:val="none" w:sz="0" w:space="0" w:color="auto"/>
                                                      </w:divBdr>
                                                    </w:div>
                                                  </w:divsChild>
                                                </w:div>
                                                <w:div w:id="1286159821">
                                                  <w:marLeft w:val="0"/>
                                                  <w:marRight w:val="0"/>
                                                  <w:marTop w:val="1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0855706">
      <w:bodyDiv w:val="1"/>
      <w:marLeft w:val="0"/>
      <w:marRight w:val="0"/>
      <w:marTop w:val="0"/>
      <w:marBottom w:val="0"/>
      <w:divBdr>
        <w:top w:val="none" w:sz="0" w:space="0" w:color="auto"/>
        <w:left w:val="none" w:sz="0" w:space="0" w:color="auto"/>
        <w:bottom w:val="none" w:sz="0" w:space="0" w:color="auto"/>
        <w:right w:val="none" w:sz="0" w:space="0" w:color="auto"/>
      </w:divBdr>
    </w:div>
    <w:div w:id="257522696">
      <w:bodyDiv w:val="1"/>
      <w:marLeft w:val="0"/>
      <w:marRight w:val="0"/>
      <w:marTop w:val="0"/>
      <w:marBottom w:val="0"/>
      <w:divBdr>
        <w:top w:val="none" w:sz="0" w:space="0" w:color="auto"/>
        <w:left w:val="none" w:sz="0" w:space="0" w:color="auto"/>
        <w:bottom w:val="none" w:sz="0" w:space="0" w:color="auto"/>
        <w:right w:val="none" w:sz="0" w:space="0" w:color="auto"/>
      </w:divBdr>
    </w:div>
    <w:div w:id="331107836">
      <w:bodyDiv w:val="1"/>
      <w:marLeft w:val="0"/>
      <w:marRight w:val="0"/>
      <w:marTop w:val="0"/>
      <w:marBottom w:val="0"/>
      <w:divBdr>
        <w:top w:val="none" w:sz="0" w:space="0" w:color="auto"/>
        <w:left w:val="none" w:sz="0" w:space="0" w:color="auto"/>
        <w:bottom w:val="none" w:sz="0" w:space="0" w:color="auto"/>
        <w:right w:val="none" w:sz="0" w:space="0" w:color="auto"/>
      </w:divBdr>
    </w:div>
    <w:div w:id="401607841">
      <w:bodyDiv w:val="1"/>
      <w:marLeft w:val="0"/>
      <w:marRight w:val="0"/>
      <w:marTop w:val="0"/>
      <w:marBottom w:val="0"/>
      <w:divBdr>
        <w:top w:val="none" w:sz="0" w:space="0" w:color="auto"/>
        <w:left w:val="none" w:sz="0" w:space="0" w:color="auto"/>
        <w:bottom w:val="none" w:sz="0" w:space="0" w:color="auto"/>
        <w:right w:val="none" w:sz="0" w:space="0" w:color="auto"/>
      </w:divBdr>
    </w:div>
    <w:div w:id="464086061">
      <w:bodyDiv w:val="1"/>
      <w:marLeft w:val="0"/>
      <w:marRight w:val="0"/>
      <w:marTop w:val="0"/>
      <w:marBottom w:val="0"/>
      <w:divBdr>
        <w:top w:val="none" w:sz="0" w:space="0" w:color="auto"/>
        <w:left w:val="none" w:sz="0" w:space="0" w:color="auto"/>
        <w:bottom w:val="none" w:sz="0" w:space="0" w:color="auto"/>
        <w:right w:val="none" w:sz="0" w:space="0" w:color="auto"/>
      </w:divBdr>
    </w:div>
    <w:div w:id="488324516">
      <w:bodyDiv w:val="1"/>
      <w:marLeft w:val="0"/>
      <w:marRight w:val="0"/>
      <w:marTop w:val="0"/>
      <w:marBottom w:val="0"/>
      <w:divBdr>
        <w:top w:val="none" w:sz="0" w:space="0" w:color="auto"/>
        <w:left w:val="none" w:sz="0" w:space="0" w:color="auto"/>
        <w:bottom w:val="none" w:sz="0" w:space="0" w:color="auto"/>
        <w:right w:val="none" w:sz="0" w:space="0" w:color="auto"/>
      </w:divBdr>
      <w:divsChild>
        <w:div w:id="270017907">
          <w:marLeft w:val="0"/>
          <w:marRight w:val="0"/>
          <w:marTop w:val="0"/>
          <w:marBottom w:val="0"/>
          <w:divBdr>
            <w:top w:val="none" w:sz="0" w:space="0" w:color="auto"/>
            <w:left w:val="none" w:sz="0" w:space="0" w:color="auto"/>
            <w:bottom w:val="none" w:sz="0" w:space="0" w:color="auto"/>
            <w:right w:val="none" w:sz="0" w:space="0" w:color="auto"/>
          </w:divBdr>
        </w:div>
        <w:div w:id="906918072">
          <w:marLeft w:val="0"/>
          <w:marRight w:val="0"/>
          <w:marTop w:val="0"/>
          <w:marBottom w:val="0"/>
          <w:divBdr>
            <w:top w:val="none" w:sz="0" w:space="0" w:color="auto"/>
            <w:left w:val="none" w:sz="0" w:space="0" w:color="auto"/>
            <w:bottom w:val="none" w:sz="0" w:space="0" w:color="auto"/>
            <w:right w:val="none" w:sz="0" w:space="0" w:color="auto"/>
          </w:divBdr>
        </w:div>
        <w:div w:id="1433667998">
          <w:marLeft w:val="0"/>
          <w:marRight w:val="0"/>
          <w:marTop w:val="0"/>
          <w:marBottom w:val="0"/>
          <w:divBdr>
            <w:top w:val="none" w:sz="0" w:space="0" w:color="auto"/>
            <w:left w:val="none" w:sz="0" w:space="0" w:color="auto"/>
            <w:bottom w:val="none" w:sz="0" w:space="0" w:color="auto"/>
            <w:right w:val="none" w:sz="0" w:space="0" w:color="auto"/>
          </w:divBdr>
        </w:div>
        <w:div w:id="238558367">
          <w:marLeft w:val="0"/>
          <w:marRight w:val="0"/>
          <w:marTop w:val="0"/>
          <w:marBottom w:val="0"/>
          <w:divBdr>
            <w:top w:val="none" w:sz="0" w:space="0" w:color="auto"/>
            <w:left w:val="none" w:sz="0" w:space="0" w:color="auto"/>
            <w:bottom w:val="none" w:sz="0" w:space="0" w:color="auto"/>
            <w:right w:val="none" w:sz="0" w:space="0" w:color="auto"/>
          </w:divBdr>
        </w:div>
        <w:div w:id="58333665">
          <w:marLeft w:val="0"/>
          <w:marRight w:val="0"/>
          <w:marTop w:val="0"/>
          <w:marBottom w:val="0"/>
          <w:divBdr>
            <w:top w:val="none" w:sz="0" w:space="0" w:color="auto"/>
            <w:left w:val="none" w:sz="0" w:space="0" w:color="auto"/>
            <w:bottom w:val="none" w:sz="0" w:space="0" w:color="auto"/>
            <w:right w:val="none" w:sz="0" w:space="0" w:color="auto"/>
          </w:divBdr>
        </w:div>
        <w:div w:id="1848251352">
          <w:marLeft w:val="0"/>
          <w:marRight w:val="0"/>
          <w:marTop w:val="0"/>
          <w:marBottom w:val="0"/>
          <w:divBdr>
            <w:top w:val="none" w:sz="0" w:space="0" w:color="auto"/>
            <w:left w:val="none" w:sz="0" w:space="0" w:color="auto"/>
            <w:bottom w:val="none" w:sz="0" w:space="0" w:color="auto"/>
            <w:right w:val="none" w:sz="0" w:space="0" w:color="auto"/>
          </w:divBdr>
        </w:div>
        <w:div w:id="1564559706">
          <w:marLeft w:val="0"/>
          <w:marRight w:val="0"/>
          <w:marTop w:val="0"/>
          <w:marBottom w:val="0"/>
          <w:divBdr>
            <w:top w:val="none" w:sz="0" w:space="0" w:color="auto"/>
            <w:left w:val="none" w:sz="0" w:space="0" w:color="auto"/>
            <w:bottom w:val="none" w:sz="0" w:space="0" w:color="auto"/>
            <w:right w:val="none" w:sz="0" w:space="0" w:color="auto"/>
          </w:divBdr>
        </w:div>
      </w:divsChild>
    </w:div>
    <w:div w:id="543177300">
      <w:bodyDiv w:val="1"/>
      <w:marLeft w:val="0"/>
      <w:marRight w:val="0"/>
      <w:marTop w:val="0"/>
      <w:marBottom w:val="0"/>
      <w:divBdr>
        <w:top w:val="none" w:sz="0" w:space="0" w:color="auto"/>
        <w:left w:val="none" w:sz="0" w:space="0" w:color="auto"/>
        <w:bottom w:val="none" w:sz="0" w:space="0" w:color="auto"/>
        <w:right w:val="none" w:sz="0" w:space="0" w:color="auto"/>
      </w:divBdr>
      <w:divsChild>
        <w:div w:id="2048993591">
          <w:marLeft w:val="0"/>
          <w:marRight w:val="0"/>
          <w:marTop w:val="0"/>
          <w:marBottom w:val="0"/>
          <w:divBdr>
            <w:top w:val="none" w:sz="0" w:space="0" w:color="auto"/>
            <w:left w:val="none" w:sz="0" w:space="0" w:color="auto"/>
            <w:bottom w:val="none" w:sz="0" w:space="0" w:color="auto"/>
            <w:right w:val="none" w:sz="0" w:space="0" w:color="auto"/>
          </w:divBdr>
          <w:divsChild>
            <w:div w:id="664432274">
              <w:marLeft w:val="0"/>
              <w:marRight w:val="0"/>
              <w:marTop w:val="0"/>
              <w:marBottom w:val="0"/>
              <w:divBdr>
                <w:top w:val="none" w:sz="0" w:space="0" w:color="auto"/>
                <w:left w:val="none" w:sz="0" w:space="0" w:color="auto"/>
                <w:bottom w:val="none" w:sz="0" w:space="0" w:color="auto"/>
                <w:right w:val="none" w:sz="0" w:space="0" w:color="auto"/>
              </w:divBdr>
              <w:divsChild>
                <w:div w:id="813983185">
                  <w:marLeft w:val="0"/>
                  <w:marRight w:val="0"/>
                  <w:marTop w:val="0"/>
                  <w:marBottom w:val="0"/>
                  <w:divBdr>
                    <w:top w:val="none" w:sz="0" w:space="0" w:color="auto"/>
                    <w:left w:val="none" w:sz="0" w:space="0" w:color="auto"/>
                    <w:bottom w:val="none" w:sz="0" w:space="0" w:color="auto"/>
                    <w:right w:val="none" w:sz="0" w:space="0" w:color="auto"/>
                  </w:divBdr>
                  <w:divsChild>
                    <w:div w:id="905840982">
                      <w:marLeft w:val="0"/>
                      <w:marRight w:val="0"/>
                      <w:marTop w:val="100"/>
                      <w:marBottom w:val="100"/>
                      <w:divBdr>
                        <w:top w:val="none" w:sz="0" w:space="0" w:color="auto"/>
                        <w:left w:val="none" w:sz="0" w:space="0" w:color="auto"/>
                        <w:bottom w:val="none" w:sz="0" w:space="0" w:color="auto"/>
                        <w:right w:val="none" w:sz="0" w:space="0" w:color="auto"/>
                      </w:divBdr>
                      <w:divsChild>
                        <w:div w:id="1953130514">
                          <w:marLeft w:val="0"/>
                          <w:marRight w:val="0"/>
                          <w:marTop w:val="100"/>
                          <w:marBottom w:val="100"/>
                          <w:divBdr>
                            <w:top w:val="none" w:sz="0" w:space="0" w:color="EBEBEB"/>
                            <w:left w:val="none" w:sz="0" w:space="0" w:color="EBEBEB"/>
                            <w:bottom w:val="none" w:sz="0" w:space="0" w:color="EBEBEB"/>
                            <w:right w:val="none" w:sz="0" w:space="0" w:color="EBEBEB"/>
                          </w:divBdr>
                          <w:divsChild>
                            <w:div w:id="951862587">
                              <w:marLeft w:val="0"/>
                              <w:marRight w:val="0"/>
                              <w:marTop w:val="0"/>
                              <w:marBottom w:val="0"/>
                              <w:divBdr>
                                <w:top w:val="none" w:sz="0" w:space="0" w:color="auto"/>
                                <w:left w:val="none" w:sz="0" w:space="0" w:color="auto"/>
                                <w:bottom w:val="none" w:sz="0" w:space="0" w:color="auto"/>
                                <w:right w:val="none" w:sz="0" w:space="0" w:color="auto"/>
                              </w:divBdr>
                              <w:divsChild>
                                <w:div w:id="224991428">
                                  <w:marLeft w:val="0"/>
                                  <w:marRight w:val="0"/>
                                  <w:marTop w:val="0"/>
                                  <w:marBottom w:val="0"/>
                                  <w:divBdr>
                                    <w:top w:val="none" w:sz="0" w:space="0" w:color="auto"/>
                                    <w:left w:val="none" w:sz="0" w:space="0" w:color="auto"/>
                                    <w:bottom w:val="none" w:sz="0" w:space="0" w:color="auto"/>
                                    <w:right w:val="none" w:sz="0" w:space="0" w:color="auto"/>
                                  </w:divBdr>
                                  <w:divsChild>
                                    <w:div w:id="1701541823">
                                      <w:marLeft w:val="0"/>
                                      <w:marRight w:val="0"/>
                                      <w:marTop w:val="0"/>
                                      <w:marBottom w:val="0"/>
                                      <w:divBdr>
                                        <w:top w:val="none" w:sz="0" w:space="0" w:color="auto"/>
                                        <w:left w:val="none" w:sz="0" w:space="0" w:color="auto"/>
                                        <w:bottom w:val="none" w:sz="0" w:space="0" w:color="auto"/>
                                        <w:right w:val="none" w:sz="0" w:space="0" w:color="auto"/>
                                      </w:divBdr>
                                      <w:divsChild>
                                        <w:div w:id="10492419">
                                          <w:marLeft w:val="0"/>
                                          <w:marRight w:val="0"/>
                                          <w:marTop w:val="0"/>
                                          <w:marBottom w:val="0"/>
                                          <w:divBdr>
                                            <w:top w:val="none" w:sz="0" w:space="0" w:color="auto"/>
                                            <w:left w:val="none" w:sz="0" w:space="0" w:color="auto"/>
                                            <w:bottom w:val="none" w:sz="0" w:space="0" w:color="auto"/>
                                            <w:right w:val="none" w:sz="0" w:space="0" w:color="auto"/>
                                          </w:divBdr>
                                          <w:divsChild>
                                            <w:div w:id="1421172586">
                                              <w:marLeft w:val="0"/>
                                              <w:marRight w:val="0"/>
                                              <w:marTop w:val="0"/>
                                              <w:marBottom w:val="0"/>
                                              <w:divBdr>
                                                <w:top w:val="none" w:sz="0" w:space="0" w:color="auto"/>
                                                <w:left w:val="none" w:sz="0" w:space="0" w:color="auto"/>
                                                <w:bottom w:val="none" w:sz="0" w:space="0" w:color="auto"/>
                                                <w:right w:val="none" w:sz="0" w:space="0" w:color="auto"/>
                                              </w:divBdr>
                                              <w:divsChild>
                                                <w:div w:id="2086340294">
                                                  <w:marLeft w:val="0"/>
                                                  <w:marRight w:val="0"/>
                                                  <w:marTop w:val="0"/>
                                                  <w:marBottom w:val="0"/>
                                                  <w:divBdr>
                                                    <w:top w:val="none" w:sz="0" w:space="0" w:color="auto"/>
                                                    <w:left w:val="none" w:sz="0" w:space="0" w:color="auto"/>
                                                    <w:bottom w:val="none" w:sz="0" w:space="0" w:color="auto"/>
                                                    <w:right w:val="none" w:sz="0" w:space="0" w:color="auto"/>
                                                  </w:divBdr>
                                                  <w:divsChild>
                                                    <w:div w:id="916791979">
                                                      <w:marLeft w:val="0"/>
                                                      <w:marRight w:val="0"/>
                                                      <w:marTop w:val="0"/>
                                                      <w:marBottom w:val="0"/>
                                                      <w:divBdr>
                                                        <w:top w:val="none" w:sz="0" w:space="0" w:color="auto"/>
                                                        <w:left w:val="none" w:sz="0" w:space="0" w:color="auto"/>
                                                        <w:bottom w:val="none" w:sz="0" w:space="0" w:color="auto"/>
                                                        <w:right w:val="none" w:sz="0" w:space="0" w:color="auto"/>
                                                      </w:divBdr>
                                                      <w:divsChild>
                                                        <w:div w:id="1394425118">
                                                          <w:marLeft w:val="0"/>
                                                          <w:marRight w:val="0"/>
                                                          <w:marTop w:val="0"/>
                                                          <w:marBottom w:val="0"/>
                                                          <w:divBdr>
                                                            <w:top w:val="none" w:sz="0" w:space="0" w:color="auto"/>
                                                            <w:left w:val="none" w:sz="0" w:space="0" w:color="auto"/>
                                                            <w:bottom w:val="none" w:sz="0" w:space="0" w:color="auto"/>
                                                            <w:right w:val="none" w:sz="0" w:space="0" w:color="auto"/>
                                                          </w:divBdr>
                                                          <w:divsChild>
                                                            <w:div w:id="357702647">
                                                              <w:marLeft w:val="0"/>
                                                              <w:marRight w:val="0"/>
                                                              <w:marTop w:val="0"/>
                                                              <w:marBottom w:val="0"/>
                                                              <w:divBdr>
                                                                <w:top w:val="none" w:sz="0" w:space="0" w:color="auto"/>
                                                                <w:left w:val="none" w:sz="0" w:space="0" w:color="auto"/>
                                                                <w:bottom w:val="none" w:sz="0" w:space="0" w:color="auto"/>
                                                                <w:right w:val="none" w:sz="0" w:space="0" w:color="auto"/>
                                                              </w:divBdr>
                                                              <w:divsChild>
                                                                <w:div w:id="800729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5393959">
                                                  <w:marLeft w:val="0"/>
                                                  <w:marRight w:val="0"/>
                                                  <w:marTop w:val="0"/>
                                                  <w:marBottom w:val="0"/>
                                                  <w:divBdr>
                                                    <w:top w:val="none" w:sz="0" w:space="0" w:color="auto"/>
                                                    <w:left w:val="none" w:sz="0" w:space="0" w:color="auto"/>
                                                    <w:bottom w:val="none" w:sz="0" w:space="0" w:color="auto"/>
                                                    <w:right w:val="none" w:sz="0" w:space="0" w:color="auto"/>
                                                  </w:divBdr>
                                                  <w:divsChild>
                                                    <w:div w:id="248585744">
                                                      <w:marLeft w:val="0"/>
                                                      <w:marRight w:val="0"/>
                                                      <w:marTop w:val="0"/>
                                                      <w:marBottom w:val="0"/>
                                                      <w:divBdr>
                                                        <w:top w:val="none" w:sz="0" w:space="0" w:color="auto"/>
                                                        <w:left w:val="none" w:sz="0" w:space="0" w:color="auto"/>
                                                        <w:bottom w:val="none" w:sz="0" w:space="0" w:color="auto"/>
                                                        <w:right w:val="none" w:sz="0" w:space="0" w:color="auto"/>
                                                      </w:divBdr>
                                                      <w:divsChild>
                                                        <w:div w:id="16659650">
                                                          <w:marLeft w:val="0"/>
                                                          <w:marRight w:val="0"/>
                                                          <w:marTop w:val="0"/>
                                                          <w:marBottom w:val="0"/>
                                                          <w:divBdr>
                                                            <w:top w:val="none" w:sz="0" w:space="0" w:color="auto"/>
                                                            <w:left w:val="none" w:sz="0" w:space="0" w:color="auto"/>
                                                            <w:bottom w:val="none" w:sz="0" w:space="0" w:color="auto"/>
                                                            <w:right w:val="none" w:sz="0" w:space="0" w:color="auto"/>
                                                          </w:divBdr>
                                                          <w:divsChild>
                                                            <w:div w:id="868447617">
                                                              <w:marLeft w:val="0"/>
                                                              <w:marRight w:val="0"/>
                                                              <w:marTop w:val="0"/>
                                                              <w:marBottom w:val="0"/>
                                                              <w:divBdr>
                                                                <w:top w:val="none" w:sz="0" w:space="0" w:color="auto"/>
                                                                <w:left w:val="none" w:sz="0" w:space="0" w:color="auto"/>
                                                                <w:bottom w:val="none" w:sz="0" w:space="0" w:color="auto"/>
                                                                <w:right w:val="none" w:sz="0" w:space="0" w:color="auto"/>
                                                              </w:divBdr>
                                                              <w:divsChild>
                                                                <w:div w:id="19476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8294075">
                                                  <w:marLeft w:val="0"/>
                                                  <w:marRight w:val="0"/>
                                                  <w:marTop w:val="120"/>
                                                  <w:marBottom w:val="0"/>
                                                  <w:divBdr>
                                                    <w:top w:val="none" w:sz="0" w:space="0" w:color="auto"/>
                                                    <w:left w:val="none" w:sz="0" w:space="0" w:color="auto"/>
                                                    <w:bottom w:val="none" w:sz="0" w:space="0" w:color="auto"/>
                                                    <w:right w:val="none" w:sz="0" w:space="0" w:color="auto"/>
                                                  </w:divBdr>
                                                  <w:divsChild>
                                                    <w:div w:id="1825077954">
                                                      <w:marLeft w:val="0"/>
                                                      <w:marRight w:val="0"/>
                                                      <w:marTop w:val="0"/>
                                                      <w:marBottom w:val="0"/>
                                                      <w:divBdr>
                                                        <w:top w:val="none" w:sz="0" w:space="0" w:color="auto"/>
                                                        <w:left w:val="none" w:sz="0" w:space="0" w:color="auto"/>
                                                        <w:bottom w:val="none" w:sz="0" w:space="0" w:color="auto"/>
                                                        <w:right w:val="none" w:sz="0" w:space="0" w:color="auto"/>
                                                      </w:divBdr>
                                                    </w:div>
                                                  </w:divsChild>
                                                </w:div>
                                                <w:div w:id="1134717329">
                                                  <w:marLeft w:val="0"/>
                                                  <w:marRight w:val="0"/>
                                                  <w:marTop w:val="120"/>
                                                  <w:marBottom w:val="0"/>
                                                  <w:divBdr>
                                                    <w:top w:val="none" w:sz="0" w:space="0" w:color="auto"/>
                                                    <w:left w:val="none" w:sz="0" w:space="0" w:color="auto"/>
                                                    <w:bottom w:val="none" w:sz="0" w:space="0" w:color="auto"/>
                                                    <w:right w:val="none" w:sz="0" w:space="0" w:color="auto"/>
                                                  </w:divBdr>
                                                  <w:divsChild>
                                                    <w:div w:id="885722942">
                                                      <w:marLeft w:val="0"/>
                                                      <w:marRight w:val="0"/>
                                                      <w:marTop w:val="0"/>
                                                      <w:marBottom w:val="0"/>
                                                      <w:divBdr>
                                                        <w:top w:val="none" w:sz="0" w:space="0" w:color="auto"/>
                                                        <w:left w:val="none" w:sz="0" w:space="0" w:color="auto"/>
                                                        <w:bottom w:val="none" w:sz="0" w:space="0" w:color="auto"/>
                                                        <w:right w:val="none" w:sz="0" w:space="0" w:color="auto"/>
                                                      </w:divBdr>
                                                    </w:div>
                                                  </w:divsChild>
                                                </w:div>
                                                <w:div w:id="695545091">
                                                  <w:marLeft w:val="0"/>
                                                  <w:marRight w:val="0"/>
                                                  <w:marTop w:val="120"/>
                                                  <w:marBottom w:val="0"/>
                                                  <w:divBdr>
                                                    <w:top w:val="none" w:sz="0" w:space="0" w:color="auto"/>
                                                    <w:left w:val="none" w:sz="0" w:space="0" w:color="auto"/>
                                                    <w:bottom w:val="none" w:sz="0" w:space="0" w:color="auto"/>
                                                    <w:right w:val="none" w:sz="0" w:space="0" w:color="auto"/>
                                                  </w:divBdr>
                                                  <w:divsChild>
                                                    <w:div w:id="358164137">
                                                      <w:marLeft w:val="0"/>
                                                      <w:marRight w:val="0"/>
                                                      <w:marTop w:val="0"/>
                                                      <w:marBottom w:val="0"/>
                                                      <w:divBdr>
                                                        <w:top w:val="none" w:sz="0" w:space="0" w:color="auto"/>
                                                        <w:left w:val="none" w:sz="0" w:space="0" w:color="auto"/>
                                                        <w:bottom w:val="none" w:sz="0" w:space="0" w:color="auto"/>
                                                        <w:right w:val="none" w:sz="0" w:space="0" w:color="auto"/>
                                                      </w:divBdr>
                                                    </w:div>
                                                  </w:divsChild>
                                                </w:div>
                                                <w:div w:id="1914313629">
                                                  <w:marLeft w:val="0"/>
                                                  <w:marRight w:val="0"/>
                                                  <w:marTop w:val="1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8679589">
                          <w:marLeft w:val="0"/>
                          <w:marRight w:val="0"/>
                          <w:marTop w:val="100"/>
                          <w:marBottom w:val="100"/>
                          <w:divBdr>
                            <w:top w:val="none" w:sz="0" w:space="0" w:color="EBEBEB"/>
                            <w:left w:val="none" w:sz="0" w:space="0" w:color="EBEBEB"/>
                            <w:bottom w:val="none" w:sz="0" w:space="0" w:color="EBEBEB"/>
                            <w:right w:val="none" w:sz="0" w:space="0" w:color="EBEBEB"/>
                          </w:divBdr>
                          <w:divsChild>
                            <w:div w:id="2102023961">
                              <w:marLeft w:val="0"/>
                              <w:marRight w:val="0"/>
                              <w:marTop w:val="0"/>
                              <w:marBottom w:val="0"/>
                              <w:divBdr>
                                <w:top w:val="none" w:sz="0" w:space="0" w:color="auto"/>
                                <w:left w:val="none" w:sz="0" w:space="0" w:color="auto"/>
                                <w:bottom w:val="none" w:sz="0" w:space="0" w:color="auto"/>
                                <w:right w:val="none" w:sz="0" w:space="0" w:color="auto"/>
                              </w:divBdr>
                              <w:divsChild>
                                <w:div w:id="1680696487">
                                  <w:marLeft w:val="0"/>
                                  <w:marRight w:val="0"/>
                                  <w:marTop w:val="0"/>
                                  <w:marBottom w:val="0"/>
                                  <w:divBdr>
                                    <w:top w:val="none" w:sz="0" w:space="0" w:color="auto"/>
                                    <w:left w:val="none" w:sz="0" w:space="0" w:color="auto"/>
                                    <w:bottom w:val="none" w:sz="0" w:space="0" w:color="auto"/>
                                    <w:right w:val="none" w:sz="0" w:space="0" w:color="auto"/>
                                  </w:divBdr>
                                  <w:divsChild>
                                    <w:div w:id="803699887">
                                      <w:marLeft w:val="0"/>
                                      <w:marRight w:val="0"/>
                                      <w:marTop w:val="0"/>
                                      <w:marBottom w:val="0"/>
                                      <w:divBdr>
                                        <w:top w:val="none" w:sz="0" w:space="0" w:color="auto"/>
                                        <w:left w:val="none" w:sz="0" w:space="0" w:color="auto"/>
                                        <w:bottom w:val="none" w:sz="0" w:space="0" w:color="auto"/>
                                        <w:right w:val="none" w:sz="0" w:space="0" w:color="auto"/>
                                      </w:divBdr>
                                      <w:divsChild>
                                        <w:div w:id="730007760">
                                          <w:marLeft w:val="0"/>
                                          <w:marRight w:val="0"/>
                                          <w:marTop w:val="0"/>
                                          <w:marBottom w:val="0"/>
                                          <w:divBdr>
                                            <w:top w:val="none" w:sz="0" w:space="0" w:color="auto"/>
                                            <w:left w:val="none" w:sz="0" w:space="0" w:color="auto"/>
                                            <w:bottom w:val="none" w:sz="0" w:space="0" w:color="auto"/>
                                            <w:right w:val="none" w:sz="0" w:space="0" w:color="auto"/>
                                          </w:divBdr>
                                          <w:divsChild>
                                            <w:div w:id="385571934">
                                              <w:marLeft w:val="0"/>
                                              <w:marRight w:val="0"/>
                                              <w:marTop w:val="0"/>
                                              <w:marBottom w:val="0"/>
                                              <w:divBdr>
                                                <w:top w:val="none" w:sz="0" w:space="0" w:color="auto"/>
                                                <w:left w:val="none" w:sz="0" w:space="0" w:color="auto"/>
                                                <w:bottom w:val="none" w:sz="0" w:space="0" w:color="auto"/>
                                                <w:right w:val="none" w:sz="0" w:space="0" w:color="auto"/>
                                              </w:divBdr>
                                              <w:divsChild>
                                                <w:div w:id="477958461">
                                                  <w:marLeft w:val="0"/>
                                                  <w:marRight w:val="0"/>
                                                  <w:marTop w:val="0"/>
                                                  <w:marBottom w:val="0"/>
                                                  <w:divBdr>
                                                    <w:top w:val="none" w:sz="0" w:space="0" w:color="auto"/>
                                                    <w:left w:val="none" w:sz="0" w:space="0" w:color="auto"/>
                                                    <w:bottom w:val="none" w:sz="0" w:space="0" w:color="auto"/>
                                                    <w:right w:val="none" w:sz="0" w:space="0" w:color="auto"/>
                                                  </w:divBdr>
                                                  <w:divsChild>
                                                    <w:div w:id="1597246649">
                                                      <w:marLeft w:val="0"/>
                                                      <w:marRight w:val="0"/>
                                                      <w:marTop w:val="0"/>
                                                      <w:marBottom w:val="0"/>
                                                      <w:divBdr>
                                                        <w:top w:val="none" w:sz="0" w:space="0" w:color="auto"/>
                                                        <w:left w:val="none" w:sz="0" w:space="0" w:color="auto"/>
                                                        <w:bottom w:val="none" w:sz="0" w:space="0" w:color="auto"/>
                                                        <w:right w:val="none" w:sz="0" w:space="0" w:color="auto"/>
                                                      </w:divBdr>
                                                      <w:divsChild>
                                                        <w:div w:id="1499954691">
                                                          <w:marLeft w:val="0"/>
                                                          <w:marRight w:val="0"/>
                                                          <w:marTop w:val="0"/>
                                                          <w:marBottom w:val="0"/>
                                                          <w:divBdr>
                                                            <w:top w:val="none" w:sz="0" w:space="0" w:color="auto"/>
                                                            <w:left w:val="none" w:sz="0" w:space="0" w:color="auto"/>
                                                            <w:bottom w:val="none" w:sz="0" w:space="0" w:color="auto"/>
                                                            <w:right w:val="none" w:sz="0" w:space="0" w:color="auto"/>
                                                          </w:divBdr>
                                                          <w:divsChild>
                                                            <w:div w:id="1406874219">
                                                              <w:marLeft w:val="0"/>
                                                              <w:marRight w:val="0"/>
                                                              <w:marTop w:val="0"/>
                                                              <w:marBottom w:val="0"/>
                                                              <w:divBdr>
                                                                <w:top w:val="none" w:sz="0" w:space="0" w:color="auto"/>
                                                                <w:left w:val="none" w:sz="0" w:space="0" w:color="auto"/>
                                                                <w:bottom w:val="none" w:sz="0" w:space="0" w:color="auto"/>
                                                                <w:right w:val="none" w:sz="0" w:space="0" w:color="auto"/>
                                                              </w:divBdr>
                                                              <w:divsChild>
                                                                <w:div w:id="1854539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2411877">
                                                  <w:marLeft w:val="0"/>
                                                  <w:marRight w:val="0"/>
                                                  <w:marTop w:val="0"/>
                                                  <w:marBottom w:val="0"/>
                                                  <w:divBdr>
                                                    <w:top w:val="none" w:sz="0" w:space="0" w:color="auto"/>
                                                    <w:left w:val="none" w:sz="0" w:space="0" w:color="auto"/>
                                                    <w:bottom w:val="none" w:sz="0" w:space="0" w:color="auto"/>
                                                    <w:right w:val="none" w:sz="0" w:space="0" w:color="auto"/>
                                                  </w:divBdr>
                                                  <w:divsChild>
                                                    <w:div w:id="1800683699">
                                                      <w:marLeft w:val="0"/>
                                                      <w:marRight w:val="0"/>
                                                      <w:marTop w:val="0"/>
                                                      <w:marBottom w:val="0"/>
                                                      <w:divBdr>
                                                        <w:top w:val="none" w:sz="0" w:space="0" w:color="auto"/>
                                                        <w:left w:val="none" w:sz="0" w:space="0" w:color="auto"/>
                                                        <w:bottom w:val="none" w:sz="0" w:space="0" w:color="auto"/>
                                                        <w:right w:val="none" w:sz="0" w:space="0" w:color="auto"/>
                                                      </w:divBdr>
                                                      <w:divsChild>
                                                        <w:div w:id="219942318">
                                                          <w:marLeft w:val="0"/>
                                                          <w:marRight w:val="0"/>
                                                          <w:marTop w:val="0"/>
                                                          <w:marBottom w:val="0"/>
                                                          <w:divBdr>
                                                            <w:top w:val="none" w:sz="0" w:space="0" w:color="auto"/>
                                                            <w:left w:val="none" w:sz="0" w:space="0" w:color="auto"/>
                                                            <w:bottom w:val="none" w:sz="0" w:space="0" w:color="auto"/>
                                                            <w:right w:val="none" w:sz="0" w:space="0" w:color="auto"/>
                                                          </w:divBdr>
                                                          <w:divsChild>
                                                            <w:div w:id="1240939251">
                                                              <w:marLeft w:val="0"/>
                                                              <w:marRight w:val="0"/>
                                                              <w:marTop w:val="0"/>
                                                              <w:marBottom w:val="0"/>
                                                              <w:divBdr>
                                                                <w:top w:val="none" w:sz="0" w:space="0" w:color="auto"/>
                                                                <w:left w:val="none" w:sz="0" w:space="0" w:color="auto"/>
                                                                <w:bottom w:val="none" w:sz="0" w:space="0" w:color="auto"/>
                                                                <w:right w:val="none" w:sz="0" w:space="0" w:color="auto"/>
                                                              </w:divBdr>
                                                              <w:divsChild>
                                                                <w:div w:id="968441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9504106">
                                                  <w:marLeft w:val="0"/>
                                                  <w:marRight w:val="0"/>
                                                  <w:marTop w:val="120"/>
                                                  <w:marBottom w:val="0"/>
                                                  <w:divBdr>
                                                    <w:top w:val="none" w:sz="0" w:space="0" w:color="auto"/>
                                                    <w:left w:val="none" w:sz="0" w:space="0" w:color="auto"/>
                                                    <w:bottom w:val="none" w:sz="0" w:space="0" w:color="auto"/>
                                                    <w:right w:val="none" w:sz="0" w:space="0" w:color="auto"/>
                                                  </w:divBdr>
                                                  <w:divsChild>
                                                    <w:div w:id="1766614681">
                                                      <w:marLeft w:val="0"/>
                                                      <w:marRight w:val="0"/>
                                                      <w:marTop w:val="0"/>
                                                      <w:marBottom w:val="0"/>
                                                      <w:divBdr>
                                                        <w:top w:val="none" w:sz="0" w:space="0" w:color="auto"/>
                                                        <w:left w:val="none" w:sz="0" w:space="0" w:color="auto"/>
                                                        <w:bottom w:val="none" w:sz="0" w:space="0" w:color="auto"/>
                                                        <w:right w:val="none" w:sz="0" w:space="0" w:color="auto"/>
                                                      </w:divBdr>
                                                    </w:div>
                                                  </w:divsChild>
                                                </w:div>
                                                <w:div w:id="1177425549">
                                                  <w:marLeft w:val="0"/>
                                                  <w:marRight w:val="0"/>
                                                  <w:marTop w:val="120"/>
                                                  <w:marBottom w:val="0"/>
                                                  <w:divBdr>
                                                    <w:top w:val="none" w:sz="0" w:space="0" w:color="auto"/>
                                                    <w:left w:val="none" w:sz="0" w:space="0" w:color="auto"/>
                                                    <w:bottom w:val="none" w:sz="0" w:space="0" w:color="auto"/>
                                                    <w:right w:val="none" w:sz="0" w:space="0" w:color="auto"/>
                                                  </w:divBdr>
                                                  <w:divsChild>
                                                    <w:div w:id="1810242697">
                                                      <w:marLeft w:val="0"/>
                                                      <w:marRight w:val="0"/>
                                                      <w:marTop w:val="0"/>
                                                      <w:marBottom w:val="0"/>
                                                      <w:divBdr>
                                                        <w:top w:val="none" w:sz="0" w:space="0" w:color="auto"/>
                                                        <w:left w:val="none" w:sz="0" w:space="0" w:color="auto"/>
                                                        <w:bottom w:val="none" w:sz="0" w:space="0" w:color="auto"/>
                                                        <w:right w:val="none" w:sz="0" w:space="0" w:color="auto"/>
                                                      </w:divBdr>
                                                    </w:div>
                                                  </w:divsChild>
                                                </w:div>
                                                <w:div w:id="932202438">
                                                  <w:marLeft w:val="0"/>
                                                  <w:marRight w:val="0"/>
                                                  <w:marTop w:val="1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67235898">
          <w:marLeft w:val="0"/>
          <w:marRight w:val="0"/>
          <w:marTop w:val="0"/>
          <w:marBottom w:val="0"/>
          <w:divBdr>
            <w:top w:val="none" w:sz="0" w:space="0" w:color="auto"/>
            <w:left w:val="none" w:sz="0" w:space="0" w:color="auto"/>
            <w:bottom w:val="none" w:sz="0" w:space="0" w:color="auto"/>
            <w:right w:val="none" w:sz="0" w:space="0" w:color="auto"/>
          </w:divBdr>
          <w:divsChild>
            <w:div w:id="2078553096">
              <w:marLeft w:val="0"/>
              <w:marRight w:val="0"/>
              <w:marTop w:val="0"/>
              <w:marBottom w:val="0"/>
              <w:divBdr>
                <w:top w:val="none" w:sz="0" w:space="0" w:color="auto"/>
                <w:left w:val="none" w:sz="0" w:space="0" w:color="auto"/>
                <w:bottom w:val="none" w:sz="0" w:space="0" w:color="auto"/>
                <w:right w:val="none" w:sz="0" w:space="0" w:color="auto"/>
              </w:divBdr>
              <w:divsChild>
                <w:div w:id="196428131">
                  <w:marLeft w:val="0"/>
                  <w:marRight w:val="0"/>
                  <w:marTop w:val="0"/>
                  <w:marBottom w:val="0"/>
                  <w:divBdr>
                    <w:top w:val="none" w:sz="0" w:space="0" w:color="auto"/>
                    <w:left w:val="none" w:sz="0" w:space="0" w:color="auto"/>
                    <w:bottom w:val="none" w:sz="0" w:space="0" w:color="auto"/>
                    <w:right w:val="none" w:sz="0" w:space="0" w:color="auto"/>
                  </w:divBdr>
                  <w:divsChild>
                    <w:div w:id="1211309472">
                      <w:marLeft w:val="0"/>
                      <w:marRight w:val="0"/>
                      <w:marTop w:val="100"/>
                      <w:marBottom w:val="100"/>
                      <w:divBdr>
                        <w:top w:val="none" w:sz="0" w:space="0" w:color="auto"/>
                        <w:left w:val="none" w:sz="0" w:space="0" w:color="auto"/>
                        <w:bottom w:val="none" w:sz="0" w:space="0" w:color="auto"/>
                        <w:right w:val="none" w:sz="0" w:space="0" w:color="auto"/>
                      </w:divBdr>
                      <w:divsChild>
                        <w:div w:id="405109949">
                          <w:marLeft w:val="0"/>
                          <w:marRight w:val="0"/>
                          <w:marTop w:val="100"/>
                          <w:marBottom w:val="100"/>
                          <w:divBdr>
                            <w:top w:val="none" w:sz="0" w:space="0" w:color="EBEBEB"/>
                            <w:left w:val="none" w:sz="0" w:space="0" w:color="EBEBEB"/>
                            <w:bottom w:val="none" w:sz="0" w:space="0" w:color="EBEBEB"/>
                            <w:right w:val="none" w:sz="0" w:space="0" w:color="EBEBEB"/>
                          </w:divBdr>
                          <w:divsChild>
                            <w:div w:id="2095079361">
                              <w:marLeft w:val="0"/>
                              <w:marRight w:val="0"/>
                              <w:marTop w:val="0"/>
                              <w:marBottom w:val="0"/>
                              <w:divBdr>
                                <w:top w:val="none" w:sz="0" w:space="0" w:color="auto"/>
                                <w:left w:val="none" w:sz="0" w:space="0" w:color="auto"/>
                                <w:bottom w:val="none" w:sz="0" w:space="0" w:color="auto"/>
                                <w:right w:val="none" w:sz="0" w:space="0" w:color="auto"/>
                              </w:divBdr>
                              <w:divsChild>
                                <w:div w:id="76556731">
                                  <w:marLeft w:val="0"/>
                                  <w:marRight w:val="0"/>
                                  <w:marTop w:val="0"/>
                                  <w:marBottom w:val="0"/>
                                  <w:divBdr>
                                    <w:top w:val="none" w:sz="0" w:space="0" w:color="auto"/>
                                    <w:left w:val="none" w:sz="0" w:space="0" w:color="auto"/>
                                    <w:bottom w:val="none" w:sz="0" w:space="0" w:color="auto"/>
                                    <w:right w:val="none" w:sz="0" w:space="0" w:color="auto"/>
                                  </w:divBdr>
                                  <w:divsChild>
                                    <w:div w:id="239364323">
                                      <w:marLeft w:val="0"/>
                                      <w:marRight w:val="0"/>
                                      <w:marTop w:val="0"/>
                                      <w:marBottom w:val="0"/>
                                      <w:divBdr>
                                        <w:top w:val="none" w:sz="0" w:space="0" w:color="auto"/>
                                        <w:left w:val="none" w:sz="0" w:space="0" w:color="auto"/>
                                        <w:bottom w:val="none" w:sz="0" w:space="0" w:color="auto"/>
                                        <w:right w:val="none" w:sz="0" w:space="0" w:color="auto"/>
                                      </w:divBdr>
                                      <w:divsChild>
                                        <w:div w:id="769786587">
                                          <w:marLeft w:val="0"/>
                                          <w:marRight w:val="0"/>
                                          <w:marTop w:val="0"/>
                                          <w:marBottom w:val="0"/>
                                          <w:divBdr>
                                            <w:top w:val="none" w:sz="0" w:space="0" w:color="auto"/>
                                            <w:left w:val="none" w:sz="0" w:space="0" w:color="auto"/>
                                            <w:bottom w:val="none" w:sz="0" w:space="0" w:color="auto"/>
                                            <w:right w:val="none" w:sz="0" w:space="0" w:color="auto"/>
                                          </w:divBdr>
                                          <w:divsChild>
                                            <w:div w:id="290985780">
                                              <w:marLeft w:val="0"/>
                                              <w:marRight w:val="0"/>
                                              <w:marTop w:val="0"/>
                                              <w:marBottom w:val="0"/>
                                              <w:divBdr>
                                                <w:top w:val="none" w:sz="0" w:space="0" w:color="auto"/>
                                                <w:left w:val="none" w:sz="0" w:space="0" w:color="auto"/>
                                                <w:bottom w:val="none" w:sz="0" w:space="0" w:color="auto"/>
                                                <w:right w:val="none" w:sz="0" w:space="0" w:color="auto"/>
                                              </w:divBdr>
                                              <w:divsChild>
                                                <w:div w:id="1975066049">
                                                  <w:marLeft w:val="0"/>
                                                  <w:marRight w:val="0"/>
                                                  <w:marTop w:val="0"/>
                                                  <w:marBottom w:val="0"/>
                                                  <w:divBdr>
                                                    <w:top w:val="none" w:sz="0" w:space="0" w:color="auto"/>
                                                    <w:left w:val="none" w:sz="0" w:space="0" w:color="auto"/>
                                                    <w:bottom w:val="none" w:sz="0" w:space="0" w:color="auto"/>
                                                    <w:right w:val="none" w:sz="0" w:space="0" w:color="auto"/>
                                                  </w:divBdr>
                                                  <w:divsChild>
                                                    <w:div w:id="972247436">
                                                      <w:marLeft w:val="0"/>
                                                      <w:marRight w:val="0"/>
                                                      <w:marTop w:val="0"/>
                                                      <w:marBottom w:val="0"/>
                                                      <w:divBdr>
                                                        <w:top w:val="none" w:sz="0" w:space="0" w:color="auto"/>
                                                        <w:left w:val="none" w:sz="0" w:space="0" w:color="auto"/>
                                                        <w:bottom w:val="none" w:sz="0" w:space="0" w:color="auto"/>
                                                        <w:right w:val="none" w:sz="0" w:space="0" w:color="auto"/>
                                                      </w:divBdr>
                                                      <w:divsChild>
                                                        <w:div w:id="1233854307">
                                                          <w:marLeft w:val="0"/>
                                                          <w:marRight w:val="0"/>
                                                          <w:marTop w:val="0"/>
                                                          <w:marBottom w:val="0"/>
                                                          <w:divBdr>
                                                            <w:top w:val="none" w:sz="0" w:space="0" w:color="auto"/>
                                                            <w:left w:val="none" w:sz="0" w:space="0" w:color="auto"/>
                                                            <w:bottom w:val="none" w:sz="0" w:space="0" w:color="auto"/>
                                                            <w:right w:val="none" w:sz="0" w:space="0" w:color="auto"/>
                                                          </w:divBdr>
                                                          <w:divsChild>
                                                            <w:div w:id="1148864432">
                                                              <w:marLeft w:val="0"/>
                                                              <w:marRight w:val="0"/>
                                                              <w:marTop w:val="0"/>
                                                              <w:marBottom w:val="0"/>
                                                              <w:divBdr>
                                                                <w:top w:val="none" w:sz="0" w:space="0" w:color="auto"/>
                                                                <w:left w:val="none" w:sz="0" w:space="0" w:color="auto"/>
                                                                <w:bottom w:val="none" w:sz="0" w:space="0" w:color="auto"/>
                                                                <w:right w:val="none" w:sz="0" w:space="0" w:color="auto"/>
                                                              </w:divBdr>
                                                              <w:divsChild>
                                                                <w:div w:id="932736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3318103">
                                                  <w:marLeft w:val="0"/>
                                                  <w:marRight w:val="0"/>
                                                  <w:marTop w:val="0"/>
                                                  <w:marBottom w:val="0"/>
                                                  <w:divBdr>
                                                    <w:top w:val="none" w:sz="0" w:space="0" w:color="auto"/>
                                                    <w:left w:val="none" w:sz="0" w:space="0" w:color="auto"/>
                                                    <w:bottom w:val="none" w:sz="0" w:space="0" w:color="auto"/>
                                                    <w:right w:val="none" w:sz="0" w:space="0" w:color="auto"/>
                                                  </w:divBdr>
                                                  <w:divsChild>
                                                    <w:div w:id="1591621748">
                                                      <w:marLeft w:val="0"/>
                                                      <w:marRight w:val="0"/>
                                                      <w:marTop w:val="0"/>
                                                      <w:marBottom w:val="0"/>
                                                      <w:divBdr>
                                                        <w:top w:val="none" w:sz="0" w:space="0" w:color="auto"/>
                                                        <w:left w:val="none" w:sz="0" w:space="0" w:color="auto"/>
                                                        <w:bottom w:val="none" w:sz="0" w:space="0" w:color="auto"/>
                                                        <w:right w:val="none" w:sz="0" w:space="0" w:color="auto"/>
                                                      </w:divBdr>
                                                      <w:divsChild>
                                                        <w:div w:id="457144241">
                                                          <w:marLeft w:val="0"/>
                                                          <w:marRight w:val="0"/>
                                                          <w:marTop w:val="0"/>
                                                          <w:marBottom w:val="0"/>
                                                          <w:divBdr>
                                                            <w:top w:val="none" w:sz="0" w:space="0" w:color="auto"/>
                                                            <w:left w:val="none" w:sz="0" w:space="0" w:color="auto"/>
                                                            <w:bottom w:val="none" w:sz="0" w:space="0" w:color="auto"/>
                                                            <w:right w:val="none" w:sz="0" w:space="0" w:color="auto"/>
                                                          </w:divBdr>
                                                          <w:divsChild>
                                                            <w:div w:id="1185632182">
                                                              <w:marLeft w:val="0"/>
                                                              <w:marRight w:val="0"/>
                                                              <w:marTop w:val="0"/>
                                                              <w:marBottom w:val="0"/>
                                                              <w:divBdr>
                                                                <w:top w:val="none" w:sz="0" w:space="0" w:color="auto"/>
                                                                <w:left w:val="none" w:sz="0" w:space="0" w:color="auto"/>
                                                                <w:bottom w:val="none" w:sz="0" w:space="0" w:color="auto"/>
                                                                <w:right w:val="none" w:sz="0" w:space="0" w:color="auto"/>
                                                              </w:divBdr>
                                                              <w:divsChild>
                                                                <w:div w:id="1932658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2778248">
                                                  <w:marLeft w:val="0"/>
                                                  <w:marRight w:val="0"/>
                                                  <w:marTop w:val="120"/>
                                                  <w:marBottom w:val="0"/>
                                                  <w:divBdr>
                                                    <w:top w:val="none" w:sz="0" w:space="0" w:color="auto"/>
                                                    <w:left w:val="none" w:sz="0" w:space="0" w:color="auto"/>
                                                    <w:bottom w:val="none" w:sz="0" w:space="0" w:color="auto"/>
                                                    <w:right w:val="none" w:sz="0" w:space="0" w:color="auto"/>
                                                  </w:divBdr>
                                                  <w:divsChild>
                                                    <w:div w:id="306670567">
                                                      <w:marLeft w:val="0"/>
                                                      <w:marRight w:val="0"/>
                                                      <w:marTop w:val="0"/>
                                                      <w:marBottom w:val="0"/>
                                                      <w:divBdr>
                                                        <w:top w:val="none" w:sz="0" w:space="0" w:color="auto"/>
                                                        <w:left w:val="none" w:sz="0" w:space="0" w:color="auto"/>
                                                        <w:bottom w:val="none" w:sz="0" w:space="0" w:color="auto"/>
                                                        <w:right w:val="none" w:sz="0" w:space="0" w:color="auto"/>
                                                      </w:divBdr>
                                                    </w:div>
                                                  </w:divsChild>
                                                </w:div>
                                                <w:div w:id="1385331040">
                                                  <w:marLeft w:val="0"/>
                                                  <w:marRight w:val="0"/>
                                                  <w:marTop w:val="120"/>
                                                  <w:marBottom w:val="0"/>
                                                  <w:divBdr>
                                                    <w:top w:val="none" w:sz="0" w:space="0" w:color="auto"/>
                                                    <w:left w:val="none" w:sz="0" w:space="0" w:color="auto"/>
                                                    <w:bottom w:val="none" w:sz="0" w:space="0" w:color="auto"/>
                                                    <w:right w:val="none" w:sz="0" w:space="0" w:color="auto"/>
                                                  </w:divBdr>
                                                  <w:divsChild>
                                                    <w:div w:id="803086280">
                                                      <w:marLeft w:val="0"/>
                                                      <w:marRight w:val="0"/>
                                                      <w:marTop w:val="0"/>
                                                      <w:marBottom w:val="0"/>
                                                      <w:divBdr>
                                                        <w:top w:val="none" w:sz="0" w:space="0" w:color="auto"/>
                                                        <w:left w:val="none" w:sz="0" w:space="0" w:color="auto"/>
                                                        <w:bottom w:val="none" w:sz="0" w:space="0" w:color="auto"/>
                                                        <w:right w:val="none" w:sz="0" w:space="0" w:color="auto"/>
                                                      </w:divBdr>
                                                    </w:div>
                                                  </w:divsChild>
                                                </w:div>
                                                <w:div w:id="1905800524">
                                                  <w:marLeft w:val="0"/>
                                                  <w:marRight w:val="0"/>
                                                  <w:marTop w:val="120"/>
                                                  <w:marBottom w:val="0"/>
                                                  <w:divBdr>
                                                    <w:top w:val="none" w:sz="0" w:space="0" w:color="auto"/>
                                                    <w:left w:val="none" w:sz="0" w:space="0" w:color="auto"/>
                                                    <w:bottom w:val="none" w:sz="0" w:space="0" w:color="auto"/>
                                                    <w:right w:val="none" w:sz="0" w:space="0" w:color="auto"/>
                                                  </w:divBdr>
                                                  <w:divsChild>
                                                    <w:div w:id="1929538067">
                                                      <w:marLeft w:val="0"/>
                                                      <w:marRight w:val="0"/>
                                                      <w:marTop w:val="0"/>
                                                      <w:marBottom w:val="0"/>
                                                      <w:divBdr>
                                                        <w:top w:val="none" w:sz="0" w:space="0" w:color="auto"/>
                                                        <w:left w:val="none" w:sz="0" w:space="0" w:color="auto"/>
                                                        <w:bottom w:val="none" w:sz="0" w:space="0" w:color="auto"/>
                                                        <w:right w:val="none" w:sz="0" w:space="0" w:color="auto"/>
                                                      </w:divBdr>
                                                    </w:div>
                                                  </w:divsChild>
                                                </w:div>
                                                <w:div w:id="1179320494">
                                                  <w:marLeft w:val="0"/>
                                                  <w:marRight w:val="0"/>
                                                  <w:marTop w:val="1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6803627">
                          <w:marLeft w:val="0"/>
                          <w:marRight w:val="0"/>
                          <w:marTop w:val="100"/>
                          <w:marBottom w:val="100"/>
                          <w:divBdr>
                            <w:top w:val="none" w:sz="0" w:space="0" w:color="EBEBEB"/>
                            <w:left w:val="none" w:sz="0" w:space="0" w:color="EBEBEB"/>
                            <w:bottom w:val="none" w:sz="0" w:space="0" w:color="EBEBEB"/>
                            <w:right w:val="none" w:sz="0" w:space="0" w:color="EBEBEB"/>
                          </w:divBdr>
                          <w:divsChild>
                            <w:div w:id="226889712">
                              <w:marLeft w:val="0"/>
                              <w:marRight w:val="0"/>
                              <w:marTop w:val="0"/>
                              <w:marBottom w:val="0"/>
                              <w:divBdr>
                                <w:top w:val="none" w:sz="0" w:space="0" w:color="auto"/>
                                <w:left w:val="none" w:sz="0" w:space="0" w:color="auto"/>
                                <w:bottom w:val="none" w:sz="0" w:space="0" w:color="auto"/>
                                <w:right w:val="none" w:sz="0" w:space="0" w:color="auto"/>
                              </w:divBdr>
                              <w:divsChild>
                                <w:div w:id="1773624463">
                                  <w:marLeft w:val="0"/>
                                  <w:marRight w:val="0"/>
                                  <w:marTop w:val="0"/>
                                  <w:marBottom w:val="0"/>
                                  <w:divBdr>
                                    <w:top w:val="none" w:sz="0" w:space="0" w:color="auto"/>
                                    <w:left w:val="none" w:sz="0" w:space="0" w:color="auto"/>
                                    <w:bottom w:val="none" w:sz="0" w:space="0" w:color="auto"/>
                                    <w:right w:val="none" w:sz="0" w:space="0" w:color="auto"/>
                                  </w:divBdr>
                                  <w:divsChild>
                                    <w:div w:id="1422340292">
                                      <w:marLeft w:val="0"/>
                                      <w:marRight w:val="0"/>
                                      <w:marTop w:val="0"/>
                                      <w:marBottom w:val="0"/>
                                      <w:divBdr>
                                        <w:top w:val="none" w:sz="0" w:space="0" w:color="auto"/>
                                        <w:left w:val="none" w:sz="0" w:space="0" w:color="auto"/>
                                        <w:bottom w:val="none" w:sz="0" w:space="0" w:color="auto"/>
                                        <w:right w:val="none" w:sz="0" w:space="0" w:color="auto"/>
                                      </w:divBdr>
                                      <w:divsChild>
                                        <w:div w:id="1590697024">
                                          <w:marLeft w:val="0"/>
                                          <w:marRight w:val="0"/>
                                          <w:marTop w:val="0"/>
                                          <w:marBottom w:val="0"/>
                                          <w:divBdr>
                                            <w:top w:val="none" w:sz="0" w:space="0" w:color="auto"/>
                                            <w:left w:val="none" w:sz="0" w:space="0" w:color="auto"/>
                                            <w:bottom w:val="none" w:sz="0" w:space="0" w:color="auto"/>
                                            <w:right w:val="none" w:sz="0" w:space="0" w:color="auto"/>
                                          </w:divBdr>
                                          <w:divsChild>
                                            <w:div w:id="2019648231">
                                              <w:marLeft w:val="0"/>
                                              <w:marRight w:val="0"/>
                                              <w:marTop w:val="0"/>
                                              <w:marBottom w:val="0"/>
                                              <w:divBdr>
                                                <w:top w:val="none" w:sz="0" w:space="0" w:color="auto"/>
                                                <w:left w:val="none" w:sz="0" w:space="0" w:color="auto"/>
                                                <w:bottom w:val="none" w:sz="0" w:space="0" w:color="auto"/>
                                                <w:right w:val="none" w:sz="0" w:space="0" w:color="auto"/>
                                              </w:divBdr>
                                              <w:divsChild>
                                                <w:div w:id="718435507">
                                                  <w:marLeft w:val="0"/>
                                                  <w:marRight w:val="0"/>
                                                  <w:marTop w:val="0"/>
                                                  <w:marBottom w:val="0"/>
                                                  <w:divBdr>
                                                    <w:top w:val="none" w:sz="0" w:space="0" w:color="auto"/>
                                                    <w:left w:val="none" w:sz="0" w:space="0" w:color="auto"/>
                                                    <w:bottom w:val="none" w:sz="0" w:space="0" w:color="auto"/>
                                                    <w:right w:val="none" w:sz="0" w:space="0" w:color="auto"/>
                                                  </w:divBdr>
                                                  <w:divsChild>
                                                    <w:div w:id="548802542">
                                                      <w:marLeft w:val="0"/>
                                                      <w:marRight w:val="0"/>
                                                      <w:marTop w:val="0"/>
                                                      <w:marBottom w:val="0"/>
                                                      <w:divBdr>
                                                        <w:top w:val="none" w:sz="0" w:space="0" w:color="auto"/>
                                                        <w:left w:val="none" w:sz="0" w:space="0" w:color="auto"/>
                                                        <w:bottom w:val="none" w:sz="0" w:space="0" w:color="auto"/>
                                                        <w:right w:val="none" w:sz="0" w:space="0" w:color="auto"/>
                                                      </w:divBdr>
                                                      <w:divsChild>
                                                        <w:div w:id="9458444">
                                                          <w:marLeft w:val="0"/>
                                                          <w:marRight w:val="0"/>
                                                          <w:marTop w:val="0"/>
                                                          <w:marBottom w:val="0"/>
                                                          <w:divBdr>
                                                            <w:top w:val="none" w:sz="0" w:space="0" w:color="auto"/>
                                                            <w:left w:val="none" w:sz="0" w:space="0" w:color="auto"/>
                                                            <w:bottom w:val="none" w:sz="0" w:space="0" w:color="auto"/>
                                                            <w:right w:val="none" w:sz="0" w:space="0" w:color="auto"/>
                                                          </w:divBdr>
                                                          <w:divsChild>
                                                            <w:div w:id="18750666">
                                                              <w:marLeft w:val="0"/>
                                                              <w:marRight w:val="0"/>
                                                              <w:marTop w:val="0"/>
                                                              <w:marBottom w:val="0"/>
                                                              <w:divBdr>
                                                                <w:top w:val="none" w:sz="0" w:space="0" w:color="auto"/>
                                                                <w:left w:val="none" w:sz="0" w:space="0" w:color="auto"/>
                                                                <w:bottom w:val="none" w:sz="0" w:space="0" w:color="auto"/>
                                                                <w:right w:val="none" w:sz="0" w:space="0" w:color="auto"/>
                                                              </w:divBdr>
                                                              <w:divsChild>
                                                                <w:div w:id="312180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7039414">
                                                  <w:marLeft w:val="0"/>
                                                  <w:marRight w:val="0"/>
                                                  <w:marTop w:val="0"/>
                                                  <w:marBottom w:val="0"/>
                                                  <w:divBdr>
                                                    <w:top w:val="none" w:sz="0" w:space="0" w:color="auto"/>
                                                    <w:left w:val="none" w:sz="0" w:space="0" w:color="auto"/>
                                                    <w:bottom w:val="none" w:sz="0" w:space="0" w:color="auto"/>
                                                    <w:right w:val="none" w:sz="0" w:space="0" w:color="auto"/>
                                                  </w:divBdr>
                                                  <w:divsChild>
                                                    <w:div w:id="706487681">
                                                      <w:marLeft w:val="0"/>
                                                      <w:marRight w:val="0"/>
                                                      <w:marTop w:val="0"/>
                                                      <w:marBottom w:val="0"/>
                                                      <w:divBdr>
                                                        <w:top w:val="none" w:sz="0" w:space="0" w:color="auto"/>
                                                        <w:left w:val="none" w:sz="0" w:space="0" w:color="auto"/>
                                                        <w:bottom w:val="none" w:sz="0" w:space="0" w:color="auto"/>
                                                        <w:right w:val="none" w:sz="0" w:space="0" w:color="auto"/>
                                                      </w:divBdr>
                                                      <w:divsChild>
                                                        <w:div w:id="1200244008">
                                                          <w:marLeft w:val="0"/>
                                                          <w:marRight w:val="0"/>
                                                          <w:marTop w:val="0"/>
                                                          <w:marBottom w:val="0"/>
                                                          <w:divBdr>
                                                            <w:top w:val="none" w:sz="0" w:space="0" w:color="auto"/>
                                                            <w:left w:val="none" w:sz="0" w:space="0" w:color="auto"/>
                                                            <w:bottom w:val="none" w:sz="0" w:space="0" w:color="auto"/>
                                                            <w:right w:val="none" w:sz="0" w:space="0" w:color="auto"/>
                                                          </w:divBdr>
                                                          <w:divsChild>
                                                            <w:div w:id="842622615">
                                                              <w:marLeft w:val="0"/>
                                                              <w:marRight w:val="0"/>
                                                              <w:marTop w:val="0"/>
                                                              <w:marBottom w:val="0"/>
                                                              <w:divBdr>
                                                                <w:top w:val="none" w:sz="0" w:space="0" w:color="auto"/>
                                                                <w:left w:val="none" w:sz="0" w:space="0" w:color="auto"/>
                                                                <w:bottom w:val="none" w:sz="0" w:space="0" w:color="auto"/>
                                                                <w:right w:val="none" w:sz="0" w:space="0" w:color="auto"/>
                                                              </w:divBdr>
                                                              <w:divsChild>
                                                                <w:div w:id="1377390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1501333">
                                                  <w:marLeft w:val="0"/>
                                                  <w:marRight w:val="0"/>
                                                  <w:marTop w:val="120"/>
                                                  <w:marBottom w:val="0"/>
                                                  <w:divBdr>
                                                    <w:top w:val="none" w:sz="0" w:space="0" w:color="auto"/>
                                                    <w:left w:val="none" w:sz="0" w:space="0" w:color="auto"/>
                                                    <w:bottom w:val="none" w:sz="0" w:space="0" w:color="auto"/>
                                                    <w:right w:val="none" w:sz="0" w:space="0" w:color="auto"/>
                                                  </w:divBdr>
                                                  <w:divsChild>
                                                    <w:div w:id="1201551570">
                                                      <w:marLeft w:val="0"/>
                                                      <w:marRight w:val="0"/>
                                                      <w:marTop w:val="0"/>
                                                      <w:marBottom w:val="0"/>
                                                      <w:divBdr>
                                                        <w:top w:val="none" w:sz="0" w:space="0" w:color="auto"/>
                                                        <w:left w:val="none" w:sz="0" w:space="0" w:color="auto"/>
                                                        <w:bottom w:val="none" w:sz="0" w:space="0" w:color="auto"/>
                                                        <w:right w:val="none" w:sz="0" w:space="0" w:color="auto"/>
                                                      </w:divBdr>
                                                    </w:div>
                                                  </w:divsChild>
                                                </w:div>
                                                <w:div w:id="1578251437">
                                                  <w:marLeft w:val="0"/>
                                                  <w:marRight w:val="0"/>
                                                  <w:marTop w:val="120"/>
                                                  <w:marBottom w:val="0"/>
                                                  <w:divBdr>
                                                    <w:top w:val="none" w:sz="0" w:space="0" w:color="auto"/>
                                                    <w:left w:val="none" w:sz="0" w:space="0" w:color="auto"/>
                                                    <w:bottom w:val="none" w:sz="0" w:space="0" w:color="auto"/>
                                                    <w:right w:val="none" w:sz="0" w:space="0" w:color="auto"/>
                                                  </w:divBdr>
                                                  <w:divsChild>
                                                    <w:div w:id="1355155102">
                                                      <w:marLeft w:val="0"/>
                                                      <w:marRight w:val="0"/>
                                                      <w:marTop w:val="0"/>
                                                      <w:marBottom w:val="0"/>
                                                      <w:divBdr>
                                                        <w:top w:val="none" w:sz="0" w:space="0" w:color="auto"/>
                                                        <w:left w:val="none" w:sz="0" w:space="0" w:color="auto"/>
                                                        <w:bottom w:val="none" w:sz="0" w:space="0" w:color="auto"/>
                                                        <w:right w:val="none" w:sz="0" w:space="0" w:color="auto"/>
                                                      </w:divBdr>
                                                    </w:div>
                                                  </w:divsChild>
                                                </w:div>
                                                <w:div w:id="313603889">
                                                  <w:marLeft w:val="0"/>
                                                  <w:marRight w:val="0"/>
                                                  <w:marTop w:val="120"/>
                                                  <w:marBottom w:val="0"/>
                                                  <w:divBdr>
                                                    <w:top w:val="none" w:sz="0" w:space="0" w:color="auto"/>
                                                    <w:left w:val="none" w:sz="0" w:space="0" w:color="auto"/>
                                                    <w:bottom w:val="none" w:sz="0" w:space="0" w:color="auto"/>
                                                    <w:right w:val="none" w:sz="0" w:space="0" w:color="auto"/>
                                                  </w:divBdr>
                                                  <w:divsChild>
                                                    <w:div w:id="1054887752">
                                                      <w:marLeft w:val="0"/>
                                                      <w:marRight w:val="0"/>
                                                      <w:marTop w:val="0"/>
                                                      <w:marBottom w:val="0"/>
                                                      <w:divBdr>
                                                        <w:top w:val="none" w:sz="0" w:space="0" w:color="auto"/>
                                                        <w:left w:val="none" w:sz="0" w:space="0" w:color="auto"/>
                                                        <w:bottom w:val="none" w:sz="0" w:space="0" w:color="auto"/>
                                                        <w:right w:val="none" w:sz="0" w:space="0" w:color="auto"/>
                                                      </w:divBdr>
                                                    </w:div>
                                                  </w:divsChild>
                                                </w:div>
                                                <w:div w:id="1640643504">
                                                  <w:marLeft w:val="0"/>
                                                  <w:marRight w:val="0"/>
                                                  <w:marTop w:val="1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50808910">
      <w:bodyDiv w:val="1"/>
      <w:marLeft w:val="0"/>
      <w:marRight w:val="0"/>
      <w:marTop w:val="0"/>
      <w:marBottom w:val="0"/>
      <w:divBdr>
        <w:top w:val="none" w:sz="0" w:space="0" w:color="auto"/>
        <w:left w:val="none" w:sz="0" w:space="0" w:color="auto"/>
        <w:bottom w:val="none" w:sz="0" w:space="0" w:color="auto"/>
        <w:right w:val="none" w:sz="0" w:space="0" w:color="auto"/>
      </w:divBdr>
    </w:div>
    <w:div w:id="765072889">
      <w:bodyDiv w:val="1"/>
      <w:marLeft w:val="0"/>
      <w:marRight w:val="0"/>
      <w:marTop w:val="0"/>
      <w:marBottom w:val="0"/>
      <w:divBdr>
        <w:top w:val="none" w:sz="0" w:space="0" w:color="auto"/>
        <w:left w:val="none" w:sz="0" w:space="0" w:color="auto"/>
        <w:bottom w:val="none" w:sz="0" w:space="0" w:color="auto"/>
        <w:right w:val="none" w:sz="0" w:space="0" w:color="auto"/>
      </w:divBdr>
    </w:div>
    <w:div w:id="784421768">
      <w:bodyDiv w:val="1"/>
      <w:marLeft w:val="0"/>
      <w:marRight w:val="0"/>
      <w:marTop w:val="0"/>
      <w:marBottom w:val="0"/>
      <w:divBdr>
        <w:top w:val="none" w:sz="0" w:space="0" w:color="auto"/>
        <w:left w:val="none" w:sz="0" w:space="0" w:color="auto"/>
        <w:bottom w:val="none" w:sz="0" w:space="0" w:color="auto"/>
        <w:right w:val="none" w:sz="0" w:space="0" w:color="auto"/>
      </w:divBdr>
      <w:divsChild>
        <w:div w:id="1476802165">
          <w:marLeft w:val="0"/>
          <w:marRight w:val="0"/>
          <w:marTop w:val="0"/>
          <w:marBottom w:val="0"/>
          <w:divBdr>
            <w:top w:val="none" w:sz="0" w:space="0" w:color="auto"/>
            <w:left w:val="none" w:sz="0" w:space="0" w:color="auto"/>
            <w:bottom w:val="none" w:sz="0" w:space="0" w:color="auto"/>
            <w:right w:val="none" w:sz="0" w:space="0" w:color="auto"/>
          </w:divBdr>
        </w:div>
      </w:divsChild>
    </w:div>
    <w:div w:id="794368085">
      <w:bodyDiv w:val="1"/>
      <w:marLeft w:val="0"/>
      <w:marRight w:val="0"/>
      <w:marTop w:val="0"/>
      <w:marBottom w:val="0"/>
      <w:divBdr>
        <w:top w:val="none" w:sz="0" w:space="0" w:color="auto"/>
        <w:left w:val="none" w:sz="0" w:space="0" w:color="auto"/>
        <w:bottom w:val="none" w:sz="0" w:space="0" w:color="auto"/>
        <w:right w:val="none" w:sz="0" w:space="0" w:color="auto"/>
      </w:divBdr>
      <w:divsChild>
        <w:div w:id="652029943">
          <w:marLeft w:val="0"/>
          <w:marRight w:val="0"/>
          <w:marTop w:val="0"/>
          <w:marBottom w:val="0"/>
          <w:divBdr>
            <w:top w:val="none" w:sz="0" w:space="0" w:color="auto"/>
            <w:left w:val="none" w:sz="0" w:space="0" w:color="auto"/>
            <w:bottom w:val="none" w:sz="0" w:space="0" w:color="auto"/>
            <w:right w:val="none" w:sz="0" w:space="0" w:color="auto"/>
          </w:divBdr>
        </w:div>
      </w:divsChild>
    </w:div>
    <w:div w:id="864055127">
      <w:bodyDiv w:val="1"/>
      <w:marLeft w:val="0"/>
      <w:marRight w:val="0"/>
      <w:marTop w:val="0"/>
      <w:marBottom w:val="0"/>
      <w:divBdr>
        <w:top w:val="none" w:sz="0" w:space="0" w:color="auto"/>
        <w:left w:val="none" w:sz="0" w:space="0" w:color="auto"/>
        <w:bottom w:val="none" w:sz="0" w:space="0" w:color="auto"/>
        <w:right w:val="none" w:sz="0" w:space="0" w:color="auto"/>
      </w:divBdr>
      <w:divsChild>
        <w:div w:id="2022195848">
          <w:marLeft w:val="0"/>
          <w:marRight w:val="0"/>
          <w:marTop w:val="0"/>
          <w:marBottom w:val="0"/>
          <w:divBdr>
            <w:top w:val="none" w:sz="0" w:space="0" w:color="auto"/>
            <w:left w:val="none" w:sz="0" w:space="0" w:color="auto"/>
            <w:bottom w:val="none" w:sz="0" w:space="0" w:color="auto"/>
            <w:right w:val="none" w:sz="0" w:space="0" w:color="auto"/>
          </w:divBdr>
          <w:divsChild>
            <w:div w:id="2035961845">
              <w:marLeft w:val="0"/>
              <w:marRight w:val="0"/>
              <w:marTop w:val="0"/>
              <w:marBottom w:val="0"/>
              <w:divBdr>
                <w:top w:val="none" w:sz="0" w:space="0" w:color="auto"/>
                <w:left w:val="none" w:sz="0" w:space="0" w:color="auto"/>
                <w:bottom w:val="none" w:sz="0" w:space="0" w:color="auto"/>
                <w:right w:val="none" w:sz="0" w:space="0" w:color="auto"/>
              </w:divBdr>
              <w:divsChild>
                <w:div w:id="798260673">
                  <w:marLeft w:val="0"/>
                  <w:marRight w:val="0"/>
                  <w:marTop w:val="0"/>
                  <w:marBottom w:val="0"/>
                  <w:divBdr>
                    <w:top w:val="none" w:sz="0" w:space="0" w:color="auto"/>
                    <w:left w:val="none" w:sz="0" w:space="0" w:color="auto"/>
                    <w:bottom w:val="none" w:sz="0" w:space="0" w:color="auto"/>
                    <w:right w:val="none" w:sz="0" w:space="0" w:color="auto"/>
                  </w:divBdr>
                  <w:divsChild>
                    <w:div w:id="1009675022">
                      <w:marLeft w:val="0"/>
                      <w:marRight w:val="0"/>
                      <w:marTop w:val="100"/>
                      <w:marBottom w:val="100"/>
                      <w:divBdr>
                        <w:top w:val="none" w:sz="0" w:space="0" w:color="auto"/>
                        <w:left w:val="none" w:sz="0" w:space="0" w:color="auto"/>
                        <w:bottom w:val="none" w:sz="0" w:space="0" w:color="auto"/>
                        <w:right w:val="none" w:sz="0" w:space="0" w:color="auto"/>
                      </w:divBdr>
                      <w:divsChild>
                        <w:div w:id="1431926257">
                          <w:marLeft w:val="0"/>
                          <w:marRight w:val="0"/>
                          <w:marTop w:val="100"/>
                          <w:marBottom w:val="100"/>
                          <w:divBdr>
                            <w:top w:val="none" w:sz="0" w:space="0" w:color="EBEBEB"/>
                            <w:left w:val="none" w:sz="0" w:space="0" w:color="EBEBEB"/>
                            <w:bottom w:val="none" w:sz="0" w:space="0" w:color="EBEBEB"/>
                            <w:right w:val="none" w:sz="0" w:space="0" w:color="EBEBEB"/>
                          </w:divBdr>
                          <w:divsChild>
                            <w:div w:id="1246263196">
                              <w:marLeft w:val="0"/>
                              <w:marRight w:val="0"/>
                              <w:marTop w:val="0"/>
                              <w:marBottom w:val="0"/>
                              <w:divBdr>
                                <w:top w:val="none" w:sz="0" w:space="0" w:color="auto"/>
                                <w:left w:val="none" w:sz="0" w:space="0" w:color="auto"/>
                                <w:bottom w:val="none" w:sz="0" w:space="0" w:color="auto"/>
                                <w:right w:val="none" w:sz="0" w:space="0" w:color="auto"/>
                              </w:divBdr>
                              <w:divsChild>
                                <w:div w:id="1562209863">
                                  <w:marLeft w:val="0"/>
                                  <w:marRight w:val="0"/>
                                  <w:marTop w:val="0"/>
                                  <w:marBottom w:val="0"/>
                                  <w:divBdr>
                                    <w:top w:val="none" w:sz="0" w:space="0" w:color="auto"/>
                                    <w:left w:val="none" w:sz="0" w:space="0" w:color="auto"/>
                                    <w:bottom w:val="none" w:sz="0" w:space="0" w:color="auto"/>
                                    <w:right w:val="none" w:sz="0" w:space="0" w:color="auto"/>
                                  </w:divBdr>
                                  <w:divsChild>
                                    <w:div w:id="621621017">
                                      <w:marLeft w:val="0"/>
                                      <w:marRight w:val="0"/>
                                      <w:marTop w:val="0"/>
                                      <w:marBottom w:val="0"/>
                                      <w:divBdr>
                                        <w:top w:val="none" w:sz="0" w:space="0" w:color="auto"/>
                                        <w:left w:val="none" w:sz="0" w:space="0" w:color="auto"/>
                                        <w:bottom w:val="none" w:sz="0" w:space="0" w:color="auto"/>
                                        <w:right w:val="none" w:sz="0" w:space="0" w:color="auto"/>
                                      </w:divBdr>
                                      <w:divsChild>
                                        <w:div w:id="1691881107">
                                          <w:marLeft w:val="0"/>
                                          <w:marRight w:val="0"/>
                                          <w:marTop w:val="0"/>
                                          <w:marBottom w:val="0"/>
                                          <w:divBdr>
                                            <w:top w:val="none" w:sz="0" w:space="0" w:color="auto"/>
                                            <w:left w:val="none" w:sz="0" w:space="0" w:color="auto"/>
                                            <w:bottom w:val="none" w:sz="0" w:space="0" w:color="auto"/>
                                            <w:right w:val="none" w:sz="0" w:space="0" w:color="auto"/>
                                          </w:divBdr>
                                          <w:divsChild>
                                            <w:div w:id="140197635">
                                              <w:marLeft w:val="0"/>
                                              <w:marRight w:val="0"/>
                                              <w:marTop w:val="0"/>
                                              <w:marBottom w:val="0"/>
                                              <w:divBdr>
                                                <w:top w:val="none" w:sz="0" w:space="0" w:color="auto"/>
                                                <w:left w:val="none" w:sz="0" w:space="0" w:color="auto"/>
                                                <w:bottom w:val="none" w:sz="0" w:space="0" w:color="auto"/>
                                                <w:right w:val="none" w:sz="0" w:space="0" w:color="auto"/>
                                              </w:divBdr>
                                              <w:divsChild>
                                                <w:div w:id="1029330088">
                                                  <w:marLeft w:val="0"/>
                                                  <w:marRight w:val="0"/>
                                                  <w:marTop w:val="0"/>
                                                  <w:marBottom w:val="0"/>
                                                  <w:divBdr>
                                                    <w:top w:val="none" w:sz="0" w:space="0" w:color="auto"/>
                                                    <w:left w:val="none" w:sz="0" w:space="0" w:color="auto"/>
                                                    <w:bottom w:val="none" w:sz="0" w:space="0" w:color="auto"/>
                                                    <w:right w:val="none" w:sz="0" w:space="0" w:color="auto"/>
                                                  </w:divBdr>
                                                  <w:divsChild>
                                                    <w:div w:id="342822164">
                                                      <w:marLeft w:val="0"/>
                                                      <w:marRight w:val="0"/>
                                                      <w:marTop w:val="0"/>
                                                      <w:marBottom w:val="0"/>
                                                      <w:divBdr>
                                                        <w:top w:val="none" w:sz="0" w:space="0" w:color="auto"/>
                                                        <w:left w:val="none" w:sz="0" w:space="0" w:color="auto"/>
                                                        <w:bottom w:val="none" w:sz="0" w:space="0" w:color="auto"/>
                                                        <w:right w:val="none" w:sz="0" w:space="0" w:color="auto"/>
                                                      </w:divBdr>
                                                      <w:divsChild>
                                                        <w:div w:id="1415207769">
                                                          <w:marLeft w:val="0"/>
                                                          <w:marRight w:val="0"/>
                                                          <w:marTop w:val="0"/>
                                                          <w:marBottom w:val="0"/>
                                                          <w:divBdr>
                                                            <w:top w:val="none" w:sz="0" w:space="0" w:color="auto"/>
                                                            <w:left w:val="none" w:sz="0" w:space="0" w:color="auto"/>
                                                            <w:bottom w:val="none" w:sz="0" w:space="0" w:color="auto"/>
                                                            <w:right w:val="none" w:sz="0" w:space="0" w:color="auto"/>
                                                          </w:divBdr>
                                                          <w:divsChild>
                                                            <w:div w:id="765344467">
                                                              <w:marLeft w:val="0"/>
                                                              <w:marRight w:val="0"/>
                                                              <w:marTop w:val="0"/>
                                                              <w:marBottom w:val="0"/>
                                                              <w:divBdr>
                                                                <w:top w:val="none" w:sz="0" w:space="0" w:color="auto"/>
                                                                <w:left w:val="none" w:sz="0" w:space="0" w:color="auto"/>
                                                                <w:bottom w:val="none" w:sz="0" w:space="0" w:color="auto"/>
                                                                <w:right w:val="none" w:sz="0" w:space="0" w:color="auto"/>
                                                              </w:divBdr>
                                                              <w:divsChild>
                                                                <w:div w:id="1307054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0913168">
                                                  <w:marLeft w:val="0"/>
                                                  <w:marRight w:val="0"/>
                                                  <w:marTop w:val="0"/>
                                                  <w:marBottom w:val="0"/>
                                                  <w:divBdr>
                                                    <w:top w:val="none" w:sz="0" w:space="0" w:color="auto"/>
                                                    <w:left w:val="none" w:sz="0" w:space="0" w:color="auto"/>
                                                    <w:bottom w:val="none" w:sz="0" w:space="0" w:color="auto"/>
                                                    <w:right w:val="none" w:sz="0" w:space="0" w:color="auto"/>
                                                  </w:divBdr>
                                                  <w:divsChild>
                                                    <w:div w:id="1873493353">
                                                      <w:marLeft w:val="0"/>
                                                      <w:marRight w:val="0"/>
                                                      <w:marTop w:val="0"/>
                                                      <w:marBottom w:val="0"/>
                                                      <w:divBdr>
                                                        <w:top w:val="none" w:sz="0" w:space="0" w:color="auto"/>
                                                        <w:left w:val="none" w:sz="0" w:space="0" w:color="auto"/>
                                                        <w:bottom w:val="none" w:sz="0" w:space="0" w:color="auto"/>
                                                        <w:right w:val="none" w:sz="0" w:space="0" w:color="auto"/>
                                                      </w:divBdr>
                                                      <w:divsChild>
                                                        <w:div w:id="1546984226">
                                                          <w:marLeft w:val="0"/>
                                                          <w:marRight w:val="0"/>
                                                          <w:marTop w:val="0"/>
                                                          <w:marBottom w:val="0"/>
                                                          <w:divBdr>
                                                            <w:top w:val="none" w:sz="0" w:space="0" w:color="auto"/>
                                                            <w:left w:val="none" w:sz="0" w:space="0" w:color="auto"/>
                                                            <w:bottom w:val="none" w:sz="0" w:space="0" w:color="auto"/>
                                                            <w:right w:val="none" w:sz="0" w:space="0" w:color="auto"/>
                                                          </w:divBdr>
                                                          <w:divsChild>
                                                            <w:div w:id="729688616">
                                                              <w:marLeft w:val="0"/>
                                                              <w:marRight w:val="0"/>
                                                              <w:marTop w:val="0"/>
                                                              <w:marBottom w:val="0"/>
                                                              <w:divBdr>
                                                                <w:top w:val="none" w:sz="0" w:space="0" w:color="auto"/>
                                                                <w:left w:val="none" w:sz="0" w:space="0" w:color="auto"/>
                                                                <w:bottom w:val="none" w:sz="0" w:space="0" w:color="auto"/>
                                                                <w:right w:val="none" w:sz="0" w:space="0" w:color="auto"/>
                                                              </w:divBdr>
                                                              <w:divsChild>
                                                                <w:div w:id="979962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3162550">
                                                  <w:marLeft w:val="0"/>
                                                  <w:marRight w:val="0"/>
                                                  <w:marTop w:val="120"/>
                                                  <w:marBottom w:val="0"/>
                                                  <w:divBdr>
                                                    <w:top w:val="none" w:sz="0" w:space="0" w:color="auto"/>
                                                    <w:left w:val="none" w:sz="0" w:space="0" w:color="auto"/>
                                                    <w:bottom w:val="none" w:sz="0" w:space="0" w:color="auto"/>
                                                    <w:right w:val="none" w:sz="0" w:space="0" w:color="auto"/>
                                                  </w:divBdr>
                                                  <w:divsChild>
                                                    <w:div w:id="1364742485">
                                                      <w:marLeft w:val="0"/>
                                                      <w:marRight w:val="0"/>
                                                      <w:marTop w:val="0"/>
                                                      <w:marBottom w:val="0"/>
                                                      <w:divBdr>
                                                        <w:top w:val="none" w:sz="0" w:space="0" w:color="auto"/>
                                                        <w:left w:val="none" w:sz="0" w:space="0" w:color="auto"/>
                                                        <w:bottom w:val="none" w:sz="0" w:space="0" w:color="auto"/>
                                                        <w:right w:val="none" w:sz="0" w:space="0" w:color="auto"/>
                                                      </w:divBdr>
                                                    </w:div>
                                                  </w:divsChild>
                                                </w:div>
                                                <w:div w:id="1040207044">
                                                  <w:marLeft w:val="0"/>
                                                  <w:marRight w:val="0"/>
                                                  <w:marTop w:val="120"/>
                                                  <w:marBottom w:val="0"/>
                                                  <w:divBdr>
                                                    <w:top w:val="none" w:sz="0" w:space="0" w:color="auto"/>
                                                    <w:left w:val="none" w:sz="0" w:space="0" w:color="auto"/>
                                                    <w:bottom w:val="none" w:sz="0" w:space="0" w:color="auto"/>
                                                    <w:right w:val="none" w:sz="0" w:space="0" w:color="auto"/>
                                                  </w:divBdr>
                                                  <w:divsChild>
                                                    <w:div w:id="676006714">
                                                      <w:marLeft w:val="0"/>
                                                      <w:marRight w:val="0"/>
                                                      <w:marTop w:val="0"/>
                                                      <w:marBottom w:val="0"/>
                                                      <w:divBdr>
                                                        <w:top w:val="none" w:sz="0" w:space="0" w:color="auto"/>
                                                        <w:left w:val="none" w:sz="0" w:space="0" w:color="auto"/>
                                                        <w:bottom w:val="none" w:sz="0" w:space="0" w:color="auto"/>
                                                        <w:right w:val="none" w:sz="0" w:space="0" w:color="auto"/>
                                                      </w:divBdr>
                                                    </w:div>
                                                  </w:divsChild>
                                                </w:div>
                                                <w:div w:id="1482893669">
                                                  <w:marLeft w:val="0"/>
                                                  <w:marRight w:val="0"/>
                                                  <w:marTop w:val="120"/>
                                                  <w:marBottom w:val="0"/>
                                                  <w:divBdr>
                                                    <w:top w:val="none" w:sz="0" w:space="0" w:color="auto"/>
                                                    <w:left w:val="none" w:sz="0" w:space="0" w:color="auto"/>
                                                    <w:bottom w:val="none" w:sz="0" w:space="0" w:color="auto"/>
                                                    <w:right w:val="none" w:sz="0" w:space="0" w:color="auto"/>
                                                  </w:divBdr>
                                                  <w:divsChild>
                                                    <w:div w:id="1720007239">
                                                      <w:marLeft w:val="0"/>
                                                      <w:marRight w:val="0"/>
                                                      <w:marTop w:val="0"/>
                                                      <w:marBottom w:val="0"/>
                                                      <w:divBdr>
                                                        <w:top w:val="none" w:sz="0" w:space="0" w:color="auto"/>
                                                        <w:left w:val="none" w:sz="0" w:space="0" w:color="auto"/>
                                                        <w:bottom w:val="none" w:sz="0" w:space="0" w:color="auto"/>
                                                        <w:right w:val="none" w:sz="0" w:space="0" w:color="auto"/>
                                                      </w:divBdr>
                                                    </w:div>
                                                  </w:divsChild>
                                                </w:div>
                                                <w:div w:id="305818935">
                                                  <w:marLeft w:val="0"/>
                                                  <w:marRight w:val="0"/>
                                                  <w:marTop w:val="1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0517690">
                          <w:marLeft w:val="0"/>
                          <w:marRight w:val="0"/>
                          <w:marTop w:val="100"/>
                          <w:marBottom w:val="100"/>
                          <w:divBdr>
                            <w:top w:val="none" w:sz="0" w:space="0" w:color="EBEBEB"/>
                            <w:left w:val="none" w:sz="0" w:space="0" w:color="EBEBEB"/>
                            <w:bottom w:val="none" w:sz="0" w:space="0" w:color="EBEBEB"/>
                            <w:right w:val="none" w:sz="0" w:space="0" w:color="EBEBEB"/>
                          </w:divBdr>
                          <w:divsChild>
                            <w:div w:id="702677456">
                              <w:marLeft w:val="0"/>
                              <w:marRight w:val="0"/>
                              <w:marTop w:val="0"/>
                              <w:marBottom w:val="0"/>
                              <w:divBdr>
                                <w:top w:val="none" w:sz="0" w:space="0" w:color="auto"/>
                                <w:left w:val="none" w:sz="0" w:space="0" w:color="auto"/>
                                <w:bottom w:val="none" w:sz="0" w:space="0" w:color="auto"/>
                                <w:right w:val="none" w:sz="0" w:space="0" w:color="auto"/>
                              </w:divBdr>
                              <w:divsChild>
                                <w:div w:id="967395167">
                                  <w:marLeft w:val="0"/>
                                  <w:marRight w:val="0"/>
                                  <w:marTop w:val="0"/>
                                  <w:marBottom w:val="0"/>
                                  <w:divBdr>
                                    <w:top w:val="none" w:sz="0" w:space="0" w:color="auto"/>
                                    <w:left w:val="none" w:sz="0" w:space="0" w:color="auto"/>
                                    <w:bottom w:val="none" w:sz="0" w:space="0" w:color="auto"/>
                                    <w:right w:val="none" w:sz="0" w:space="0" w:color="auto"/>
                                  </w:divBdr>
                                  <w:divsChild>
                                    <w:div w:id="1224488758">
                                      <w:marLeft w:val="0"/>
                                      <w:marRight w:val="0"/>
                                      <w:marTop w:val="0"/>
                                      <w:marBottom w:val="0"/>
                                      <w:divBdr>
                                        <w:top w:val="none" w:sz="0" w:space="0" w:color="auto"/>
                                        <w:left w:val="none" w:sz="0" w:space="0" w:color="auto"/>
                                        <w:bottom w:val="none" w:sz="0" w:space="0" w:color="auto"/>
                                        <w:right w:val="none" w:sz="0" w:space="0" w:color="auto"/>
                                      </w:divBdr>
                                      <w:divsChild>
                                        <w:div w:id="1928731785">
                                          <w:marLeft w:val="0"/>
                                          <w:marRight w:val="0"/>
                                          <w:marTop w:val="0"/>
                                          <w:marBottom w:val="0"/>
                                          <w:divBdr>
                                            <w:top w:val="none" w:sz="0" w:space="0" w:color="auto"/>
                                            <w:left w:val="none" w:sz="0" w:space="0" w:color="auto"/>
                                            <w:bottom w:val="none" w:sz="0" w:space="0" w:color="auto"/>
                                            <w:right w:val="none" w:sz="0" w:space="0" w:color="auto"/>
                                          </w:divBdr>
                                          <w:divsChild>
                                            <w:div w:id="349180602">
                                              <w:marLeft w:val="0"/>
                                              <w:marRight w:val="0"/>
                                              <w:marTop w:val="0"/>
                                              <w:marBottom w:val="0"/>
                                              <w:divBdr>
                                                <w:top w:val="none" w:sz="0" w:space="0" w:color="auto"/>
                                                <w:left w:val="none" w:sz="0" w:space="0" w:color="auto"/>
                                                <w:bottom w:val="none" w:sz="0" w:space="0" w:color="auto"/>
                                                <w:right w:val="none" w:sz="0" w:space="0" w:color="auto"/>
                                              </w:divBdr>
                                              <w:divsChild>
                                                <w:div w:id="685791558">
                                                  <w:marLeft w:val="0"/>
                                                  <w:marRight w:val="0"/>
                                                  <w:marTop w:val="0"/>
                                                  <w:marBottom w:val="0"/>
                                                  <w:divBdr>
                                                    <w:top w:val="none" w:sz="0" w:space="0" w:color="auto"/>
                                                    <w:left w:val="none" w:sz="0" w:space="0" w:color="auto"/>
                                                    <w:bottom w:val="none" w:sz="0" w:space="0" w:color="auto"/>
                                                    <w:right w:val="none" w:sz="0" w:space="0" w:color="auto"/>
                                                  </w:divBdr>
                                                  <w:divsChild>
                                                    <w:div w:id="858587838">
                                                      <w:marLeft w:val="0"/>
                                                      <w:marRight w:val="0"/>
                                                      <w:marTop w:val="0"/>
                                                      <w:marBottom w:val="0"/>
                                                      <w:divBdr>
                                                        <w:top w:val="none" w:sz="0" w:space="0" w:color="auto"/>
                                                        <w:left w:val="none" w:sz="0" w:space="0" w:color="auto"/>
                                                        <w:bottom w:val="none" w:sz="0" w:space="0" w:color="auto"/>
                                                        <w:right w:val="none" w:sz="0" w:space="0" w:color="auto"/>
                                                      </w:divBdr>
                                                      <w:divsChild>
                                                        <w:div w:id="1563978240">
                                                          <w:marLeft w:val="0"/>
                                                          <w:marRight w:val="0"/>
                                                          <w:marTop w:val="0"/>
                                                          <w:marBottom w:val="0"/>
                                                          <w:divBdr>
                                                            <w:top w:val="none" w:sz="0" w:space="0" w:color="auto"/>
                                                            <w:left w:val="none" w:sz="0" w:space="0" w:color="auto"/>
                                                            <w:bottom w:val="none" w:sz="0" w:space="0" w:color="auto"/>
                                                            <w:right w:val="none" w:sz="0" w:space="0" w:color="auto"/>
                                                          </w:divBdr>
                                                          <w:divsChild>
                                                            <w:div w:id="30738685">
                                                              <w:marLeft w:val="0"/>
                                                              <w:marRight w:val="0"/>
                                                              <w:marTop w:val="0"/>
                                                              <w:marBottom w:val="0"/>
                                                              <w:divBdr>
                                                                <w:top w:val="none" w:sz="0" w:space="0" w:color="auto"/>
                                                                <w:left w:val="none" w:sz="0" w:space="0" w:color="auto"/>
                                                                <w:bottom w:val="none" w:sz="0" w:space="0" w:color="auto"/>
                                                                <w:right w:val="none" w:sz="0" w:space="0" w:color="auto"/>
                                                              </w:divBdr>
                                                              <w:divsChild>
                                                                <w:div w:id="970554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3143174">
                                                  <w:marLeft w:val="0"/>
                                                  <w:marRight w:val="0"/>
                                                  <w:marTop w:val="0"/>
                                                  <w:marBottom w:val="0"/>
                                                  <w:divBdr>
                                                    <w:top w:val="none" w:sz="0" w:space="0" w:color="auto"/>
                                                    <w:left w:val="none" w:sz="0" w:space="0" w:color="auto"/>
                                                    <w:bottom w:val="none" w:sz="0" w:space="0" w:color="auto"/>
                                                    <w:right w:val="none" w:sz="0" w:space="0" w:color="auto"/>
                                                  </w:divBdr>
                                                  <w:divsChild>
                                                    <w:div w:id="294801410">
                                                      <w:marLeft w:val="0"/>
                                                      <w:marRight w:val="0"/>
                                                      <w:marTop w:val="0"/>
                                                      <w:marBottom w:val="0"/>
                                                      <w:divBdr>
                                                        <w:top w:val="none" w:sz="0" w:space="0" w:color="auto"/>
                                                        <w:left w:val="none" w:sz="0" w:space="0" w:color="auto"/>
                                                        <w:bottom w:val="none" w:sz="0" w:space="0" w:color="auto"/>
                                                        <w:right w:val="none" w:sz="0" w:space="0" w:color="auto"/>
                                                      </w:divBdr>
                                                      <w:divsChild>
                                                        <w:div w:id="114256060">
                                                          <w:marLeft w:val="0"/>
                                                          <w:marRight w:val="0"/>
                                                          <w:marTop w:val="0"/>
                                                          <w:marBottom w:val="0"/>
                                                          <w:divBdr>
                                                            <w:top w:val="none" w:sz="0" w:space="0" w:color="auto"/>
                                                            <w:left w:val="none" w:sz="0" w:space="0" w:color="auto"/>
                                                            <w:bottom w:val="none" w:sz="0" w:space="0" w:color="auto"/>
                                                            <w:right w:val="none" w:sz="0" w:space="0" w:color="auto"/>
                                                          </w:divBdr>
                                                          <w:divsChild>
                                                            <w:div w:id="146096173">
                                                              <w:marLeft w:val="0"/>
                                                              <w:marRight w:val="0"/>
                                                              <w:marTop w:val="0"/>
                                                              <w:marBottom w:val="0"/>
                                                              <w:divBdr>
                                                                <w:top w:val="none" w:sz="0" w:space="0" w:color="auto"/>
                                                                <w:left w:val="none" w:sz="0" w:space="0" w:color="auto"/>
                                                                <w:bottom w:val="none" w:sz="0" w:space="0" w:color="auto"/>
                                                                <w:right w:val="none" w:sz="0" w:space="0" w:color="auto"/>
                                                              </w:divBdr>
                                                              <w:divsChild>
                                                                <w:div w:id="81688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0449516">
                                                  <w:marLeft w:val="0"/>
                                                  <w:marRight w:val="0"/>
                                                  <w:marTop w:val="120"/>
                                                  <w:marBottom w:val="0"/>
                                                  <w:divBdr>
                                                    <w:top w:val="none" w:sz="0" w:space="0" w:color="auto"/>
                                                    <w:left w:val="none" w:sz="0" w:space="0" w:color="auto"/>
                                                    <w:bottom w:val="none" w:sz="0" w:space="0" w:color="auto"/>
                                                    <w:right w:val="none" w:sz="0" w:space="0" w:color="auto"/>
                                                  </w:divBdr>
                                                  <w:divsChild>
                                                    <w:div w:id="1589381916">
                                                      <w:marLeft w:val="0"/>
                                                      <w:marRight w:val="0"/>
                                                      <w:marTop w:val="0"/>
                                                      <w:marBottom w:val="0"/>
                                                      <w:divBdr>
                                                        <w:top w:val="none" w:sz="0" w:space="0" w:color="auto"/>
                                                        <w:left w:val="none" w:sz="0" w:space="0" w:color="auto"/>
                                                        <w:bottom w:val="none" w:sz="0" w:space="0" w:color="auto"/>
                                                        <w:right w:val="none" w:sz="0" w:space="0" w:color="auto"/>
                                                      </w:divBdr>
                                                    </w:div>
                                                  </w:divsChild>
                                                </w:div>
                                                <w:div w:id="1710567165">
                                                  <w:marLeft w:val="0"/>
                                                  <w:marRight w:val="0"/>
                                                  <w:marTop w:val="120"/>
                                                  <w:marBottom w:val="0"/>
                                                  <w:divBdr>
                                                    <w:top w:val="none" w:sz="0" w:space="0" w:color="auto"/>
                                                    <w:left w:val="none" w:sz="0" w:space="0" w:color="auto"/>
                                                    <w:bottom w:val="none" w:sz="0" w:space="0" w:color="auto"/>
                                                    <w:right w:val="none" w:sz="0" w:space="0" w:color="auto"/>
                                                  </w:divBdr>
                                                  <w:divsChild>
                                                    <w:div w:id="671956318">
                                                      <w:marLeft w:val="0"/>
                                                      <w:marRight w:val="0"/>
                                                      <w:marTop w:val="0"/>
                                                      <w:marBottom w:val="0"/>
                                                      <w:divBdr>
                                                        <w:top w:val="none" w:sz="0" w:space="0" w:color="auto"/>
                                                        <w:left w:val="none" w:sz="0" w:space="0" w:color="auto"/>
                                                        <w:bottom w:val="none" w:sz="0" w:space="0" w:color="auto"/>
                                                        <w:right w:val="none" w:sz="0" w:space="0" w:color="auto"/>
                                                      </w:divBdr>
                                                    </w:div>
                                                  </w:divsChild>
                                                </w:div>
                                                <w:div w:id="636685649">
                                                  <w:marLeft w:val="0"/>
                                                  <w:marRight w:val="0"/>
                                                  <w:marTop w:val="120"/>
                                                  <w:marBottom w:val="0"/>
                                                  <w:divBdr>
                                                    <w:top w:val="none" w:sz="0" w:space="0" w:color="auto"/>
                                                    <w:left w:val="none" w:sz="0" w:space="0" w:color="auto"/>
                                                    <w:bottom w:val="none" w:sz="0" w:space="0" w:color="auto"/>
                                                    <w:right w:val="none" w:sz="0" w:space="0" w:color="auto"/>
                                                  </w:divBdr>
                                                  <w:divsChild>
                                                    <w:div w:id="1306665227">
                                                      <w:marLeft w:val="0"/>
                                                      <w:marRight w:val="0"/>
                                                      <w:marTop w:val="0"/>
                                                      <w:marBottom w:val="0"/>
                                                      <w:divBdr>
                                                        <w:top w:val="none" w:sz="0" w:space="0" w:color="auto"/>
                                                        <w:left w:val="none" w:sz="0" w:space="0" w:color="auto"/>
                                                        <w:bottom w:val="none" w:sz="0" w:space="0" w:color="auto"/>
                                                        <w:right w:val="none" w:sz="0" w:space="0" w:color="auto"/>
                                                      </w:divBdr>
                                                    </w:div>
                                                  </w:divsChild>
                                                </w:div>
                                                <w:div w:id="1759058256">
                                                  <w:marLeft w:val="0"/>
                                                  <w:marRight w:val="0"/>
                                                  <w:marTop w:val="1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63381454">
          <w:marLeft w:val="0"/>
          <w:marRight w:val="0"/>
          <w:marTop w:val="0"/>
          <w:marBottom w:val="0"/>
          <w:divBdr>
            <w:top w:val="none" w:sz="0" w:space="0" w:color="auto"/>
            <w:left w:val="none" w:sz="0" w:space="0" w:color="auto"/>
            <w:bottom w:val="none" w:sz="0" w:space="0" w:color="auto"/>
            <w:right w:val="none" w:sz="0" w:space="0" w:color="auto"/>
          </w:divBdr>
          <w:divsChild>
            <w:div w:id="1146243607">
              <w:marLeft w:val="0"/>
              <w:marRight w:val="0"/>
              <w:marTop w:val="0"/>
              <w:marBottom w:val="0"/>
              <w:divBdr>
                <w:top w:val="none" w:sz="0" w:space="0" w:color="auto"/>
                <w:left w:val="none" w:sz="0" w:space="0" w:color="auto"/>
                <w:bottom w:val="none" w:sz="0" w:space="0" w:color="auto"/>
                <w:right w:val="none" w:sz="0" w:space="0" w:color="auto"/>
              </w:divBdr>
              <w:divsChild>
                <w:div w:id="1617102673">
                  <w:marLeft w:val="0"/>
                  <w:marRight w:val="0"/>
                  <w:marTop w:val="0"/>
                  <w:marBottom w:val="0"/>
                  <w:divBdr>
                    <w:top w:val="none" w:sz="0" w:space="0" w:color="auto"/>
                    <w:left w:val="none" w:sz="0" w:space="0" w:color="auto"/>
                    <w:bottom w:val="none" w:sz="0" w:space="0" w:color="auto"/>
                    <w:right w:val="none" w:sz="0" w:space="0" w:color="auto"/>
                  </w:divBdr>
                  <w:divsChild>
                    <w:div w:id="826753201">
                      <w:marLeft w:val="0"/>
                      <w:marRight w:val="0"/>
                      <w:marTop w:val="100"/>
                      <w:marBottom w:val="100"/>
                      <w:divBdr>
                        <w:top w:val="none" w:sz="0" w:space="0" w:color="auto"/>
                        <w:left w:val="none" w:sz="0" w:space="0" w:color="auto"/>
                        <w:bottom w:val="none" w:sz="0" w:space="0" w:color="auto"/>
                        <w:right w:val="none" w:sz="0" w:space="0" w:color="auto"/>
                      </w:divBdr>
                      <w:divsChild>
                        <w:div w:id="1521313680">
                          <w:marLeft w:val="0"/>
                          <w:marRight w:val="0"/>
                          <w:marTop w:val="100"/>
                          <w:marBottom w:val="100"/>
                          <w:divBdr>
                            <w:top w:val="none" w:sz="0" w:space="0" w:color="EBEBEB"/>
                            <w:left w:val="none" w:sz="0" w:space="0" w:color="EBEBEB"/>
                            <w:bottom w:val="none" w:sz="0" w:space="0" w:color="EBEBEB"/>
                            <w:right w:val="none" w:sz="0" w:space="0" w:color="EBEBEB"/>
                          </w:divBdr>
                          <w:divsChild>
                            <w:div w:id="227964088">
                              <w:marLeft w:val="0"/>
                              <w:marRight w:val="0"/>
                              <w:marTop w:val="0"/>
                              <w:marBottom w:val="0"/>
                              <w:divBdr>
                                <w:top w:val="none" w:sz="0" w:space="0" w:color="auto"/>
                                <w:left w:val="none" w:sz="0" w:space="0" w:color="auto"/>
                                <w:bottom w:val="none" w:sz="0" w:space="0" w:color="auto"/>
                                <w:right w:val="none" w:sz="0" w:space="0" w:color="auto"/>
                              </w:divBdr>
                              <w:divsChild>
                                <w:div w:id="1811168170">
                                  <w:marLeft w:val="0"/>
                                  <w:marRight w:val="0"/>
                                  <w:marTop w:val="0"/>
                                  <w:marBottom w:val="0"/>
                                  <w:divBdr>
                                    <w:top w:val="none" w:sz="0" w:space="0" w:color="auto"/>
                                    <w:left w:val="none" w:sz="0" w:space="0" w:color="auto"/>
                                    <w:bottom w:val="none" w:sz="0" w:space="0" w:color="auto"/>
                                    <w:right w:val="none" w:sz="0" w:space="0" w:color="auto"/>
                                  </w:divBdr>
                                  <w:divsChild>
                                    <w:div w:id="459156125">
                                      <w:marLeft w:val="0"/>
                                      <w:marRight w:val="0"/>
                                      <w:marTop w:val="0"/>
                                      <w:marBottom w:val="0"/>
                                      <w:divBdr>
                                        <w:top w:val="none" w:sz="0" w:space="0" w:color="auto"/>
                                        <w:left w:val="none" w:sz="0" w:space="0" w:color="auto"/>
                                        <w:bottom w:val="none" w:sz="0" w:space="0" w:color="auto"/>
                                        <w:right w:val="none" w:sz="0" w:space="0" w:color="auto"/>
                                      </w:divBdr>
                                      <w:divsChild>
                                        <w:div w:id="526794257">
                                          <w:marLeft w:val="0"/>
                                          <w:marRight w:val="0"/>
                                          <w:marTop w:val="0"/>
                                          <w:marBottom w:val="0"/>
                                          <w:divBdr>
                                            <w:top w:val="none" w:sz="0" w:space="0" w:color="auto"/>
                                            <w:left w:val="none" w:sz="0" w:space="0" w:color="auto"/>
                                            <w:bottom w:val="none" w:sz="0" w:space="0" w:color="auto"/>
                                            <w:right w:val="none" w:sz="0" w:space="0" w:color="auto"/>
                                          </w:divBdr>
                                          <w:divsChild>
                                            <w:div w:id="1423573426">
                                              <w:marLeft w:val="0"/>
                                              <w:marRight w:val="0"/>
                                              <w:marTop w:val="0"/>
                                              <w:marBottom w:val="0"/>
                                              <w:divBdr>
                                                <w:top w:val="none" w:sz="0" w:space="0" w:color="auto"/>
                                                <w:left w:val="none" w:sz="0" w:space="0" w:color="auto"/>
                                                <w:bottom w:val="none" w:sz="0" w:space="0" w:color="auto"/>
                                                <w:right w:val="none" w:sz="0" w:space="0" w:color="auto"/>
                                              </w:divBdr>
                                              <w:divsChild>
                                                <w:div w:id="206454515">
                                                  <w:marLeft w:val="0"/>
                                                  <w:marRight w:val="0"/>
                                                  <w:marTop w:val="0"/>
                                                  <w:marBottom w:val="0"/>
                                                  <w:divBdr>
                                                    <w:top w:val="none" w:sz="0" w:space="0" w:color="auto"/>
                                                    <w:left w:val="none" w:sz="0" w:space="0" w:color="auto"/>
                                                    <w:bottom w:val="none" w:sz="0" w:space="0" w:color="auto"/>
                                                    <w:right w:val="none" w:sz="0" w:space="0" w:color="auto"/>
                                                  </w:divBdr>
                                                  <w:divsChild>
                                                    <w:div w:id="1053893658">
                                                      <w:marLeft w:val="0"/>
                                                      <w:marRight w:val="0"/>
                                                      <w:marTop w:val="0"/>
                                                      <w:marBottom w:val="0"/>
                                                      <w:divBdr>
                                                        <w:top w:val="none" w:sz="0" w:space="0" w:color="auto"/>
                                                        <w:left w:val="none" w:sz="0" w:space="0" w:color="auto"/>
                                                        <w:bottom w:val="none" w:sz="0" w:space="0" w:color="auto"/>
                                                        <w:right w:val="none" w:sz="0" w:space="0" w:color="auto"/>
                                                      </w:divBdr>
                                                      <w:divsChild>
                                                        <w:div w:id="1274510086">
                                                          <w:marLeft w:val="0"/>
                                                          <w:marRight w:val="0"/>
                                                          <w:marTop w:val="0"/>
                                                          <w:marBottom w:val="0"/>
                                                          <w:divBdr>
                                                            <w:top w:val="none" w:sz="0" w:space="0" w:color="auto"/>
                                                            <w:left w:val="none" w:sz="0" w:space="0" w:color="auto"/>
                                                            <w:bottom w:val="none" w:sz="0" w:space="0" w:color="auto"/>
                                                            <w:right w:val="none" w:sz="0" w:space="0" w:color="auto"/>
                                                          </w:divBdr>
                                                          <w:divsChild>
                                                            <w:div w:id="1601333948">
                                                              <w:marLeft w:val="0"/>
                                                              <w:marRight w:val="0"/>
                                                              <w:marTop w:val="0"/>
                                                              <w:marBottom w:val="0"/>
                                                              <w:divBdr>
                                                                <w:top w:val="none" w:sz="0" w:space="0" w:color="auto"/>
                                                                <w:left w:val="none" w:sz="0" w:space="0" w:color="auto"/>
                                                                <w:bottom w:val="none" w:sz="0" w:space="0" w:color="auto"/>
                                                                <w:right w:val="none" w:sz="0" w:space="0" w:color="auto"/>
                                                              </w:divBdr>
                                                              <w:divsChild>
                                                                <w:div w:id="382679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669648">
                                                  <w:marLeft w:val="0"/>
                                                  <w:marRight w:val="0"/>
                                                  <w:marTop w:val="120"/>
                                                  <w:marBottom w:val="0"/>
                                                  <w:divBdr>
                                                    <w:top w:val="none" w:sz="0" w:space="0" w:color="auto"/>
                                                    <w:left w:val="none" w:sz="0" w:space="0" w:color="auto"/>
                                                    <w:bottom w:val="none" w:sz="0" w:space="0" w:color="auto"/>
                                                    <w:right w:val="none" w:sz="0" w:space="0" w:color="auto"/>
                                                  </w:divBdr>
                                                  <w:divsChild>
                                                    <w:div w:id="408843665">
                                                      <w:marLeft w:val="0"/>
                                                      <w:marRight w:val="0"/>
                                                      <w:marTop w:val="0"/>
                                                      <w:marBottom w:val="0"/>
                                                      <w:divBdr>
                                                        <w:top w:val="none" w:sz="0" w:space="0" w:color="auto"/>
                                                        <w:left w:val="none" w:sz="0" w:space="0" w:color="auto"/>
                                                        <w:bottom w:val="none" w:sz="0" w:space="0" w:color="auto"/>
                                                        <w:right w:val="none" w:sz="0" w:space="0" w:color="auto"/>
                                                      </w:divBdr>
                                                    </w:div>
                                                  </w:divsChild>
                                                </w:div>
                                                <w:div w:id="380905637">
                                                  <w:marLeft w:val="0"/>
                                                  <w:marRight w:val="0"/>
                                                  <w:marTop w:val="120"/>
                                                  <w:marBottom w:val="0"/>
                                                  <w:divBdr>
                                                    <w:top w:val="none" w:sz="0" w:space="0" w:color="auto"/>
                                                    <w:left w:val="none" w:sz="0" w:space="0" w:color="auto"/>
                                                    <w:bottom w:val="none" w:sz="0" w:space="0" w:color="auto"/>
                                                    <w:right w:val="none" w:sz="0" w:space="0" w:color="auto"/>
                                                  </w:divBdr>
                                                  <w:divsChild>
                                                    <w:div w:id="1780180179">
                                                      <w:marLeft w:val="0"/>
                                                      <w:marRight w:val="0"/>
                                                      <w:marTop w:val="0"/>
                                                      <w:marBottom w:val="0"/>
                                                      <w:divBdr>
                                                        <w:top w:val="none" w:sz="0" w:space="0" w:color="auto"/>
                                                        <w:left w:val="none" w:sz="0" w:space="0" w:color="auto"/>
                                                        <w:bottom w:val="none" w:sz="0" w:space="0" w:color="auto"/>
                                                        <w:right w:val="none" w:sz="0" w:space="0" w:color="auto"/>
                                                      </w:divBdr>
                                                    </w:div>
                                                  </w:divsChild>
                                                </w:div>
                                                <w:div w:id="1247038905">
                                                  <w:marLeft w:val="0"/>
                                                  <w:marRight w:val="0"/>
                                                  <w:marTop w:val="120"/>
                                                  <w:marBottom w:val="0"/>
                                                  <w:divBdr>
                                                    <w:top w:val="none" w:sz="0" w:space="0" w:color="auto"/>
                                                    <w:left w:val="none" w:sz="0" w:space="0" w:color="auto"/>
                                                    <w:bottom w:val="none" w:sz="0" w:space="0" w:color="auto"/>
                                                    <w:right w:val="none" w:sz="0" w:space="0" w:color="auto"/>
                                                  </w:divBdr>
                                                  <w:divsChild>
                                                    <w:div w:id="1280381535">
                                                      <w:marLeft w:val="0"/>
                                                      <w:marRight w:val="0"/>
                                                      <w:marTop w:val="0"/>
                                                      <w:marBottom w:val="0"/>
                                                      <w:divBdr>
                                                        <w:top w:val="none" w:sz="0" w:space="0" w:color="auto"/>
                                                        <w:left w:val="none" w:sz="0" w:space="0" w:color="auto"/>
                                                        <w:bottom w:val="none" w:sz="0" w:space="0" w:color="auto"/>
                                                        <w:right w:val="none" w:sz="0" w:space="0" w:color="auto"/>
                                                      </w:divBdr>
                                                    </w:div>
                                                  </w:divsChild>
                                                </w:div>
                                                <w:div w:id="1596356785">
                                                  <w:marLeft w:val="0"/>
                                                  <w:marRight w:val="0"/>
                                                  <w:marTop w:val="1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81688796">
                          <w:marLeft w:val="0"/>
                          <w:marRight w:val="0"/>
                          <w:marTop w:val="100"/>
                          <w:marBottom w:val="100"/>
                          <w:divBdr>
                            <w:top w:val="none" w:sz="0" w:space="0" w:color="EBEBEB"/>
                            <w:left w:val="none" w:sz="0" w:space="0" w:color="EBEBEB"/>
                            <w:bottom w:val="none" w:sz="0" w:space="0" w:color="EBEBEB"/>
                            <w:right w:val="none" w:sz="0" w:space="0" w:color="EBEBEB"/>
                          </w:divBdr>
                          <w:divsChild>
                            <w:div w:id="1765572587">
                              <w:marLeft w:val="0"/>
                              <w:marRight w:val="0"/>
                              <w:marTop w:val="0"/>
                              <w:marBottom w:val="0"/>
                              <w:divBdr>
                                <w:top w:val="none" w:sz="0" w:space="0" w:color="auto"/>
                                <w:left w:val="none" w:sz="0" w:space="0" w:color="auto"/>
                                <w:bottom w:val="none" w:sz="0" w:space="0" w:color="auto"/>
                                <w:right w:val="none" w:sz="0" w:space="0" w:color="auto"/>
                              </w:divBdr>
                              <w:divsChild>
                                <w:div w:id="1911116595">
                                  <w:marLeft w:val="0"/>
                                  <w:marRight w:val="0"/>
                                  <w:marTop w:val="0"/>
                                  <w:marBottom w:val="0"/>
                                  <w:divBdr>
                                    <w:top w:val="none" w:sz="0" w:space="0" w:color="auto"/>
                                    <w:left w:val="none" w:sz="0" w:space="0" w:color="auto"/>
                                    <w:bottom w:val="none" w:sz="0" w:space="0" w:color="auto"/>
                                    <w:right w:val="none" w:sz="0" w:space="0" w:color="auto"/>
                                  </w:divBdr>
                                  <w:divsChild>
                                    <w:div w:id="325517909">
                                      <w:marLeft w:val="0"/>
                                      <w:marRight w:val="0"/>
                                      <w:marTop w:val="0"/>
                                      <w:marBottom w:val="0"/>
                                      <w:divBdr>
                                        <w:top w:val="none" w:sz="0" w:space="0" w:color="auto"/>
                                        <w:left w:val="none" w:sz="0" w:space="0" w:color="auto"/>
                                        <w:bottom w:val="none" w:sz="0" w:space="0" w:color="auto"/>
                                        <w:right w:val="none" w:sz="0" w:space="0" w:color="auto"/>
                                      </w:divBdr>
                                      <w:divsChild>
                                        <w:div w:id="776371543">
                                          <w:marLeft w:val="0"/>
                                          <w:marRight w:val="0"/>
                                          <w:marTop w:val="0"/>
                                          <w:marBottom w:val="0"/>
                                          <w:divBdr>
                                            <w:top w:val="none" w:sz="0" w:space="0" w:color="auto"/>
                                            <w:left w:val="none" w:sz="0" w:space="0" w:color="auto"/>
                                            <w:bottom w:val="none" w:sz="0" w:space="0" w:color="auto"/>
                                            <w:right w:val="none" w:sz="0" w:space="0" w:color="auto"/>
                                          </w:divBdr>
                                          <w:divsChild>
                                            <w:div w:id="1461804340">
                                              <w:marLeft w:val="0"/>
                                              <w:marRight w:val="0"/>
                                              <w:marTop w:val="0"/>
                                              <w:marBottom w:val="0"/>
                                              <w:divBdr>
                                                <w:top w:val="none" w:sz="0" w:space="0" w:color="auto"/>
                                                <w:left w:val="none" w:sz="0" w:space="0" w:color="auto"/>
                                                <w:bottom w:val="none" w:sz="0" w:space="0" w:color="auto"/>
                                                <w:right w:val="none" w:sz="0" w:space="0" w:color="auto"/>
                                              </w:divBdr>
                                              <w:divsChild>
                                                <w:div w:id="180751030">
                                                  <w:marLeft w:val="0"/>
                                                  <w:marRight w:val="0"/>
                                                  <w:marTop w:val="0"/>
                                                  <w:marBottom w:val="0"/>
                                                  <w:divBdr>
                                                    <w:top w:val="none" w:sz="0" w:space="0" w:color="auto"/>
                                                    <w:left w:val="none" w:sz="0" w:space="0" w:color="auto"/>
                                                    <w:bottom w:val="none" w:sz="0" w:space="0" w:color="auto"/>
                                                    <w:right w:val="none" w:sz="0" w:space="0" w:color="auto"/>
                                                  </w:divBdr>
                                                  <w:divsChild>
                                                    <w:div w:id="821043973">
                                                      <w:marLeft w:val="0"/>
                                                      <w:marRight w:val="0"/>
                                                      <w:marTop w:val="0"/>
                                                      <w:marBottom w:val="0"/>
                                                      <w:divBdr>
                                                        <w:top w:val="none" w:sz="0" w:space="0" w:color="auto"/>
                                                        <w:left w:val="none" w:sz="0" w:space="0" w:color="auto"/>
                                                        <w:bottom w:val="none" w:sz="0" w:space="0" w:color="auto"/>
                                                        <w:right w:val="none" w:sz="0" w:space="0" w:color="auto"/>
                                                      </w:divBdr>
                                                      <w:divsChild>
                                                        <w:div w:id="1350988459">
                                                          <w:marLeft w:val="0"/>
                                                          <w:marRight w:val="0"/>
                                                          <w:marTop w:val="0"/>
                                                          <w:marBottom w:val="0"/>
                                                          <w:divBdr>
                                                            <w:top w:val="none" w:sz="0" w:space="0" w:color="auto"/>
                                                            <w:left w:val="none" w:sz="0" w:space="0" w:color="auto"/>
                                                            <w:bottom w:val="none" w:sz="0" w:space="0" w:color="auto"/>
                                                            <w:right w:val="none" w:sz="0" w:space="0" w:color="auto"/>
                                                          </w:divBdr>
                                                          <w:divsChild>
                                                            <w:div w:id="977606876">
                                                              <w:marLeft w:val="0"/>
                                                              <w:marRight w:val="0"/>
                                                              <w:marTop w:val="0"/>
                                                              <w:marBottom w:val="0"/>
                                                              <w:divBdr>
                                                                <w:top w:val="none" w:sz="0" w:space="0" w:color="auto"/>
                                                                <w:left w:val="none" w:sz="0" w:space="0" w:color="auto"/>
                                                                <w:bottom w:val="none" w:sz="0" w:space="0" w:color="auto"/>
                                                                <w:right w:val="none" w:sz="0" w:space="0" w:color="auto"/>
                                                              </w:divBdr>
                                                              <w:divsChild>
                                                                <w:div w:id="1552306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7863734">
                                                  <w:marLeft w:val="0"/>
                                                  <w:marRight w:val="0"/>
                                                  <w:marTop w:val="0"/>
                                                  <w:marBottom w:val="0"/>
                                                  <w:divBdr>
                                                    <w:top w:val="none" w:sz="0" w:space="0" w:color="auto"/>
                                                    <w:left w:val="none" w:sz="0" w:space="0" w:color="auto"/>
                                                    <w:bottom w:val="none" w:sz="0" w:space="0" w:color="auto"/>
                                                    <w:right w:val="none" w:sz="0" w:space="0" w:color="auto"/>
                                                  </w:divBdr>
                                                  <w:divsChild>
                                                    <w:div w:id="1918204431">
                                                      <w:marLeft w:val="0"/>
                                                      <w:marRight w:val="0"/>
                                                      <w:marTop w:val="0"/>
                                                      <w:marBottom w:val="0"/>
                                                      <w:divBdr>
                                                        <w:top w:val="none" w:sz="0" w:space="0" w:color="auto"/>
                                                        <w:left w:val="none" w:sz="0" w:space="0" w:color="auto"/>
                                                        <w:bottom w:val="none" w:sz="0" w:space="0" w:color="auto"/>
                                                        <w:right w:val="none" w:sz="0" w:space="0" w:color="auto"/>
                                                      </w:divBdr>
                                                      <w:divsChild>
                                                        <w:div w:id="1363936356">
                                                          <w:marLeft w:val="0"/>
                                                          <w:marRight w:val="0"/>
                                                          <w:marTop w:val="0"/>
                                                          <w:marBottom w:val="0"/>
                                                          <w:divBdr>
                                                            <w:top w:val="none" w:sz="0" w:space="0" w:color="auto"/>
                                                            <w:left w:val="none" w:sz="0" w:space="0" w:color="auto"/>
                                                            <w:bottom w:val="none" w:sz="0" w:space="0" w:color="auto"/>
                                                            <w:right w:val="none" w:sz="0" w:space="0" w:color="auto"/>
                                                          </w:divBdr>
                                                          <w:divsChild>
                                                            <w:div w:id="437221536">
                                                              <w:marLeft w:val="0"/>
                                                              <w:marRight w:val="0"/>
                                                              <w:marTop w:val="0"/>
                                                              <w:marBottom w:val="0"/>
                                                              <w:divBdr>
                                                                <w:top w:val="none" w:sz="0" w:space="0" w:color="auto"/>
                                                                <w:left w:val="none" w:sz="0" w:space="0" w:color="auto"/>
                                                                <w:bottom w:val="none" w:sz="0" w:space="0" w:color="auto"/>
                                                                <w:right w:val="none" w:sz="0" w:space="0" w:color="auto"/>
                                                              </w:divBdr>
                                                              <w:divsChild>
                                                                <w:div w:id="965964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041182">
                                                  <w:marLeft w:val="0"/>
                                                  <w:marRight w:val="0"/>
                                                  <w:marTop w:val="120"/>
                                                  <w:marBottom w:val="0"/>
                                                  <w:divBdr>
                                                    <w:top w:val="none" w:sz="0" w:space="0" w:color="auto"/>
                                                    <w:left w:val="none" w:sz="0" w:space="0" w:color="auto"/>
                                                    <w:bottom w:val="none" w:sz="0" w:space="0" w:color="auto"/>
                                                    <w:right w:val="none" w:sz="0" w:space="0" w:color="auto"/>
                                                  </w:divBdr>
                                                  <w:divsChild>
                                                    <w:div w:id="311564093">
                                                      <w:marLeft w:val="0"/>
                                                      <w:marRight w:val="0"/>
                                                      <w:marTop w:val="0"/>
                                                      <w:marBottom w:val="0"/>
                                                      <w:divBdr>
                                                        <w:top w:val="none" w:sz="0" w:space="0" w:color="auto"/>
                                                        <w:left w:val="none" w:sz="0" w:space="0" w:color="auto"/>
                                                        <w:bottom w:val="none" w:sz="0" w:space="0" w:color="auto"/>
                                                        <w:right w:val="none" w:sz="0" w:space="0" w:color="auto"/>
                                                      </w:divBdr>
                                                    </w:div>
                                                  </w:divsChild>
                                                </w:div>
                                                <w:div w:id="763037593">
                                                  <w:marLeft w:val="0"/>
                                                  <w:marRight w:val="0"/>
                                                  <w:marTop w:val="120"/>
                                                  <w:marBottom w:val="0"/>
                                                  <w:divBdr>
                                                    <w:top w:val="none" w:sz="0" w:space="0" w:color="auto"/>
                                                    <w:left w:val="none" w:sz="0" w:space="0" w:color="auto"/>
                                                    <w:bottom w:val="none" w:sz="0" w:space="0" w:color="auto"/>
                                                    <w:right w:val="none" w:sz="0" w:space="0" w:color="auto"/>
                                                  </w:divBdr>
                                                  <w:divsChild>
                                                    <w:div w:id="161819338">
                                                      <w:marLeft w:val="0"/>
                                                      <w:marRight w:val="0"/>
                                                      <w:marTop w:val="0"/>
                                                      <w:marBottom w:val="0"/>
                                                      <w:divBdr>
                                                        <w:top w:val="none" w:sz="0" w:space="0" w:color="auto"/>
                                                        <w:left w:val="none" w:sz="0" w:space="0" w:color="auto"/>
                                                        <w:bottom w:val="none" w:sz="0" w:space="0" w:color="auto"/>
                                                        <w:right w:val="none" w:sz="0" w:space="0" w:color="auto"/>
                                                      </w:divBdr>
                                                    </w:div>
                                                  </w:divsChild>
                                                </w:div>
                                                <w:div w:id="1830361874">
                                                  <w:marLeft w:val="0"/>
                                                  <w:marRight w:val="0"/>
                                                  <w:marTop w:val="120"/>
                                                  <w:marBottom w:val="0"/>
                                                  <w:divBdr>
                                                    <w:top w:val="none" w:sz="0" w:space="0" w:color="auto"/>
                                                    <w:left w:val="none" w:sz="0" w:space="0" w:color="auto"/>
                                                    <w:bottom w:val="none" w:sz="0" w:space="0" w:color="auto"/>
                                                    <w:right w:val="none" w:sz="0" w:space="0" w:color="auto"/>
                                                  </w:divBdr>
                                                  <w:divsChild>
                                                    <w:div w:id="1901282488">
                                                      <w:marLeft w:val="0"/>
                                                      <w:marRight w:val="0"/>
                                                      <w:marTop w:val="0"/>
                                                      <w:marBottom w:val="0"/>
                                                      <w:divBdr>
                                                        <w:top w:val="none" w:sz="0" w:space="0" w:color="auto"/>
                                                        <w:left w:val="none" w:sz="0" w:space="0" w:color="auto"/>
                                                        <w:bottom w:val="none" w:sz="0" w:space="0" w:color="auto"/>
                                                        <w:right w:val="none" w:sz="0" w:space="0" w:color="auto"/>
                                                      </w:divBdr>
                                                    </w:div>
                                                  </w:divsChild>
                                                </w:div>
                                                <w:div w:id="583536540">
                                                  <w:marLeft w:val="0"/>
                                                  <w:marRight w:val="0"/>
                                                  <w:marTop w:val="1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88880183">
      <w:bodyDiv w:val="1"/>
      <w:marLeft w:val="0"/>
      <w:marRight w:val="0"/>
      <w:marTop w:val="0"/>
      <w:marBottom w:val="0"/>
      <w:divBdr>
        <w:top w:val="none" w:sz="0" w:space="0" w:color="auto"/>
        <w:left w:val="none" w:sz="0" w:space="0" w:color="auto"/>
        <w:bottom w:val="none" w:sz="0" w:space="0" w:color="auto"/>
        <w:right w:val="none" w:sz="0" w:space="0" w:color="auto"/>
      </w:divBdr>
    </w:div>
    <w:div w:id="978656766">
      <w:bodyDiv w:val="1"/>
      <w:marLeft w:val="0"/>
      <w:marRight w:val="0"/>
      <w:marTop w:val="0"/>
      <w:marBottom w:val="0"/>
      <w:divBdr>
        <w:top w:val="none" w:sz="0" w:space="0" w:color="auto"/>
        <w:left w:val="none" w:sz="0" w:space="0" w:color="auto"/>
        <w:bottom w:val="none" w:sz="0" w:space="0" w:color="auto"/>
        <w:right w:val="none" w:sz="0" w:space="0" w:color="auto"/>
      </w:divBdr>
    </w:div>
    <w:div w:id="1014720523">
      <w:bodyDiv w:val="1"/>
      <w:marLeft w:val="0"/>
      <w:marRight w:val="0"/>
      <w:marTop w:val="0"/>
      <w:marBottom w:val="0"/>
      <w:divBdr>
        <w:top w:val="none" w:sz="0" w:space="0" w:color="auto"/>
        <w:left w:val="none" w:sz="0" w:space="0" w:color="auto"/>
        <w:bottom w:val="none" w:sz="0" w:space="0" w:color="auto"/>
        <w:right w:val="none" w:sz="0" w:space="0" w:color="auto"/>
      </w:divBdr>
    </w:div>
    <w:div w:id="1056122146">
      <w:bodyDiv w:val="1"/>
      <w:marLeft w:val="0"/>
      <w:marRight w:val="0"/>
      <w:marTop w:val="0"/>
      <w:marBottom w:val="0"/>
      <w:divBdr>
        <w:top w:val="none" w:sz="0" w:space="0" w:color="auto"/>
        <w:left w:val="none" w:sz="0" w:space="0" w:color="auto"/>
        <w:bottom w:val="none" w:sz="0" w:space="0" w:color="auto"/>
        <w:right w:val="none" w:sz="0" w:space="0" w:color="auto"/>
      </w:divBdr>
    </w:div>
    <w:div w:id="1057633570">
      <w:bodyDiv w:val="1"/>
      <w:marLeft w:val="0"/>
      <w:marRight w:val="0"/>
      <w:marTop w:val="0"/>
      <w:marBottom w:val="0"/>
      <w:divBdr>
        <w:top w:val="none" w:sz="0" w:space="0" w:color="auto"/>
        <w:left w:val="none" w:sz="0" w:space="0" w:color="auto"/>
        <w:bottom w:val="none" w:sz="0" w:space="0" w:color="auto"/>
        <w:right w:val="none" w:sz="0" w:space="0" w:color="auto"/>
      </w:divBdr>
    </w:div>
    <w:div w:id="1094478752">
      <w:bodyDiv w:val="1"/>
      <w:marLeft w:val="0"/>
      <w:marRight w:val="0"/>
      <w:marTop w:val="0"/>
      <w:marBottom w:val="0"/>
      <w:divBdr>
        <w:top w:val="none" w:sz="0" w:space="0" w:color="auto"/>
        <w:left w:val="none" w:sz="0" w:space="0" w:color="auto"/>
        <w:bottom w:val="none" w:sz="0" w:space="0" w:color="auto"/>
        <w:right w:val="none" w:sz="0" w:space="0" w:color="auto"/>
      </w:divBdr>
      <w:divsChild>
        <w:div w:id="1155336154">
          <w:marLeft w:val="0"/>
          <w:marRight w:val="0"/>
          <w:marTop w:val="0"/>
          <w:marBottom w:val="0"/>
          <w:divBdr>
            <w:top w:val="none" w:sz="0" w:space="0" w:color="auto"/>
            <w:left w:val="none" w:sz="0" w:space="0" w:color="auto"/>
            <w:bottom w:val="none" w:sz="0" w:space="0" w:color="auto"/>
            <w:right w:val="none" w:sz="0" w:space="0" w:color="auto"/>
          </w:divBdr>
        </w:div>
      </w:divsChild>
    </w:div>
    <w:div w:id="1176068020">
      <w:bodyDiv w:val="1"/>
      <w:marLeft w:val="0"/>
      <w:marRight w:val="0"/>
      <w:marTop w:val="0"/>
      <w:marBottom w:val="0"/>
      <w:divBdr>
        <w:top w:val="none" w:sz="0" w:space="0" w:color="auto"/>
        <w:left w:val="none" w:sz="0" w:space="0" w:color="auto"/>
        <w:bottom w:val="none" w:sz="0" w:space="0" w:color="auto"/>
        <w:right w:val="none" w:sz="0" w:space="0" w:color="auto"/>
      </w:divBdr>
    </w:div>
    <w:div w:id="1261374238">
      <w:bodyDiv w:val="1"/>
      <w:marLeft w:val="0"/>
      <w:marRight w:val="0"/>
      <w:marTop w:val="0"/>
      <w:marBottom w:val="0"/>
      <w:divBdr>
        <w:top w:val="none" w:sz="0" w:space="0" w:color="auto"/>
        <w:left w:val="none" w:sz="0" w:space="0" w:color="auto"/>
        <w:bottom w:val="none" w:sz="0" w:space="0" w:color="auto"/>
        <w:right w:val="none" w:sz="0" w:space="0" w:color="auto"/>
      </w:divBdr>
      <w:divsChild>
        <w:div w:id="522979756">
          <w:marLeft w:val="0"/>
          <w:marRight w:val="0"/>
          <w:marTop w:val="0"/>
          <w:marBottom w:val="0"/>
          <w:divBdr>
            <w:top w:val="none" w:sz="0" w:space="0" w:color="auto"/>
            <w:left w:val="none" w:sz="0" w:space="0" w:color="auto"/>
            <w:bottom w:val="none" w:sz="0" w:space="0" w:color="auto"/>
            <w:right w:val="none" w:sz="0" w:space="0" w:color="auto"/>
          </w:divBdr>
        </w:div>
        <w:div w:id="2042704074">
          <w:marLeft w:val="0"/>
          <w:marRight w:val="0"/>
          <w:marTop w:val="0"/>
          <w:marBottom w:val="0"/>
          <w:divBdr>
            <w:top w:val="none" w:sz="0" w:space="0" w:color="auto"/>
            <w:left w:val="none" w:sz="0" w:space="0" w:color="auto"/>
            <w:bottom w:val="none" w:sz="0" w:space="0" w:color="auto"/>
            <w:right w:val="none" w:sz="0" w:space="0" w:color="auto"/>
          </w:divBdr>
          <w:divsChild>
            <w:div w:id="563831114">
              <w:marLeft w:val="0"/>
              <w:marRight w:val="0"/>
              <w:marTop w:val="0"/>
              <w:marBottom w:val="0"/>
              <w:divBdr>
                <w:top w:val="none" w:sz="0" w:space="0" w:color="auto"/>
                <w:left w:val="none" w:sz="0" w:space="0" w:color="auto"/>
                <w:bottom w:val="none" w:sz="0" w:space="0" w:color="auto"/>
                <w:right w:val="none" w:sz="0" w:space="0" w:color="auto"/>
              </w:divBdr>
              <w:divsChild>
                <w:div w:id="203912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145477">
      <w:bodyDiv w:val="1"/>
      <w:marLeft w:val="0"/>
      <w:marRight w:val="0"/>
      <w:marTop w:val="0"/>
      <w:marBottom w:val="0"/>
      <w:divBdr>
        <w:top w:val="none" w:sz="0" w:space="0" w:color="auto"/>
        <w:left w:val="none" w:sz="0" w:space="0" w:color="auto"/>
        <w:bottom w:val="none" w:sz="0" w:space="0" w:color="auto"/>
        <w:right w:val="none" w:sz="0" w:space="0" w:color="auto"/>
      </w:divBdr>
      <w:divsChild>
        <w:div w:id="1917398914">
          <w:marLeft w:val="0"/>
          <w:marRight w:val="0"/>
          <w:marTop w:val="0"/>
          <w:marBottom w:val="0"/>
          <w:divBdr>
            <w:top w:val="none" w:sz="0" w:space="0" w:color="auto"/>
            <w:left w:val="none" w:sz="0" w:space="0" w:color="auto"/>
            <w:bottom w:val="none" w:sz="0" w:space="0" w:color="auto"/>
            <w:right w:val="none" w:sz="0" w:space="0" w:color="auto"/>
          </w:divBdr>
        </w:div>
        <w:div w:id="313460034">
          <w:marLeft w:val="0"/>
          <w:marRight w:val="0"/>
          <w:marTop w:val="0"/>
          <w:marBottom w:val="0"/>
          <w:divBdr>
            <w:top w:val="none" w:sz="0" w:space="0" w:color="auto"/>
            <w:left w:val="none" w:sz="0" w:space="0" w:color="auto"/>
            <w:bottom w:val="none" w:sz="0" w:space="0" w:color="auto"/>
            <w:right w:val="none" w:sz="0" w:space="0" w:color="auto"/>
          </w:divBdr>
          <w:divsChild>
            <w:div w:id="913929048">
              <w:marLeft w:val="0"/>
              <w:marRight w:val="0"/>
              <w:marTop w:val="0"/>
              <w:marBottom w:val="0"/>
              <w:divBdr>
                <w:top w:val="none" w:sz="0" w:space="0" w:color="auto"/>
                <w:left w:val="none" w:sz="0" w:space="0" w:color="auto"/>
                <w:bottom w:val="none" w:sz="0" w:space="0" w:color="auto"/>
                <w:right w:val="none" w:sz="0" w:space="0" w:color="auto"/>
              </w:divBdr>
              <w:divsChild>
                <w:div w:id="453452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1277529">
      <w:bodyDiv w:val="1"/>
      <w:marLeft w:val="0"/>
      <w:marRight w:val="0"/>
      <w:marTop w:val="0"/>
      <w:marBottom w:val="0"/>
      <w:divBdr>
        <w:top w:val="none" w:sz="0" w:space="0" w:color="auto"/>
        <w:left w:val="none" w:sz="0" w:space="0" w:color="auto"/>
        <w:bottom w:val="none" w:sz="0" w:space="0" w:color="auto"/>
        <w:right w:val="none" w:sz="0" w:space="0" w:color="auto"/>
      </w:divBdr>
    </w:div>
    <w:div w:id="1362516452">
      <w:bodyDiv w:val="1"/>
      <w:marLeft w:val="0"/>
      <w:marRight w:val="0"/>
      <w:marTop w:val="0"/>
      <w:marBottom w:val="0"/>
      <w:divBdr>
        <w:top w:val="none" w:sz="0" w:space="0" w:color="auto"/>
        <w:left w:val="none" w:sz="0" w:space="0" w:color="auto"/>
        <w:bottom w:val="none" w:sz="0" w:space="0" w:color="auto"/>
        <w:right w:val="none" w:sz="0" w:space="0" w:color="auto"/>
      </w:divBdr>
    </w:div>
    <w:div w:id="1392577022">
      <w:bodyDiv w:val="1"/>
      <w:marLeft w:val="0"/>
      <w:marRight w:val="0"/>
      <w:marTop w:val="0"/>
      <w:marBottom w:val="0"/>
      <w:divBdr>
        <w:top w:val="none" w:sz="0" w:space="0" w:color="auto"/>
        <w:left w:val="none" w:sz="0" w:space="0" w:color="auto"/>
        <w:bottom w:val="none" w:sz="0" w:space="0" w:color="auto"/>
        <w:right w:val="none" w:sz="0" w:space="0" w:color="auto"/>
      </w:divBdr>
      <w:divsChild>
        <w:div w:id="1504738955">
          <w:marLeft w:val="0"/>
          <w:marRight w:val="0"/>
          <w:marTop w:val="0"/>
          <w:marBottom w:val="0"/>
          <w:divBdr>
            <w:top w:val="none" w:sz="0" w:space="0" w:color="auto"/>
            <w:left w:val="none" w:sz="0" w:space="0" w:color="auto"/>
            <w:bottom w:val="none" w:sz="0" w:space="0" w:color="auto"/>
            <w:right w:val="none" w:sz="0" w:space="0" w:color="auto"/>
          </w:divBdr>
        </w:div>
      </w:divsChild>
    </w:div>
    <w:div w:id="1407342296">
      <w:bodyDiv w:val="1"/>
      <w:marLeft w:val="0"/>
      <w:marRight w:val="0"/>
      <w:marTop w:val="0"/>
      <w:marBottom w:val="0"/>
      <w:divBdr>
        <w:top w:val="none" w:sz="0" w:space="0" w:color="auto"/>
        <w:left w:val="none" w:sz="0" w:space="0" w:color="auto"/>
        <w:bottom w:val="none" w:sz="0" w:space="0" w:color="auto"/>
        <w:right w:val="none" w:sz="0" w:space="0" w:color="auto"/>
      </w:divBdr>
    </w:div>
    <w:div w:id="1441295990">
      <w:bodyDiv w:val="1"/>
      <w:marLeft w:val="0"/>
      <w:marRight w:val="0"/>
      <w:marTop w:val="0"/>
      <w:marBottom w:val="0"/>
      <w:divBdr>
        <w:top w:val="none" w:sz="0" w:space="0" w:color="auto"/>
        <w:left w:val="none" w:sz="0" w:space="0" w:color="auto"/>
        <w:bottom w:val="none" w:sz="0" w:space="0" w:color="auto"/>
        <w:right w:val="none" w:sz="0" w:space="0" w:color="auto"/>
      </w:divBdr>
      <w:divsChild>
        <w:div w:id="913471662">
          <w:marLeft w:val="0"/>
          <w:marRight w:val="0"/>
          <w:marTop w:val="0"/>
          <w:marBottom w:val="0"/>
          <w:divBdr>
            <w:top w:val="none" w:sz="0" w:space="0" w:color="auto"/>
            <w:left w:val="none" w:sz="0" w:space="0" w:color="auto"/>
            <w:bottom w:val="none" w:sz="0" w:space="0" w:color="auto"/>
            <w:right w:val="none" w:sz="0" w:space="0" w:color="auto"/>
          </w:divBdr>
        </w:div>
      </w:divsChild>
    </w:div>
    <w:div w:id="1525823654">
      <w:bodyDiv w:val="1"/>
      <w:marLeft w:val="0"/>
      <w:marRight w:val="0"/>
      <w:marTop w:val="0"/>
      <w:marBottom w:val="0"/>
      <w:divBdr>
        <w:top w:val="none" w:sz="0" w:space="0" w:color="auto"/>
        <w:left w:val="none" w:sz="0" w:space="0" w:color="auto"/>
        <w:bottom w:val="none" w:sz="0" w:space="0" w:color="auto"/>
        <w:right w:val="none" w:sz="0" w:space="0" w:color="auto"/>
      </w:divBdr>
    </w:div>
    <w:div w:id="1659189306">
      <w:bodyDiv w:val="1"/>
      <w:marLeft w:val="0"/>
      <w:marRight w:val="0"/>
      <w:marTop w:val="0"/>
      <w:marBottom w:val="0"/>
      <w:divBdr>
        <w:top w:val="none" w:sz="0" w:space="0" w:color="auto"/>
        <w:left w:val="none" w:sz="0" w:space="0" w:color="auto"/>
        <w:bottom w:val="none" w:sz="0" w:space="0" w:color="auto"/>
        <w:right w:val="none" w:sz="0" w:space="0" w:color="auto"/>
      </w:divBdr>
    </w:div>
    <w:div w:id="1772816338">
      <w:bodyDiv w:val="1"/>
      <w:marLeft w:val="0"/>
      <w:marRight w:val="0"/>
      <w:marTop w:val="0"/>
      <w:marBottom w:val="0"/>
      <w:divBdr>
        <w:top w:val="none" w:sz="0" w:space="0" w:color="auto"/>
        <w:left w:val="none" w:sz="0" w:space="0" w:color="auto"/>
        <w:bottom w:val="none" w:sz="0" w:space="0" w:color="auto"/>
        <w:right w:val="none" w:sz="0" w:space="0" w:color="auto"/>
      </w:divBdr>
      <w:divsChild>
        <w:div w:id="1844469369">
          <w:marLeft w:val="0"/>
          <w:marRight w:val="0"/>
          <w:marTop w:val="0"/>
          <w:marBottom w:val="0"/>
          <w:divBdr>
            <w:top w:val="none" w:sz="0" w:space="0" w:color="auto"/>
            <w:left w:val="none" w:sz="0" w:space="0" w:color="auto"/>
            <w:bottom w:val="none" w:sz="0" w:space="0" w:color="auto"/>
            <w:right w:val="none" w:sz="0" w:space="0" w:color="auto"/>
          </w:divBdr>
        </w:div>
      </w:divsChild>
    </w:div>
    <w:div w:id="1934127718">
      <w:bodyDiv w:val="1"/>
      <w:marLeft w:val="0"/>
      <w:marRight w:val="0"/>
      <w:marTop w:val="0"/>
      <w:marBottom w:val="0"/>
      <w:divBdr>
        <w:top w:val="none" w:sz="0" w:space="0" w:color="auto"/>
        <w:left w:val="none" w:sz="0" w:space="0" w:color="auto"/>
        <w:bottom w:val="none" w:sz="0" w:space="0" w:color="auto"/>
        <w:right w:val="none" w:sz="0" w:space="0" w:color="auto"/>
      </w:divBdr>
      <w:divsChild>
        <w:div w:id="815604898">
          <w:marLeft w:val="0"/>
          <w:marRight w:val="0"/>
          <w:marTop w:val="0"/>
          <w:marBottom w:val="0"/>
          <w:divBdr>
            <w:top w:val="none" w:sz="0" w:space="0" w:color="auto"/>
            <w:left w:val="none" w:sz="0" w:space="0" w:color="auto"/>
            <w:bottom w:val="none" w:sz="0" w:space="0" w:color="auto"/>
            <w:right w:val="none" w:sz="0" w:space="0" w:color="auto"/>
          </w:divBdr>
          <w:divsChild>
            <w:div w:id="846599070">
              <w:marLeft w:val="0"/>
              <w:marRight w:val="0"/>
              <w:marTop w:val="0"/>
              <w:marBottom w:val="0"/>
              <w:divBdr>
                <w:top w:val="none" w:sz="0" w:space="0" w:color="auto"/>
                <w:left w:val="none" w:sz="0" w:space="0" w:color="auto"/>
                <w:bottom w:val="none" w:sz="0" w:space="0" w:color="auto"/>
                <w:right w:val="none" w:sz="0" w:space="0" w:color="auto"/>
              </w:divBdr>
              <w:divsChild>
                <w:div w:id="637535867">
                  <w:marLeft w:val="0"/>
                  <w:marRight w:val="0"/>
                  <w:marTop w:val="0"/>
                  <w:marBottom w:val="0"/>
                  <w:divBdr>
                    <w:top w:val="none" w:sz="0" w:space="0" w:color="auto"/>
                    <w:left w:val="none" w:sz="0" w:space="0" w:color="auto"/>
                    <w:bottom w:val="none" w:sz="0" w:space="0" w:color="auto"/>
                    <w:right w:val="none" w:sz="0" w:space="0" w:color="auto"/>
                  </w:divBdr>
                  <w:divsChild>
                    <w:div w:id="142428309">
                      <w:marLeft w:val="0"/>
                      <w:marRight w:val="0"/>
                      <w:marTop w:val="100"/>
                      <w:marBottom w:val="100"/>
                      <w:divBdr>
                        <w:top w:val="none" w:sz="0" w:space="0" w:color="auto"/>
                        <w:left w:val="none" w:sz="0" w:space="0" w:color="auto"/>
                        <w:bottom w:val="none" w:sz="0" w:space="0" w:color="auto"/>
                        <w:right w:val="none" w:sz="0" w:space="0" w:color="auto"/>
                      </w:divBdr>
                      <w:divsChild>
                        <w:div w:id="2095396827">
                          <w:marLeft w:val="0"/>
                          <w:marRight w:val="0"/>
                          <w:marTop w:val="100"/>
                          <w:marBottom w:val="100"/>
                          <w:divBdr>
                            <w:top w:val="none" w:sz="0" w:space="0" w:color="EBEBEB"/>
                            <w:left w:val="none" w:sz="0" w:space="0" w:color="EBEBEB"/>
                            <w:bottom w:val="none" w:sz="0" w:space="0" w:color="EBEBEB"/>
                            <w:right w:val="none" w:sz="0" w:space="0" w:color="EBEBEB"/>
                          </w:divBdr>
                          <w:divsChild>
                            <w:div w:id="1355889528">
                              <w:marLeft w:val="0"/>
                              <w:marRight w:val="0"/>
                              <w:marTop w:val="0"/>
                              <w:marBottom w:val="0"/>
                              <w:divBdr>
                                <w:top w:val="none" w:sz="0" w:space="0" w:color="auto"/>
                                <w:left w:val="none" w:sz="0" w:space="0" w:color="auto"/>
                                <w:bottom w:val="none" w:sz="0" w:space="0" w:color="auto"/>
                                <w:right w:val="none" w:sz="0" w:space="0" w:color="auto"/>
                              </w:divBdr>
                              <w:divsChild>
                                <w:div w:id="1934698858">
                                  <w:marLeft w:val="0"/>
                                  <w:marRight w:val="0"/>
                                  <w:marTop w:val="0"/>
                                  <w:marBottom w:val="0"/>
                                  <w:divBdr>
                                    <w:top w:val="none" w:sz="0" w:space="0" w:color="auto"/>
                                    <w:left w:val="none" w:sz="0" w:space="0" w:color="auto"/>
                                    <w:bottom w:val="none" w:sz="0" w:space="0" w:color="auto"/>
                                    <w:right w:val="none" w:sz="0" w:space="0" w:color="auto"/>
                                  </w:divBdr>
                                  <w:divsChild>
                                    <w:div w:id="1198081178">
                                      <w:marLeft w:val="0"/>
                                      <w:marRight w:val="0"/>
                                      <w:marTop w:val="0"/>
                                      <w:marBottom w:val="0"/>
                                      <w:divBdr>
                                        <w:top w:val="none" w:sz="0" w:space="0" w:color="auto"/>
                                        <w:left w:val="none" w:sz="0" w:space="0" w:color="auto"/>
                                        <w:bottom w:val="none" w:sz="0" w:space="0" w:color="auto"/>
                                        <w:right w:val="none" w:sz="0" w:space="0" w:color="auto"/>
                                      </w:divBdr>
                                      <w:divsChild>
                                        <w:div w:id="1962611795">
                                          <w:marLeft w:val="0"/>
                                          <w:marRight w:val="0"/>
                                          <w:marTop w:val="0"/>
                                          <w:marBottom w:val="0"/>
                                          <w:divBdr>
                                            <w:top w:val="none" w:sz="0" w:space="0" w:color="auto"/>
                                            <w:left w:val="none" w:sz="0" w:space="0" w:color="auto"/>
                                            <w:bottom w:val="none" w:sz="0" w:space="0" w:color="auto"/>
                                            <w:right w:val="none" w:sz="0" w:space="0" w:color="auto"/>
                                          </w:divBdr>
                                          <w:divsChild>
                                            <w:div w:id="1162770196">
                                              <w:marLeft w:val="0"/>
                                              <w:marRight w:val="0"/>
                                              <w:marTop w:val="0"/>
                                              <w:marBottom w:val="0"/>
                                              <w:divBdr>
                                                <w:top w:val="none" w:sz="0" w:space="0" w:color="auto"/>
                                                <w:left w:val="none" w:sz="0" w:space="0" w:color="auto"/>
                                                <w:bottom w:val="none" w:sz="0" w:space="0" w:color="auto"/>
                                                <w:right w:val="none" w:sz="0" w:space="0" w:color="auto"/>
                                              </w:divBdr>
                                              <w:divsChild>
                                                <w:div w:id="1047991189">
                                                  <w:marLeft w:val="0"/>
                                                  <w:marRight w:val="0"/>
                                                  <w:marTop w:val="0"/>
                                                  <w:marBottom w:val="0"/>
                                                  <w:divBdr>
                                                    <w:top w:val="none" w:sz="0" w:space="0" w:color="auto"/>
                                                    <w:left w:val="none" w:sz="0" w:space="0" w:color="auto"/>
                                                    <w:bottom w:val="none" w:sz="0" w:space="0" w:color="auto"/>
                                                    <w:right w:val="none" w:sz="0" w:space="0" w:color="auto"/>
                                                  </w:divBdr>
                                                  <w:divsChild>
                                                    <w:div w:id="1562786231">
                                                      <w:marLeft w:val="0"/>
                                                      <w:marRight w:val="0"/>
                                                      <w:marTop w:val="0"/>
                                                      <w:marBottom w:val="0"/>
                                                      <w:divBdr>
                                                        <w:top w:val="none" w:sz="0" w:space="0" w:color="auto"/>
                                                        <w:left w:val="none" w:sz="0" w:space="0" w:color="auto"/>
                                                        <w:bottom w:val="none" w:sz="0" w:space="0" w:color="auto"/>
                                                        <w:right w:val="none" w:sz="0" w:space="0" w:color="auto"/>
                                                      </w:divBdr>
                                                      <w:divsChild>
                                                        <w:div w:id="631445114">
                                                          <w:marLeft w:val="0"/>
                                                          <w:marRight w:val="0"/>
                                                          <w:marTop w:val="0"/>
                                                          <w:marBottom w:val="0"/>
                                                          <w:divBdr>
                                                            <w:top w:val="none" w:sz="0" w:space="0" w:color="auto"/>
                                                            <w:left w:val="none" w:sz="0" w:space="0" w:color="auto"/>
                                                            <w:bottom w:val="none" w:sz="0" w:space="0" w:color="auto"/>
                                                            <w:right w:val="none" w:sz="0" w:space="0" w:color="auto"/>
                                                          </w:divBdr>
                                                          <w:divsChild>
                                                            <w:div w:id="2061318115">
                                                              <w:marLeft w:val="0"/>
                                                              <w:marRight w:val="0"/>
                                                              <w:marTop w:val="0"/>
                                                              <w:marBottom w:val="0"/>
                                                              <w:divBdr>
                                                                <w:top w:val="none" w:sz="0" w:space="0" w:color="auto"/>
                                                                <w:left w:val="none" w:sz="0" w:space="0" w:color="auto"/>
                                                                <w:bottom w:val="none" w:sz="0" w:space="0" w:color="auto"/>
                                                                <w:right w:val="none" w:sz="0" w:space="0" w:color="auto"/>
                                                              </w:divBdr>
                                                              <w:divsChild>
                                                                <w:div w:id="1817186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0786945">
                                                  <w:marLeft w:val="0"/>
                                                  <w:marRight w:val="0"/>
                                                  <w:marTop w:val="120"/>
                                                  <w:marBottom w:val="0"/>
                                                  <w:divBdr>
                                                    <w:top w:val="none" w:sz="0" w:space="0" w:color="auto"/>
                                                    <w:left w:val="none" w:sz="0" w:space="0" w:color="auto"/>
                                                    <w:bottom w:val="none" w:sz="0" w:space="0" w:color="auto"/>
                                                    <w:right w:val="none" w:sz="0" w:space="0" w:color="auto"/>
                                                  </w:divBdr>
                                                  <w:divsChild>
                                                    <w:div w:id="1398816447">
                                                      <w:marLeft w:val="0"/>
                                                      <w:marRight w:val="0"/>
                                                      <w:marTop w:val="0"/>
                                                      <w:marBottom w:val="0"/>
                                                      <w:divBdr>
                                                        <w:top w:val="none" w:sz="0" w:space="0" w:color="auto"/>
                                                        <w:left w:val="none" w:sz="0" w:space="0" w:color="auto"/>
                                                        <w:bottom w:val="none" w:sz="0" w:space="0" w:color="auto"/>
                                                        <w:right w:val="none" w:sz="0" w:space="0" w:color="auto"/>
                                                      </w:divBdr>
                                                    </w:div>
                                                  </w:divsChild>
                                                </w:div>
                                                <w:div w:id="521868337">
                                                  <w:marLeft w:val="0"/>
                                                  <w:marRight w:val="0"/>
                                                  <w:marTop w:val="120"/>
                                                  <w:marBottom w:val="0"/>
                                                  <w:divBdr>
                                                    <w:top w:val="none" w:sz="0" w:space="0" w:color="auto"/>
                                                    <w:left w:val="none" w:sz="0" w:space="0" w:color="auto"/>
                                                    <w:bottom w:val="none" w:sz="0" w:space="0" w:color="auto"/>
                                                    <w:right w:val="none" w:sz="0" w:space="0" w:color="auto"/>
                                                  </w:divBdr>
                                                  <w:divsChild>
                                                    <w:div w:id="1889950714">
                                                      <w:marLeft w:val="0"/>
                                                      <w:marRight w:val="0"/>
                                                      <w:marTop w:val="0"/>
                                                      <w:marBottom w:val="0"/>
                                                      <w:divBdr>
                                                        <w:top w:val="none" w:sz="0" w:space="0" w:color="auto"/>
                                                        <w:left w:val="none" w:sz="0" w:space="0" w:color="auto"/>
                                                        <w:bottom w:val="none" w:sz="0" w:space="0" w:color="auto"/>
                                                        <w:right w:val="none" w:sz="0" w:space="0" w:color="auto"/>
                                                      </w:divBdr>
                                                    </w:div>
                                                  </w:divsChild>
                                                </w:div>
                                                <w:div w:id="681474408">
                                                  <w:marLeft w:val="0"/>
                                                  <w:marRight w:val="0"/>
                                                  <w:marTop w:val="120"/>
                                                  <w:marBottom w:val="0"/>
                                                  <w:divBdr>
                                                    <w:top w:val="none" w:sz="0" w:space="0" w:color="auto"/>
                                                    <w:left w:val="none" w:sz="0" w:space="0" w:color="auto"/>
                                                    <w:bottom w:val="none" w:sz="0" w:space="0" w:color="auto"/>
                                                    <w:right w:val="none" w:sz="0" w:space="0" w:color="auto"/>
                                                  </w:divBdr>
                                                  <w:divsChild>
                                                    <w:div w:id="1836804264">
                                                      <w:marLeft w:val="0"/>
                                                      <w:marRight w:val="0"/>
                                                      <w:marTop w:val="0"/>
                                                      <w:marBottom w:val="0"/>
                                                      <w:divBdr>
                                                        <w:top w:val="none" w:sz="0" w:space="0" w:color="auto"/>
                                                        <w:left w:val="none" w:sz="0" w:space="0" w:color="auto"/>
                                                        <w:bottom w:val="none" w:sz="0" w:space="0" w:color="auto"/>
                                                        <w:right w:val="none" w:sz="0" w:space="0" w:color="auto"/>
                                                      </w:divBdr>
                                                    </w:div>
                                                  </w:divsChild>
                                                </w:div>
                                                <w:div w:id="1145390360">
                                                  <w:marLeft w:val="0"/>
                                                  <w:marRight w:val="0"/>
                                                  <w:marTop w:val="1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14166662">
                          <w:marLeft w:val="0"/>
                          <w:marRight w:val="0"/>
                          <w:marTop w:val="100"/>
                          <w:marBottom w:val="100"/>
                          <w:divBdr>
                            <w:top w:val="none" w:sz="0" w:space="0" w:color="EBEBEB"/>
                            <w:left w:val="none" w:sz="0" w:space="0" w:color="EBEBEB"/>
                            <w:bottom w:val="none" w:sz="0" w:space="0" w:color="EBEBEB"/>
                            <w:right w:val="none" w:sz="0" w:space="0" w:color="EBEBEB"/>
                          </w:divBdr>
                          <w:divsChild>
                            <w:div w:id="1672221195">
                              <w:marLeft w:val="0"/>
                              <w:marRight w:val="0"/>
                              <w:marTop w:val="0"/>
                              <w:marBottom w:val="0"/>
                              <w:divBdr>
                                <w:top w:val="none" w:sz="0" w:space="0" w:color="auto"/>
                                <w:left w:val="none" w:sz="0" w:space="0" w:color="auto"/>
                                <w:bottom w:val="none" w:sz="0" w:space="0" w:color="auto"/>
                                <w:right w:val="none" w:sz="0" w:space="0" w:color="auto"/>
                              </w:divBdr>
                              <w:divsChild>
                                <w:div w:id="1229924347">
                                  <w:marLeft w:val="0"/>
                                  <w:marRight w:val="0"/>
                                  <w:marTop w:val="0"/>
                                  <w:marBottom w:val="0"/>
                                  <w:divBdr>
                                    <w:top w:val="none" w:sz="0" w:space="0" w:color="auto"/>
                                    <w:left w:val="none" w:sz="0" w:space="0" w:color="auto"/>
                                    <w:bottom w:val="none" w:sz="0" w:space="0" w:color="auto"/>
                                    <w:right w:val="none" w:sz="0" w:space="0" w:color="auto"/>
                                  </w:divBdr>
                                  <w:divsChild>
                                    <w:div w:id="639312126">
                                      <w:marLeft w:val="0"/>
                                      <w:marRight w:val="0"/>
                                      <w:marTop w:val="0"/>
                                      <w:marBottom w:val="0"/>
                                      <w:divBdr>
                                        <w:top w:val="none" w:sz="0" w:space="0" w:color="auto"/>
                                        <w:left w:val="none" w:sz="0" w:space="0" w:color="auto"/>
                                        <w:bottom w:val="none" w:sz="0" w:space="0" w:color="auto"/>
                                        <w:right w:val="none" w:sz="0" w:space="0" w:color="auto"/>
                                      </w:divBdr>
                                      <w:divsChild>
                                        <w:div w:id="2037266427">
                                          <w:marLeft w:val="0"/>
                                          <w:marRight w:val="0"/>
                                          <w:marTop w:val="0"/>
                                          <w:marBottom w:val="0"/>
                                          <w:divBdr>
                                            <w:top w:val="none" w:sz="0" w:space="0" w:color="auto"/>
                                            <w:left w:val="none" w:sz="0" w:space="0" w:color="auto"/>
                                            <w:bottom w:val="none" w:sz="0" w:space="0" w:color="auto"/>
                                            <w:right w:val="none" w:sz="0" w:space="0" w:color="auto"/>
                                          </w:divBdr>
                                          <w:divsChild>
                                            <w:div w:id="1186557329">
                                              <w:marLeft w:val="0"/>
                                              <w:marRight w:val="0"/>
                                              <w:marTop w:val="0"/>
                                              <w:marBottom w:val="0"/>
                                              <w:divBdr>
                                                <w:top w:val="none" w:sz="0" w:space="0" w:color="auto"/>
                                                <w:left w:val="none" w:sz="0" w:space="0" w:color="auto"/>
                                                <w:bottom w:val="none" w:sz="0" w:space="0" w:color="auto"/>
                                                <w:right w:val="none" w:sz="0" w:space="0" w:color="auto"/>
                                              </w:divBdr>
                                              <w:divsChild>
                                                <w:div w:id="137693998">
                                                  <w:marLeft w:val="0"/>
                                                  <w:marRight w:val="0"/>
                                                  <w:marTop w:val="0"/>
                                                  <w:marBottom w:val="0"/>
                                                  <w:divBdr>
                                                    <w:top w:val="none" w:sz="0" w:space="0" w:color="auto"/>
                                                    <w:left w:val="none" w:sz="0" w:space="0" w:color="auto"/>
                                                    <w:bottom w:val="none" w:sz="0" w:space="0" w:color="auto"/>
                                                    <w:right w:val="none" w:sz="0" w:space="0" w:color="auto"/>
                                                  </w:divBdr>
                                                  <w:divsChild>
                                                    <w:div w:id="38628513">
                                                      <w:marLeft w:val="0"/>
                                                      <w:marRight w:val="0"/>
                                                      <w:marTop w:val="0"/>
                                                      <w:marBottom w:val="0"/>
                                                      <w:divBdr>
                                                        <w:top w:val="none" w:sz="0" w:space="0" w:color="auto"/>
                                                        <w:left w:val="none" w:sz="0" w:space="0" w:color="auto"/>
                                                        <w:bottom w:val="none" w:sz="0" w:space="0" w:color="auto"/>
                                                        <w:right w:val="none" w:sz="0" w:space="0" w:color="auto"/>
                                                      </w:divBdr>
                                                      <w:divsChild>
                                                        <w:div w:id="1662732290">
                                                          <w:marLeft w:val="0"/>
                                                          <w:marRight w:val="0"/>
                                                          <w:marTop w:val="0"/>
                                                          <w:marBottom w:val="0"/>
                                                          <w:divBdr>
                                                            <w:top w:val="none" w:sz="0" w:space="0" w:color="auto"/>
                                                            <w:left w:val="none" w:sz="0" w:space="0" w:color="auto"/>
                                                            <w:bottom w:val="none" w:sz="0" w:space="0" w:color="auto"/>
                                                            <w:right w:val="none" w:sz="0" w:space="0" w:color="auto"/>
                                                          </w:divBdr>
                                                          <w:divsChild>
                                                            <w:div w:id="1830946415">
                                                              <w:marLeft w:val="0"/>
                                                              <w:marRight w:val="0"/>
                                                              <w:marTop w:val="0"/>
                                                              <w:marBottom w:val="0"/>
                                                              <w:divBdr>
                                                                <w:top w:val="none" w:sz="0" w:space="0" w:color="auto"/>
                                                                <w:left w:val="none" w:sz="0" w:space="0" w:color="auto"/>
                                                                <w:bottom w:val="none" w:sz="0" w:space="0" w:color="auto"/>
                                                                <w:right w:val="none" w:sz="0" w:space="0" w:color="auto"/>
                                                              </w:divBdr>
                                                              <w:divsChild>
                                                                <w:div w:id="1921677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873586">
                                                  <w:marLeft w:val="0"/>
                                                  <w:marRight w:val="0"/>
                                                  <w:marTop w:val="0"/>
                                                  <w:marBottom w:val="0"/>
                                                  <w:divBdr>
                                                    <w:top w:val="none" w:sz="0" w:space="0" w:color="auto"/>
                                                    <w:left w:val="none" w:sz="0" w:space="0" w:color="auto"/>
                                                    <w:bottom w:val="none" w:sz="0" w:space="0" w:color="auto"/>
                                                    <w:right w:val="none" w:sz="0" w:space="0" w:color="auto"/>
                                                  </w:divBdr>
                                                  <w:divsChild>
                                                    <w:div w:id="1780445836">
                                                      <w:marLeft w:val="0"/>
                                                      <w:marRight w:val="0"/>
                                                      <w:marTop w:val="0"/>
                                                      <w:marBottom w:val="0"/>
                                                      <w:divBdr>
                                                        <w:top w:val="none" w:sz="0" w:space="0" w:color="auto"/>
                                                        <w:left w:val="none" w:sz="0" w:space="0" w:color="auto"/>
                                                        <w:bottom w:val="none" w:sz="0" w:space="0" w:color="auto"/>
                                                        <w:right w:val="none" w:sz="0" w:space="0" w:color="auto"/>
                                                      </w:divBdr>
                                                      <w:divsChild>
                                                        <w:div w:id="1111432517">
                                                          <w:marLeft w:val="0"/>
                                                          <w:marRight w:val="0"/>
                                                          <w:marTop w:val="0"/>
                                                          <w:marBottom w:val="0"/>
                                                          <w:divBdr>
                                                            <w:top w:val="none" w:sz="0" w:space="0" w:color="auto"/>
                                                            <w:left w:val="none" w:sz="0" w:space="0" w:color="auto"/>
                                                            <w:bottom w:val="none" w:sz="0" w:space="0" w:color="auto"/>
                                                            <w:right w:val="none" w:sz="0" w:space="0" w:color="auto"/>
                                                          </w:divBdr>
                                                          <w:divsChild>
                                                            <w:div w:id="1409040200">
                                                              <w:marLeft w:val="0"/>
                                                              <w:marRight w:val="0"/>
                                                              <w:marTop w:val="0"/>
                                                              <w:marBottom w:val="0"/>
                                                              <w:divBdr>
                                                                <w:top w:val="none" w:sz="0" w:space="0" w:color="auto"/>
                                                                <w:left w:val="none" w:sz="0" w:space="0" w:color="auto"/>
                                                                <w:bottom w:val="none" w:sz="0" w:space="0" w:color="auto"/>
                                                                <w:right w:val="none" w:sz="0" w:space="0" w:color="auto"/>
                                                              </w:divBdr>
                                                              <w:divsChild>
                                                                <w:div w:id="479886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5647691">
                                                  <w:marLeft w:val="0"/>
                                                  <w:marRight w:val="0"/>
                                                  <w:marTop w:val="120"/>
                                                  <w:marBottom w:val="0"/>
                                                  <w:divBdr>
                                                    <w:top w:val="none" w:sz="0" w:space="0" w:color="auto"/>
                                                    <w:left w:val="none" w:sz="0" w:space="0" w:color="auto"/>
                                                    <w:bottom w:val="none" w:sz="0" w:space="0" w:color="auto"/>
                                                    <w:right w:val="none" w:sz="0" w:space="0" w:color="auto"/>
                                                  </w:divBdr>
                                                  <w:divsChild>
                                                    <w:div w:id="1471166185">
                                                      <w:marLeft w:val="0"/>
                                                      <w:marRight w:val="0"/>
                                                      <w:marTop w:val="0"/>
                                                      <w:marBottom w:val="0"/>
                                                      <w:divBdr>
                                                        <w:top w:val="none" w:sz="0" w:space="0" w:color="auto"/>
                                                        <w:left w:val="none" w:sz="0" w:space="0" w:color="auto"/>
                                                        <w:bottom w:val="none" w:sz="0" w:space="0" w:color="auto"/>
                                                        <w:right w:val="none" w:sz="0" w:space="0" w:color="auto"/>
                                                      </w:divBdr>
                                                    </w:div>
                                                  </w:divsChild>
                                                </w:div>
                                                <w:div w:id="1308323032">
                                                  <w:marLeft w:val="0"/>
                                                  <w:marRight w:val="0"/>
                                                  <w:marTop w:val="120"/>
                                                  <w:marBottom w:val="0"/>
                                                  <w:divBdr>
                                                    <w:top w:val="none" w:sz="0" w:space="0" w:color="auto"/>
                                                    <w:left w:val="none" w:sz="0" w:space="0" w:color="auto"/>
                                                    <w:bottom w:val="none" w:sz="0" w:space="0" w:color="auto"/>
                                                    <w:right w:val="none" w:sz="0" w:space="0" w:color="auto"/>
                                                  </w:divBdr>
                                                  <w:divsChild>
                                                    <w:div w:id="1817987723">
                                                      <w:marLeft w:val="0"/>
                                                      <w:marRight w:val="0"/>
                                                      <w:marTop w:val="0"/>
                                                      <w:marBottom w:val="0"/>
                                                      <w:divBdr>
                                                        <w:top w:val="none" w:sz="0" w:space="0" w:color="auto"/>
                                                        <w:left w:val="none" w:sz="0" w:space="0" w:color="auto"/>
                                                        <w:bottom w:val="none" w:sz="0" w:space="0" w:color="auto"/>
                                                        <w:right w:val="none" w:sz="0" w:space="0" w:color="auto"/>
                                                      </w:divBdr>
                                                    </w:div>
                                                  </w:divsChild>
                                                </w:div>
                                                <w:div w:id="1145387855">
                                                  <w:marLeft w:val="0"/>
                                                  <w:marRight w:val="0"/>
                                                  <w:marTop w:val="120"/>
                                                  <w:marBottom w:val="0"/>
                                                  <w:divBdr>
                                                    <w:top w:val="none" w:sz="0" w:space="0" w:color="auto"/>
                                                    <w:left w:val="none" w:sz="0" w:space="0" w:color="auto"/>
                                                    <w:bottom w:val="none" w:sz="0" w:space="0" w:color="auto"/>
                                                    <w:right w:val="none" w:sz="0" w:space="0" w:color="auto"/>
                                                  </w:divBdr>
                                                  <w:divsChild>
                                                    <w:div w:id="2086492508">
                                                      <w:marLeft w:val="0"/>
                                                      <w:marRight w:val="0"/>
                                                      <w:marTop w:val="0"/>
                                                      <w:marBottom w:val="0"/>
                                                      <w:divBdr>
                                                        <w:top w:val="none" w:sz="0" w:space="0" w:color="auto"/>
                                                        <w:left w:val="none" w:sz="0" w:space="0" w:color="auto"/>
                                                        <w:bottom w:val="none" w:sz="0" w:space="0" w:color="auto"/>
                                                        <w:right w:val="none" w:sz="0" w:space="0" w:color="auto"/>
                                                      </w:divBdr>
                                                    </w:div>
                                                  </w:divsChild>
                                                </w:div>
                                                <w:div w:id="1628513638">
                                                  <w:marLeft w:val="0"/>
                                                  <w:marRight w:val="0"/>
                                                  <w:marTop w:val="1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87390407">
      <w:bodyDiv w:val="1"/>
      <w:marLeft w:val="0"/>
      <w:marRight w:val="0"/>
      <w:marTop w:val="0"/>
      <w:marBottom w:val="0"/>
      <w:divBdr>
        <w:top w:val="none" w:sz="0" w:space="0" w:color="auto"/>
        <w:left w:val="none" w:sz="0" w:space="0" w:color="auto"/>
        <w:bottom w:val="none" w:sz="0" w:space="0" w:color="auto"/>
        <w:right w:val="none" w:sz="0" w:space="0" w:color="auto"/>
      </w:divBdr>
      <w:divsChild>
        <w:div w:id="683286462">
          <w:marLeft w:val="0"/>
          <w:marRight w:val="0"/>
          <w:marTop w:val="0"/>
          <w:marBottom w:val="0"/>
          <w:divBdr>
            <w:top w:val="none" w:sz="0" w:space="0" w:color="auto"/>
            <w:left w:val="none" w:sz="0" w:space="0" w:color="auto"/>
            <w:bottom w:val="none" w:sz="0" w:space="0" w:color="auto"/>
            <w:right w:val="none" w:sz="0" w:space="0" w:color="auto"/>
          </w:divBdr>
        </w:div>
        <w:div w:id="699555226">
          <w:marLeft w:val="0"/>
          <w:marRight w:val="0"/>
          <w:marTop w:val="225"/>
          <w:marBottom w:val="0"/>
          <w:divBdr>
            <w:top w:val="none" w:sz="0" w:space="0" w:color="auto"/>
            <w:left w:val="none" w:sz="0" w:space="0" w:color="auto"/>
            <w:bottom w:val="none" w:sz="0" w:space="0" w:color="auto"/>
            <w:right w:val="none" w:sz="0" w:space="0" w:color="auto"/>
          </w:divBdr>
          <w:divsChild>
            <w:div w:id="403994567">
              <w:marLeft w:val="0"/>
              <w:marRight w:val="0"/>
              <w:marTop w:val="120"/>
              <w:marBottom w:val="120"/>
              <w:divBdr>
                <w:top w:val="none" w:sz="0" w:space="0" w:color="auto"/>
                <w:left w:val="none" w:sz="0" w:space="0" w:color="auto"/>
                <w:bottom w:val="none" w:sz="0" w:space="0" w:color="auto"/>
                <w:right w:val="none" w:sz="0" w:space="0" w:color="auto"/>
              </w:divBdr>
              <w:divsChild>
                <w:div w:id="1139422876">
                  <w:marLeft w:val="0"/>
                  <w:marRight w:val="0"/>
                  <w:marTop w:val="0"/>
                  <w:marBottom w:val="0"/>
                  <w:divBdr>
                    <w:top w:val="none" w:sz="0" w:space="0" w:color="auto"/>
                    <w:left w:val="none" w:sz="0" w:space="0" w:color="auto"/>
                    <w:bottom w:val="none" w:sz="0" w:space="0" w:color="auto"/>
                    <w:right w:val="none" w:sz="0" w:space="0" w:color="auto"/>
                  </w:divBdr>
                  <w:divsChild>
                    <w:div w:id="408118461">
                      <w:marLeft w:val="0"/>
                      <w:marRight w:val="0"/>
                      <w:marTop w:val="0"/>
                      <w:marBottom w:val="0"/>
                      <w:divBdr>
                        <w:top w:val="none" w:sz="0" w:space="0" w:color="auto"/>
                        <w:left w:val="none" w:sz="0" w:space="0" w:color="auto"/>
                        <w:bottom w:val="none" w:sz="0" w:space="0" w:color="auto"/>
                        <w:right w:val="none" w:sz="0" w:space="0" w:color="auto"/>
                      </w:divBdr>
                      <w:divsChild>
                        <w:div w:id="529300209">
                          <w:marLeft w:val="0"/>
                          <w:marRight w:val="0"/>
                          <w:marTop w:val="0"/>
                          <w:marBottom w:val="0"/>
                          <w:divBdr>
                            <w:top w:val="none" w:sz="0" w:space="0" w:color="auto"/>
                            <w:left w:val="none" w:sz="0" w:space="0" w:color="auto"/>
                            <w:bottom w:val="none" w:sz="0" w:space="0" w:color="auto"/>
                            <w:right w:val="none" w:sz="0" w:space="0" w:color="auto"/>
                          </w:divBdr>
                          <w:divsChild>
                            <w:div w:id="1138496477">
                              <w:marLeft w:val="0"/>
                              <w:marRight w:val="0"/>
                              <w:marTop w:val="0"/>
                              <w:marBottom w:val="0"/>
                              <w:divBdr>
                                <w:top w:val="none" w:sz="0" w:space="0" w:color="auto"/>
                                <w:left w:val="none" w:sz="0" w:space="0" w:color="auto"/>
                                <w:bottom w:val="none" w:sz="0" w:space="0" w:color="auto"/>
                                <w:right w:val="none" w:sz="0" w:space="0" w:color="auto"/>
                              </w:divBdr>
                              <w:divsChild>
                                <w:div w:id="19863452">
                                  <w:marLeft w:val="0"/>
                                  <w:marRight w:val="0"/>
                                  <w:marTop w:val="0"/>
                                  <w:marBottom w:val="0"/>
                                  <w:divBdr>
                                    <w:top w:val="none" w:sz="0" w:space="0" w:color="auto"/>
                                    <w:left w:val="none" w:sz="0" w:space="0" w:color="auto"/>
                                    <w:bottom w:val="none" w:sz="0" w:space="0" w:color="auto"/>
                                    <w:right w:val="none" w:sz="0" w:space="0" w:color="auto"/>
                                  </w:divBdr>
                                  <w:divsChild>
                                    <w:div w:id="829372820">
                                      <w:marLeft w:val="0"/>
                                      <w:marRight w:val="0"/>
                                      <w:marTop w:val="0"/>
                                      <w:marBottom w:val="0"/>
                                      <w:divBdr>
                                        <w:top w:val="none" w:sz="0" w:space="0" w:color="auto"/>
                                        <w:left w:val="none" w:sz="0" w:space="0" w:color="auto"/>
                                        <w:bottom w:val="none" w:sz="0" w:space="0" w:color="auto"/>
                                        <w:right w:val="none" w:sz="0" w:space="0" w:color="auto"/>
                                      </w:divBdr>
                                      <w:divsChild>
                                        <w:div w:id="1071125193">
                                          <w:marLeft w:val="0"/>
                                          <w:marRight w:val="0"/>
                                          <w:marTop w:val="0"/>
                                          <w:marBottom w:val="0"/>
                                          <w:divBdr>
                                            <w:top w:val="none" w:sz="0" w:space="0" w:color="auto"/>
                                            <w:left w:val="none" w:sz="0" w:space="0" w:color="auto"/>
                                            <w:bottom w:val="none" w:sz="0" w:space="0" w:color="auto"/>
                                            <w:right w:val="none" w:sz="0" w:space="0" w:color="auto"/>
                                          </w:divBdr>
                                          <w:divsChild>
                                            <w:div w:id="1391657015">
                                              <w:marLeft w:val="0"/>
                                              <w:marRight w:val="0"/>
                                              <w:marTop w:val="0"/>
                                              <w:marBottom w:val="0"/>
                                              <w:divBdr>
                                                <w:top w:val="none" w:sz="0" w:space="0" w:color="auto"/>
                                                <w:left w:val="none" w:sz="0" w:space="0" w:color="auto"/>
                                                <w:bottom w:val="none" w:sz="0" w:space="0" w:color="auto"/>
                                                <w:right w:val="none" w:sz="0" w:space="0" w:color="auto"/>
                                              </w:divBdr>
                                              <w:divsChild>
                                                <w:div w:id="882208471">
                                                  <w:marLeft w:val="0"/>
                                                  <w:marRight w:val="0"/>
                                                  <w:marTop w:val="0"/>
                                                  <w:marBottom w:val="0"/>
                                                  <w:divBdr>
                                                    <w:top w:val="none" w:sz="0" w:space="0" w:color="auto"/>
                                                    <w:left w:val="none" w:sz="0" w:space="0" w:color="auto"/>
                                                    <w:bottom w:val="none" w:sz="0" w:space="0" w:color="auto"/>
                                                    <w:right w:val="none" w:sz="0" w:space="0" w:color="auto"/>
                                                  </w:divBdr>
                                                  <w:divsChild>
                                                    <w:div w:id="1369529612">
                                                      <w:marLeft w:val="0"/>
                                                      <w:marRight w:val="0"/>
                                                      <w:marTop w:val="0"/>
                                                      <w:marBottom w:val="0"/>
                                                      <w:divBdr>
                                                        <w:top w:val="none" w:sz="0" w:space="0" w:color="auto"/>
                                                        <w:left w:val="none" w:sz="0" w:space="0" w:color="auto"/>
                                                        <w:bottom w:val="none" w:sz="0" w:space="0" w:color="auto"/>
                                                        <w:right w:val="none" w:sz="0" w:space="0" w:color="auto"/>
                                                      </w:divBdr>
                                                      <w:divsChild>
                                                        <w:div w:id="899291804">
                                                          <w:marLeft w:val="0"/>
                                                          <w:marRight w:val="0"/>
                                                          <w:marTop w:val="0"/>
                                                          <w:marBottom w:val="0"/>
                                                          <w:divBdr>
                                                            <w:top w:val="none" w:sz="0" w:space="0" w:color="auto"/>
                                                            <w:left w:val="none" w:sz="0" w:space="0" w:color="auto"/>
                                                            <w:bottom w:val="none" w:sz="0" w:space="0" w:color="auto"/>
                                                            <w:right w:val="none" w:sz="0" w:space="0" w:color="auto"/>
                                                          </w:divBdr>
                                                          <w:divsChild>
                                                            <w:div w:id="875431954">
                                                              <w:marLeft w:val="0"/>
                                                              <w:marRight w:val="0"/>
                                                              <w:marTop w:val="0"/>
                                                              <w:marBottom w:val="0"/>
                                                              <w:divBdr>
                                                                <w:top w:val="none" w:sz="0" w:space="0" w:color="auto"/>
                                                                <w:left w:val="none" w:sz="0" w:space="0" w:color="auto"/>
                                                                <w:bottom w:val="none" w:sz="0" w:space="0" w:color="auto"/>
                                                                <w:right w:val="none" w:sz="0" w:space="0" w:color="auto"/>
                                                              </w:divBdr>
                                                              <w:divsChild>
                                                                <w:div w:id="1867400812">
                                                                  <w:marLeft w:val="0"/>
                                                                  <w:marRight w:val="0"/>
                                                                  <w:marTop w:val="0"/>
                                                                  <w:marBottom w:val="0"/>
                                                                  <w:divBdr>
                                                                    <w:top w:val="none" w:sz="0" w:space="0" w:color="auto"/>
                                                                    <w:left w:val="none" w:sz="0" w:space="0" w:color="auto"/>
                                                                    <w:bottom w:val="none" w:sz="0" w:space="0" w:color="auto"/>
                                                                    <w:right w:val="none" w:sz="0" w:space="0" w:color="auto"/>
                                                                  </w:divBdr>
                                                                  <w:divsChild>
                                                                    <w:div w:id="1673145336">
                                                                      <w:marLeft w:val="0"/>
                                                                      <w:marRight w:val="0"/>
                                                                      <w:marTop w:val="0"/>
                                                                      <w:marBottom w:val="0"/>
                                                                      <w:divBdr>
                                                                        <w:top w:val="none" w:sz="0" w:space="0" w:color="auto"/>
                                                                        <w:left w:val="none" w:sz="0" w:space="0" w:color="auto"/>
                                                                        <w:bottom w:val="none" w:sz="0" w:space="0" w:color="auto"/>
                                                                        <w:right w:val="none" w:sz="0" w:space="0" w:color="auto"/>
                                                                      </w:divBdr>
                                                                      <w:divsChild>
                                                                        <w:div w:id="196430479">
                                                                          <w:marLeft w:val="0"/>
                                                                          <w:marRight w:val="0"/>
                                                                          <w:marTop w:val="0"/>
                                                                          <w:marBottom w:val="0"/>
                                                                          <w:divBdr>
                                                                            <w:top w:val="none" w:sz="0" w:space="0" w:color="auto"/>
                                                                            <w:left w:val="none" w:sz="0" w:space="0" w:color="auto"/>
                                                                            <w:bottom w:val="none" w:sz="0" w:space="0" w:color="auto"/>
                                                                            <w:right w:val="none" w:sz="0" w:space="0" w:color="auto"/>
                                                                          </w:divBdr>
                                                                          <w:divsChild>
                                                                            <w:div w:id="447506993">
                                                                              <w:marLeft w:val="0"/>
                                                                              <w:marRight w:val="0"/>
                                                                              <w:marTop w:val="0"/>
                                                                              <w:marBottom w:val="0"/>
                                                                              <w:divBdr>
                                                                                <w:top w:val="none" w:sz="0" w:space="0" w:color="auto"/>
                                                                                <w:left w:val="none" w:sz="0" w:space="0" w:color="auto"/>
                                                                                <w:bottom w:val="none" w:sz="0" w:space="0" w:color="auto"/>
                                                                                <w:right w:val="none" w:sz="0" w:space="0" w:color="auto"/>
                                                                              </w:divBdr>
                                                                              <w:divsChild>
                                                                                <w:div w:id="1495797805">
                                                                                  <w:marLeft w:val="0"/>
                                                                                  <w:marRight w:val="0"/>
                                                                                  <w:marTop w:val="0"/>
                                                                                  <w:marBottom w:val="0"/>
                                                                                  <w:divBdr>
                                                                                    <w:top w:val="none" w:sz="0" w:space="0" w:color="auto"/>
                                                                                    <w:left w:val="none" w:sz="0" w:space="0" w:color="auto"/>
                                                                                    <w:bottom w:val="none" w:sz="0" w:space="0" w:color="auto"/>
                                                                                    <w:right w:val="none" w:sz="0" w:space="0" w:color="auto"/>
                                                                                  </w:divBdr>
                                                                                  <w:divsChild>
                                                                                    <w:div w:id="1734231037">
                                                                                      <w:marLeft w:val="0"/>
                                                                                      <w:marRight w:val="0"/>
                                                                                      <w:marTop w:val="0"/>
                                                                                      <w:marBottom w:val="0"/>
                                                                                      <w:divBdr>
                                                                                        <w:top w:val="none" w:sz="0" w:space="0" w:color="auto"/>
                                                                                        <w:left w:val="none" w:sz="0" w:space="0" w:color="auto"/>
                                                                                        <w:bottom w:val="none" w:sz="0" w:space="0" w:color="auto"/>
                                                                                        <w:right w:val="none" w:sz="0" w:space="0" w:color="auto"/>
                                                                                      </w:divBdr>
                                                                                      <w:divsChild>
                                                                                        <w:div w:id="673146873">
                                                                                          <w:marLeft w:val="0"/>
                                                                                          <w:marRight w:val="0"/>
                                                                                          <w:marTop w:val="0"/>
                                                                                          <w:marBottom w:val="0"/>
                                                                                          <w:divBdr>
                                                                                            <w:top w:val="none" w:sz="0" w:space="0" w:color="auto"/>
                                                                                            <w:left w:val="none" w:sz="0" w:space="0" w:color="auto"/>
                                                                                            <w:bottom w:val="none" w:sz="0" w:space="0" w:color="auto"/>
                                                                                            <w:right w:val="none" w:sz="0" w:space="0" w:color="auto"/>
                                                                                          </w:divBdr>
                                                                                          <w:divsChild>
                                                                                            <w:div w:id="2142065785">
                                                                                              <w:marLeft w:val="0"/>
                                                                                              <w:marRight w:val="0"/>
                                                                                              <w:marTop w:val="0"/>
                                                                                              <w:marBottom w:val="0"/>
                                                                                              <w:divBdr>
                                                                                                <w:top w:val="none" w:sz="0" w:space="0" w:color="auto"/>
                                                                                                <w:left w:val="none" w:sz="0" w:space="0" w:color="auto"/>
                                                                                                <w:bottom w:val="none" w:sz="0" w:space="0" w:color="auto"/>
                                                                                                <w:right w:val="none" w:sz="0" w:space="0" w:color="auto"/>
                                                                                              </w:divBdr>
                                                                                              <w:divsChild>
                                                                                                <w:div w:id="630132140">
                                                                                                  <w:marLeft w:val="700"/>
                                                                                                  <w:marRight w:val="0"/>
                                                                                                  <w:marTop w:val="0"/>
                                                                                                  <w:marBottom w:val="0"/>
                                                                                                  <w:divBdr>
                                                                                                    <w:top w:val="none" w:sz="0" w:space="0" w:color="auto"/>
                                                                                                    <w:left w:val="none" w:sz="0" w:space="0" w:color="auto"/>
                                                                                                    <w:bottom w:val="none" w:sz="0" w:space="0" w:color="auto"/>
                                                                                                    <w:right w:val="none" w:sz="0" w:space="0" w:color="auto"/>
                                                                                                  </w:divBdr>
                                                                                                  <w:divsChild>
                                                                                                    <w:div w:id="828061420">
                                                                                                      <w:marLeft w:val="0"/>
                                                                                                      <w:marRight w:val="195"/>
                                                                                                      <w:marTop w:val="0"/>
                                                                                                      <w:marBottom w:val="0"/>
                                                                                                      <w:divBdr>
                                                                                                        <w:top w:val="none" w:sz="0" w:space="0" w:color="auto"/>
                                                                                                        <w:left w:val="none" w:sz="0" w:space="0" w:color="auto"/>
                                                                                                        <w:bottom w:val="none" w:sz="0" w:space="0" w:color="auto"/>
                                                                                                        <w:right w:val="none" w:sz="0" w:space="0" w:color="auto"/>
                                                                                                      </w:divBdr>
                                                                                                      <w:divsChild>
                                                                                                        <w:div w:id="1961761206">
                                                                                                          <w:marLeft w:val="0"/>
                                                                                                          <w:marRight w:val="0"/>
                                                                                                          <w:marTop w:val="0"/>
                                                                                                          <w:marBottom w:val="0"/>
                                                                                                          <w:divBdr>
                                                                                                            <w:top w:val="none" w:sz="0" w:space="0" w:color="auto"/>
                                                                                                            <w:left w:val="none" w:sz="0" w:space="0" w:color="auto"/>
                                                                                                            <w:bottom w:val="none" w:sz="0" w:space="0" w:color="auto"/>
                                                                                                            <w:right w:val="none" w:sz="0" w:space="0" w:color="auto"/>
                                                                                                          </w:divBdr>
                                                                                                        </w:div>
                                                                                                        <w:div w:id="1350065984">
                                                                                                          <w:marLeft w:val="0"/>
                                                                                                          <w:marRight w:val="0"/>
                                                                                                          <w:marTop w:val="0"/>
                                                                                                          <w:marBottom w:val="0"/>
                                                                                                          <w:divBdr>
                                                                                                            <w:top w:val="none" w:sz="0" w:space="0" w:color="auto"/>
                                                                                                            <w:left w:val="none" w:sz="0" w:space="0" w:color="auto"/>
                                                                                                            <w:bottom w:val="none" w:sz="0" w:space="0" w:color="auto"/>
                                                                                                            <w:right w:val="none" w:sz="0" w:space="0" w:color="auto"/>
                                                                                                          </w:divBdr>
                                                                                                        </w:div>
                                                                                                      </w:divsChild>
                                                                                                    </w:div>
                                                                                                    <w:div w:id="1360935340">
                                                                                                      <w:marLeft w:val="0"/>
                                                                                                      <w:marRight w:val="0"/>
                                                                                                      <w:marTop w:val="0"/>
                                                                                                      <w:marBottom w:val="0"/>
                                                                                                      <w:divBdr>
                                                                                                        <w:top w:val="none" w:sz="0" w:space="0" w:color="auto"/>
                                                                                                        <w:left w:val="none" w:sz="0" w:space="0" w:color="auto"/>
                                                                                                        <w:bottom w:val="none" w:sz="0" w:space="0" w:color="auto"/>
                                                                                                        <w:right w:val="none" w:sz="0" w:space="0" w:color="auto"/>
                                                                                                      </w:divBdr>
                                                                                                      <w:divsChild>
                                                                                                        <w:div w:id="2009676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0453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02991658">
              <w:marLeft w:val="0"/>
              <w:marRight w:val="0"/>
              <w:marTop w:val="120"/>
              <w:marBottom w:val="120"/>
              <w:divBdr>
                <w:top w:val="none" w:sz="0" w:space="0" w:color="auto"/>
                <w:left w:val="none" w:sz="0" w:space="0" w:color="auto"/>
                <w:bottom w:val="none" w:sz="0" w:space="0" w:color="auto"/>
                <w:right w:val="none" w:sz="0" w:space="0" w:color="auto"/>
              </w:divBdr>
              <w:divsChild>
                <w:div w:id="1557358129">
                  <w:marLeft w:val="0"/>
                  <w:marRight w:val="0"/>
                  <w:marTop w:val="0"/>
                  <w:marBottom w:val="0"/>
                  <w:divBdr>
                    <w:top w:val="none" w:sz="0" w:space="0" w:color="auto"/>
                    <w:left w:val="none" w:sz="0" w:space="0" w:color="auto"/>
                    <w:bottom w:val="none" w:sz="0" w:space="0" w:color="auto"/>
                    <w:right w:val="none" w:sz="0" w:space="0" w:color="auto"/>
                  </w:divBdr>
                  <w:divsChild>
                    <w:div w:id="337463397">
                      <w:marLeft w:val="0"/>
                      <w:marRight w:val="0"/>
                      <w:marTop w:val="0"/>
                      <w:marBottom w:val="0"/>
                      <w:divBdr>
                        <w:top w:val="none" w:sz="0" w:space="0" w:color="auto"/>
                        <w:left w:val="none" w:sz="0" w:space="0" w:color="auto"/>
                        <w:bottom w:val="none" w:sz="0" w:space="0" w:color="auto"/>
                        <w:right w:val="none" w:sz="0" w:space="0" w:color="auto"/>
                      </w:divBdr>
                      <w:divsChild>
                        <w:div w:id="1943295039">
                          <w:marLeft w:val="0"/>
                          <w:marRight w:val="0"/>
                          <w:marTop w:val="0"/>
                          <w:marBottom w:val="0"/>
                          <w:divBdr>
                            <w:top w:val="none" w:sz="0" w:space="0" w:color="auto"/>
                            <w:left w:val="none" w:sz="0" w:space="0" w:color="auto"/>
                            <w:bottom w:val="none" w:sz="0" w:space="0" w:color="auto"/>
                            <w:right w:val="none" w:sz="0" w:space="0" w:color="auto"/>
                          </w:divBdr>
                          <w:divsChild>
                            <w:div w:id="1718115958">
                              <w:marLeft w:val="0"/>
                              <w:marRight w:val="0"/>
                              <w:marTop w:val="100"/>
                              <w:marBottom w:val="100"/>
                              <w:divBdr>
                                <w:top w:val="none" w:sz="0" w:space="0" w:color="auto"/>
                                <w:left w:val="none" w:sz="0" w:space="0" w:color="auto"/>
                                <w:bottom w:val="none" w:sz="0" w:space="0" w:color="auto"/>
                                <w:right w:val="none" w:sz="0" w:space="0" w:color="auto"/>
                              </w:divBdr>
                              <w:divsChild>
                                <w:div w:id="790127022">
                                  <w:marLeft w:val="0"/>
                                  <w:marRight w:val="0"/>
                                  <w:marTop w:val="100"/>
                                  <w:marBottom w:val="100"/>
                                  <w:divBdr>
                                    <w:top w:val="none" w:sz="0" w:space="0" w:color="EBEBEB"/>
                                    <w:left w:val="none" w:sz="0" w:space="0" w:color="EBEBEB"/>
                                    <w:bottom w:val="none" w:sz="0" w:space="0" w:color="EBEBEB"/>
                                    <w:right w:val="none" w:sz="0" w:space="0" w:color="EBEBEB"/>
                                  </w:divBdr>
                                  <w:divsChild>
                                    <w:div w:id="1738434959">
                                      <w:marLeft w:val="0"/>
                                      <w:marRight w:val="0"/>
                                      <w:marTop w:val="0"/>
                                      <w:marBottom w:val="0"/>
                                      <w:divBdr>
                                        <w:top w:val="none" w:sz="0" w:space="0" w:color="auto"/>
                                        <w:left w:val="none" w:sz="0" w:space="0" w:color="auto"/>
                                        <w:bottom w:val="none" w:sz="0" w:space="0" w:color="auto"/>
                                        <w:right w:val="none" w:sz="0" w:space="0" w:color="auto"/>
                                      </w:divBdr>
                                      <w:divsChild>
                                        <w:div w:id="1794135946">
                                          <w:marLeft w:val="0"/>
                                          <w:marRight w:val="0"/>
                                          <w:marTop w:val="0"/>
                                          <w:marBottom w:val="0"/>
                                          <w:divBdr>
                                            <w:top w:val="none" w:sz="0" w:space="0" w:color="auto"/>
                                            <w:left w:val="none" w:sz="0" w:space="0" w:color="auto"/>
                                            <w:bottom w:val="none" w:sz="0" w:space="0" w:color="auto"/>
                                            <w:right w:val="none" w:sz="0" w:space="0" w:color="auto"/>
                                          </w:divBdr>
                                          <w:divsChild>
                                            <w:div w:id="664474301">
                                              <w:marLeft w:val="0"/>
                                              <w:marRight w:val="0"/>
                                              <w:marTop w:val="0"/>
                                              <w:marBottom w:val="0"/>
                                              <w:divBdr>
                                                <w:top w:val="none" w:sz="0" w:space="0" w:color="auto"/>
                                                <w:left w:val="none" w:sz="0" w:space="0" w:color="auto"/>
                                                <w:bottom w:val="none" w:sz="0" w:space="0" w:color="auto"/>
                                                <w:right w:val="none" w:sz="0" w:space="0" w:color="auto"/>
                                              </w:divBdr>
                                              <w:divsChild>
                                                <w:div w:id="2051613516">
                                                  <w:marLeft w:val="0"/>
                                                  <w:marRight w:val="0"/>
                                                  <w:marTop w:val="0"/>
                                                  <w:marBottom w:val="0"/>
                                                  <w:divBdr>
                                                    <w:top w:val="none" w:sz="0" w:space="0" w:color="auto"/>
                                                    <w:left w:val="none" w:sz="0" w:space="0" w:color="auto"/>
                                                    <w:bottom w:val="none" w:sz="0" w:space="0" w:color="auto"/>
                                                    <w:right w:val="none" w:sz="0" w:space="0" w:color="auto"/>
                                                  </w:divBdr>
                                                  <w:divsChild>
                                                    <w:div w:id="993874629">
                                                      <w:marLeft w:val="0"/>
                                                      <w:marRight w:val="0"/>
                                                      <w:marTop w:val="0"/>
                                                      <w:marBottom w:val="0"/>
                                                      <w:divBdr>
                                                        <w:top w:val="none" w:sz="0" w:space="0" w:color="auto"/>
                                                        <w:left w:val="none" w:sz="0" w:space="0" w:color="auto"/>
                                                        <w:bottom w:val="none" w:sz="0" w:space="0" w:color="auto"/>
                                                        <w:right w:val="none" w:sz="0" w:space="0" w:color="auto"/>
                                                      </w:divBdr>
                                                      <w:divsChild>
                                                        <w:div w:id="1223326571">
                                                          <w:marLeft w:val="0"/>
                                                          <w:marRight w:val="0"/>
                                                          <w:marTop w:val="0"/>
                                                          <w:marBottom w:val="0"/>
                                                          <w:divBdr>
                                                            <w:top w:val="none" w:sz="0" w:space="0" w:color="auto"/>
                                                            <w:left w:val="none" w:sz="0" w:space="0" w:color="auto"/>
                                                            <w:bottom w:val="none" w:sz="0" w:space="0" w:color="auto"/>
                                                            <w:right w:val="none" w:sz="0" w:space="0" w:color="auto"/>
                                                          </w:divBdr>
                                                          <w:divsChild>
                                                            <w:div w:id="1383870462">
                                                              <w:marLeft w:val="0"/>
                                                              <w:marRight w:val="0"/>
                                                              <w:marTop w:val="0"/>
                                                              <w:marBottom w:val="0"/>
                                                              <w:divBdr>
                                                                <w:top w:val="none" w:sz="0" w:space="0" w:color="auto"/>
                                                                <w:left w:val="none" w:sz="0" w:space="0" w:color="auto"/>
                                                                <w:bottom w:val="none" w:sz="0" w:space="0" w:color="auto"/>
                                                                <w:right w:val="none" w:sz="0" w:space="0" w:color="auto"/>
                                                              </w:divBdr>
                                                              <w:divsChild>
                                                                <w:div w:id="1685790057">
                                                                  <w:marLeft w:val="0"/>
                                                                  <w:marRight w:val="0"/>
                                                                  <w:marTop w:val="0"/>
                                                                  <w:marBottom w:val="0"/>
                                                                  <w:divBdr>
                                                                    <w:top w:val="none" w:sz="0" w:space="0" w:color="auto"/>
                                                                    <w:left w:val="none" w:sz="0" w:space="0" w:color="auto"/>
                                                                    <w:bottom w:val="none" w:sz="0" w:space="0" w:color="auto"/>
                                                                    <w:right w:val="none" w:sz="0" w:space="0" w:color="auto"/>
                                                                  </w:divBdr>
                                                                  <w:divsChild>
                                                                    <w:div w:id="1977836830">
                                                                      <w:marLeft w:val="0"/>
                                                                      <w:marRight w:val="0"/>
                                                                      <w:marTop w:val="0"/>
                                                                      <w:marBottom w:val="0"/>
                                                                      <w:divBdr>
                                                                        <w:top w:val="none" w:sz="0" w:space="0" w:color="auto"/>
                                                                        <w:left w:val="none" w:sz="0" w:space="0" w:color="auto"/>
                                                                        <w:bottom w:val="none" w:sz="0" w:space="0" w:color="auto"/>
                                                                        <w:right w:val="none" w:sz="0" w:space="0" w:color="auto"/>
                                                                      </w:divBdr>
                                                                      <w:divsChild>
                                                                        <w:div w:id="442041257">
                                                                          <w:marLeft w:val="0"/>
                                                                          <w:marRight w:val="0"/>
                                                                          <w:marTop w:val="0"/>
                                                                          <w:marBottom w:val="0"/>
                                                                          <w:divBdr>
                                                                            <w:top w:val="none" w:sz="0" w:space="0" w:color="auto"/>
                                                                            <w:left w:val="none" w:sz="0" w:space="0" w:color="auto"/>
                                                                            <w:bottom w:val="none" w:sz="0" w:space="0" w:color="auto"/>
                                                                            <w:right w:val="none" w:sz="0" w:space="0" w:color="auto"/>
                                                                          </w:divBdr>
                                                                          <w:divsChild>
                                                                            <w:div w:id="2090617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2505672">
                                                              <w:marLeft w:val="0"/>
                                                              <w:marRight w:val="0"/>
                                                              <w:marTop w:val="0"/>
                                                              <w:marBottom w:val="0"/>
                                                              <w:divBdr>
                                                                <w:top w:val="none" w:sz="0" w:space="0" w:color="auto"/>
                                                                <w:left w:val="none" w:sz="0" w:space="0" w:color="auto"/>
                                                                <w:bottom w:val="none" w:sz="0" w:space="0" w:color="auto"/>
                                                                <w:right w:val="none" w:sz="0" w:space="0" w:color="auto"/>
                                                              </w:divBdr>
                                                            </w:div>
                                                          </w:divsChild>
                                                        </w:div>
                                                        <w:div w:id="130708469">
                                                          <w:marLeft w:val="0"/>
                                                          <w:marRight w:val="0"/>
                                                          <w:marTop w:val="0"/>
                                                          <w:marBottom w:val="0"/>
                                                          <w:divBdr>
                                                            <w:top w:val="none" w:sz="0" w:space="0" w:color="auto"/>
                                                            <w:left w:val="none" w:sz="0" w:space="0" w:color="auto"/>
                                                            <w:bottom w:val="none" w:sz="0" w:space="0" w:color="auto"/>
                                                            <w:right w:val="none" w:sz="0" w:space="0" w:color="auto"/>
                                                          </w:divBdr>
                                                          <w:divsChild>
                                                            <w:div w:id="796335817">
                                                              <w:marLeft w:val="0"/>
                                                              <w:marRight w:val="0"/>
                                                              <w:marTop w:val="0"/>
                                                              <w:marBottom w:val="0"/>
                                                              <w:divBdr>
                                                                <w:top w:val="none" w:sz="0" w:space="0" w:color="auto"/>
                                                                <w:left w:val="none" w:sz="0" w:space="0" w:color="auto"/>
                                                                <w:bottom w:val="none" w:sz="0" w:space="0" w:color="auto"/>
                                                                <w:right w:val="none" w:sz="0" w:space="0" w:color="auto"/>
                                                              </w:divBdr>
                                                              <w:divsChild>
                                                                <w:div w:id="1085223190">
                                                                  <w:marLeft w:val="30"/>
                                                                  <w:marRight w:val="30"/>
                                                                  <w:marTop w:val="0"/>
                                                                  <w:marBottom w:val="0"/>
                                                                  <w:divBdr>
                                                                    <w:top w:val="none" w:sz="0" w:space="0" w:color="auto"/>
                                                                    <w:left w:val="none" w:sz="0" w:space="0" w:color="auto"/>
                                                                    <w:bottom w:val="none" w:sz="0" w:space="0" w:color="auto"/>
                                                                    <w:right w:val="none" w:sz="0" w:space="0" w:color="auto"/>
                                                                  </w:divBdr>
                                                                  <w:divsChild>
                                                                    <w:div w:id="1257834515">
                                                                      <w:marLeft w:val="0"/>
                                                                      <w:marRight w:val="0"/>
                                                                      <w:marTop w:val="135"/>
                                                                      <w:marBottom w:val="105"/>
                                                                      <w:divBdr>
                                                                        <w:top w:val="none" w:sz="0" w:space="0" w:color="auto"/>
                                                                        <w:left w:val="none" w:sz="0" w:space="0" w:color="auto"/>
                                                                        <w:bottom w:val="none" w:sz="0" w:space="0" w:color="auto"/>
                                                                        <w:right w:val="none" w:sz="0" w:space="0" w:color="auto"/>
                                                                      </w:divBdr>
                                                                      <w:divsChild>
                                                                        <w:div w:id="624895781">
                                                                          <w:marLeft w:val="0"/>
                                                                          <w:marRight w:val="0"/>
                                                                          <w:marTop w:val="0"/>
                                                                          <w:marBottom w:val="0"/>
                                                                          <w:divBdr>
                                                                            <w:top w:val="none" w:sz="0" w:space="0" w:color="auto"/>
                                                                            <w:left w:val="none" w:sz="0" w:space="0" w:color="auto"/>
                                                                            <w:bottom w:val="none" w:sz="0" w:space="0" w:color="auto"/>
                                                                            <w:right w:val="none" w:sz="0" w:space="0" w:color="auto"/>
                                                                          </w:divBdr>
                                                                          <w:divsChild>
                                                                            <w:div w:id="1838836878">
                                                                              <w:marLeft w:val="0"/>
                                                                              <w:marRight w:val="0"/>
                                                                              <w:marTop w:val="0"/>
                                                                              <w:marBottom w:val="0"/>
                                                                              <w:divBdr>
                                                                                <w:top w:val="none" w:sz="0" w:space="0" w:color="auto"/>
                                                                                <w:left w:val="none" w:sz="0" w:space="0" w:color="auto"/>
                                                                                <w:bottom w:val="none" w:sz="0" w:space="0" w:color="auto"/>
                                                                                <w:right w:val="none" w:sz="0" w:space="0" w:color="auto"/>
                                                                              </w:divBdr>
                                                                              <w:divsChild>
                                                                                <w:div w:id="1622301972">
                                                                                  <w:marLeft w:val="0"/>
                                                                                  <w:marRight w:val="0"/>
                                                                                  <w:marTop w:val="0"/>
                                                                                  <w:marBottom w:val="0"/>
                                                                                  <w:divBdr>
                                                                                    <w:top w:val="none" w:sz="0" w:space="0" w:color="auto"/>
                                                                                    <w:left w:val="none" w:sz="0" w:space="0" w:color="auto"/>
                                                                                    <w:bottom w:val="none" w:sz="0" w:space="0" w:color="auto"/>
                                                                                    <w:right w:val="none" w:sz="0" w:space="0" w:color="auto"/>
                                                                                  </w:divBdr>
                                                                                  <w:divsChild>
                                                                                    <w:div w:id="1828858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08450672">
              <w:marLeft w:val="0"/>
              <w:marRight w:val="0"/>
              <w:marTop w:val="120"/>
              <w:marBottom w:val="120"/>
              <w:divBdr>
                <w:top w:val="none" w:sz="0" w:space="0" w:color="auto"/>
                <w:left w:val="none" w:sz="0" w:space="0" w:color="auto"/>
                <w:bottom w:val="none" w:sz="0" w:space="0" w:color="auto"/>
                <w:right w:val="none" w:sz="0" w:space="0" w:color="auto"/>
              </w:divBdr>
              <w:divsChild>
                <w:div w:id="2121022048">
                  <w:marLeft w:val="0"/>
                  <w:marRight w:val="0"/>
                  <w:marTop w:val="0"/>
                  <w:marBottom w:val="0"/>
                  <w:divBdr>
                    <w:top w:val="none" w:sz="0" w:space="0" w:color="auto"/>
                    <w:left w:val="none" w:sz="0" w:space="0" w:color="auto"/>
                    <w:bottom w:val="none" w:sz="0" w:space="0" w:color="auto"/>
                    <w:right w:val="none" w:sz="0" w:space="0" w:color="auto"/>
                  </w:divBdr>
                </w:div>
              </w:divsChild>
            </w:div>
            <w:div w:id="510604796">
              <w:marLeft w:val="0"/>
              <w:marRight w:val="0"/>
              <w:marTop w:val="120"/>
              <w:marBottom w:val="120"/>
              <w:divBdr>
                <w:top w:val="none" w:sz="0" w:space="0" w:color="auto"/>
                <w:left w:val="none" w:sz="0" w:space="0" w:color="auto"/>
                <w:bottom w:val="none" w:sz="0" w:space="0" w:color="auto"/>
                <w:right w:val="none" w:sz="0" w:space="0" w:color="auto"/>
              </w:divBdr>
              <w:divsChild>
                <w:div w:id="1985697095">
                  <w:marLeft w:val="0"/>
                  <w:marRight w:val="0"/>
                  <w:marTop w:val="0"/>
                  <w:marBottom w:val="0"/>
                  <w:divBdr>
                    <w:top w:val="none" w:sz="0" w:space="0" w:color="auto"/>
                    <w:left w:val="none" w:sz="0" w:space="0" w:color="auto"/>
                    <w:bottom w:val="none" w:sz="0" w:space="0" w:color="auto"/>
                    <w:right w:val="none" w:sz="0" w:space="0" w:color="auto"/>
                  </w:divBdr>
                </w:div>
              </w:divsChild>
            </w:div>
            <w:div w:id="808321976">
              <w:marLeft w:val="0"/>
              <w:marRight w:val="0"/>
              <w:marTop w:val="120"/>
              <w:marBottom w:val="120"/>
              <w:divBdr>
                <w:top w:val="none" w:sz="0" w:space="0" w:color="auto"/>
                <w:left w:val="none" w:sz="0" w:space="0" w:color="auto"/>
                <w:bottom w:val="none" w:sz="0" w:space="0" w:color="auto"/>
                <w:right w:val="none" w:sz="0" w:space="0" w:color="auto"/>
              </w:divBdr>
              <w:divsChild>
                <w:div w:id="600839884">
                  <w:marLeft w:val="0"/>
                  <w:marRight w:val="0"/>
                  <w:marTop w:val="0"/>
                  <w:marBottom w:val="0"/>
                  <w:divBdr>
                    <w:top w:val="none" w:sz="0" w:space="0" w:color="auto"/>
                    <w:left w:val="none" w:sz="0" w:space="0" w:color="auto"/>
                    <w:bottom w:val="none" w:sz="0" w:space="0" w:color="auto"/>
                    <w:right w:val="none" w:sz="0" w:space="0" w:color="auto"/>
                  </w:divBdr>
                </w:div>
              </w:divsChild>
            </w:div>
            <w:div w:id="1045103941">
              <w:marLeft w:val="0"/>
              <w:marRight w:val="0"/>
              <w:marTop w:val="120"/>
              <w:marBottom w:val="120"/>
              <w:divBdr>
                <w:top w:val="none" w:sz="0" w:space="0" w:color="auto"/>
                <w:left w:val="none" w:sz="0" w:space="0" w:color="auto"/>
                <w:bottom w:val="none" w:sz="0" w:space="0" w:color="auto"/>
                <w:right w:val="none" w:sz="0" w:space="0" w:color="auto"/>
              </w:divBdr>
              <w:divsChild>
                <w:div w:id="1790395355">
                  <w:marLeft w:val="0"/>
                  <w:marRight w:val="0"/>
                  <w:marTop w:val="0"/>
                  <w:marBottom w:val="0"/>
                  <w:divBdr>
                    <w:top w:val="none" w:sz="0" w:space="0" w:color="auto"/>
                    <w:left w:val="none" w:sz="0" w:space="0" w:color="auto"/>
                    <w:bottom w:val="none" w:sz="0" w:space="0" w:color="auto"/>
                    <w:right w:val="none" w:sz="0" w:space="0" w:color="auto"/>
                  </w:divBdr>
                </w:div>
              </w:divsChild>
            </w:div>
            <w:div w:id="1969772232">
              <w:marLeft w:val="0"/>
              <w:marRight w:val="0"/>
              <w:marTop w:val="120"/>
              <w:marBottom w:val="120"/>
              <w:divBdr>
                <w:top w:val="none" w:sz="0" w:space="0" w:color="auto"/>
                <w:left w:val="none" w:sz="0" w:space="0" w:color="auto"/>
                <w:bottom w:val="none" w:sz="0" w:space="0" w:color="auto"/>
                <w:right w:val="none" w:sz="0" w:space="0" w:color="auto"/>
              </w:divBdr>
              <w:divsChild>
                <w:div w:id="845482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wmf"/><Relationship Id="rId299" Type="http://schemas.openxmlformats.org/officeDocument/2006/relationships/image" Target="media/image213.png"/><Relationship Id="rId303" Type="http://schemas.openxmlformats.org/officeDocument/2006/relationships/image" Target="media/image217.png"/><Relationship Id="rId21" Type="http://schemas.openxmlformats.org/officeDocument/2006/relationships/image" Target="media/image15.png"/><Relationship Id="rId42" Type="http://schemas.openxmlformats.org/officeDocument/2006/relationships/image" Target="media/image34.jpeg"/><Relationship Id="rId63" Type="http://schemas.openxmlformats.org/officeDocument/2006/relationships/hyperlink" Target="https://autorambler.ru/bz/remont/photo/amulet_eng_25/id8643.html" TargetMode="External"/><Relationship Id="rId84" Type="http://schemas.openxmlformats.org/officeDocument/2006/relationships/image" Target="media/image68.png"/><Relationship Id="rId138" Type="http://schemas.openxmlformats.org/officeDocument/2006/relationships/oleObject" Target="embeddings/oleObject27.bin"/><Relationship Id="rId159" Type="http://schemas.openxmlformats.org/officeDocument/2006/relationships/image" Target="media/image105.jpeg"/><Relationship Id="rId324" Type="http://schemas.openxmlformats.org/officeDocument/2006/relationships/image" Target="media/image233.png"/><Relationship Id="rId345" Type="http://schemas.openxmlformats.org/officeDocument/2006/relationships/image" Target="media/image254.png"/><Relationship Id="rId366" Type="http://schemas.openxmlformats.org/officeDocument/2006/relationships/image" Target="media/image275.png"/><Relationship Id="rId170" Type="http://schemas.openxmlformats.org/officeDocument/2006/relationships/image" Target="media/image115.gif"/><Relationship Id="rId191" Type="http://schemas.openxmlformats.org/officeDocument/2006/relationships/image" Target="media/image136.png"/><Relationship Id="rId205" Type="http://schemas.openxmlformats.org/officeDocument/2006/relationships/image" Target="media/image150.png"/><Relationship Id="rId226" Type="http://schemas.openxmlformats.org/officeDocument/2006/relationships/image" Target="media/image165.jpeg"/><Relationship Id="rId247" Type="http://schemas.openxmlformats.org/officeDocument/2006/relationships/hyperlink" Target="https://infourok.ru/go.html?href=http%3A%2F%2Fwww.xn--b1agveejs.su%2Favtoelektronika%2F230-kommutaciya-v-avtoelectronike.html" TargetMode="External"/><Relationship Id="rId107" Type="http://schemas.openxmlformats.org/officeDocument/2006/relationships/image" Target="media/image80.wmf"/><Relationship Id="rId268" Type="http://schemas.openxmlformats.org/officeDocument/2006/relationships/image" Target="media/image184.png"/><Relationship Id="rId289" Type="http://schemas.openxmlformats.org/officeDocument/2006/relationships/image" Target="media/image203.jpeg"/><Relationship Id="rId11" Type="http://schemas.openxmlformats.org/officeDocument/2006/relationships/image" Target="media/image5.png"/><Relationship Id="rId32" Type="http://schemas.openxmlformats.org/officeDocument/2006/relationships/image" Target="media/image26.png"/><Relationship Id="rId53" Type="http://schemas.openxmlformats.org/officeDocument/2006/relationships/image" Target="media/image45.jpeg"/><Relationship Id="rId74" Type="http://schemas.openxmlformats.org/officeDocument/2006/relationships/image" Target="media/image58.emf"/><Relationship Id="rId128" Type="http://schemas.openxmlformats.org/officeDocument/2006/relationships/oleObject" Target="embeddings/oleObject22.bin"/><Relationship Id="rId149" Type="http://schemas.openxmlformats.org/officeDocument/2006/relationships/hyperlink" Target="http://ya-avtolubitel.ru/wp-content/uploads/2012/07/Porshen.jpg" TargetMode="External"/><Relationship Id="rId314" Type="http://schemas.openxmlformats.org/officeDocument/2006/relationships/hyperlink" Target="https://xn----itbachmidudk6msa.xn--p1ai/texnicheskoe-obsluzhivanie-traktorov-mtz-80-i-mtz-82.html" TargetMode="External"/><Relationship Id="rId335" Type="http://schemas.openxmlformats.org/officeDocument/2006/relationships/image" Target="media/image244.png"/><Relationship Id="rId356" Type="http://schemas.openxmlformats.org/officeDocument/2006/relationships/image" Target="media/image265.png"/><Relationship Id="rId377" Type="http://schemas.openxmlformats.org/officeDocument/2006/relationships/image" Target="media/image285.png"/><Relationship Id="rId5" Type="http://schemas.openxmlformats.org/officeDocument/2006/relationships/webSettings" Target="webSettings.xml"/><Relationship Id="rId95" Type="http://schemas.openxmlformats.org/officeDocument/2006/relationships/image" Target="media/image74.wmf"/><Relationship Id="rId160" Type="http://schemas.openxmlformats.org/officeDocument/2006/relationships/image" Target="media/image106.png"/><Relationship Id="rId181" Type="http://schemas.openxmlformats.org/officeDocument/2006/relationships/image" Target="media/image126.gif"/><Relationship Id="rId216" Type="http://schemas.openxmlformats.org/officeDocument/2006/relationships/image" Target="media/image160.jpeg"/><Relationship Id="rId237" Type="http://schemas.openxmlformats.org/officeDocument/2006/relationships/hyperlink" Target="http://ru.wikipedia.org/wiki/%D0%A3%D0%B3%D0%BB%D0%BE%D0%B2%D0%B0%D1%8F_%D1%81%D0%BA%D0%BE%D1%80%D0%BE%D1%81%D1%82%D1%8C" TargetMode="External"/><Relationship Id="rId258" Type="http://schemas.openxmlformats.org/officeDocument/2006/relationships/image" Target="media/image177.png"/><Relationship Id="rId279" Type="http://schemas.openxmlformats.org/officeDocument/2006/relationships/image" Target="media/image193.jpeg"/><Relationship Id="rId22" Type="http://schemas.openxmlformats.org/officeDocument/2006/relationships/image" Target="media/image16.png"/><Relationship Id="rId43" Type="http://schemas.openxmlformats.org/officeDocument/2006/relationships/image" Target="media/image35.png"/><Relationship Id="rId64" Type="http://schemas.openxmlformats.org/officeDocument/2006/relationships/image" Target="media/image51.jpeg"/><Relationship Id="rId118" Type="http://schemas.openxmlformats.org/officeDocument/2006/relationships/oleObject" Target="embeddings/oleObject17.bin"/><Relationship Id="rId139" Type="http://schemas.openxmlformats.org/officeDocument/2006/relationships/image" Target="media/image96.wmf"/><Relationship Id="rId290" Type="http://schemas.openxmlformats.org/officeDocument/2006/relationships/image" Target="media/image204.jpeg"/><Relationship Id="rId304" Type="http://schemas.openxmlformats.org/officeDocument/2006/relationships/image" Target="media/image218.png"/><Relationship Id="rId325" Type="http://schemas.openxmlformats.org/officeDocument/2006/relationships/image" Target="media/image234.png"/><Relationship Id="rId346" Type="http://schemas.openxmlformats.org/officeDocument/2006/relationships/image" Target="media/image255.png"/><Relationship Id="rId367" Type="http://schemas.openxmlformats.org/officeDocument/2006/relationships/image" Target="media/image276.png"/><Relationship Id="rId85" Type="http://schemas.openxmlformats.org/officeDocument/2006/relationships/image" Target="media/image69.wmf"/><Relationship Id="rId150" Type="http://schemas.openxmlformats.org/officeDocument/2006/relationships/image" Target="media/image101.jpeg"/><Relationship Id="rId171" Type="http://schemas.openxmlformats.org/officeDocument/2006/relationships/image" Target="media/image116.gif"/><Relationship Id="rId192" Type="http://schemas.openxmlformats.org/officeDocument/2006/relationships/image" Target="media/image137.png"/><Relationship Id="rId206" Type="http://schemas.openxmlformats.org/officeDocument/2006/relationships/image" Target="media/image151.png"/><Relationship Id="rId227" Type="http://schemas.openxmlformats.org/officeDocument/2006/relationships/hyperlink" Target="https://infourok.ru/go.html?href=https://sanekua.ru/diagnostika-i-remont-tormoznoj-sistemy/9-50/" TargetMode="External"/><Relationship Id="rId248" Type="http://schemas.openxmlformats.org/officeDocument/2006/relationships/hyperlink" Target="https://infourok.ru/go.html?href=http%3A%2F%2Fwww.xn--b1agveejs.su%2Favtoelektronika%2F225-rele-povorotov-avtomobilya.html" TargetMode="External"/><Relationship Id="rId269" Type="http://schemas.openxmlformats.org/officeDocument/2006/relationships/image" Target="media/image185.png"/><Relationship Id="rId12" Type="http://schemas.openxmlformats.org/officeDocument/2006/relationships/image" Target="media/image6.png"/><Relationship Id="rId33" Type="http://schemas.openxmlformats.org/officeDocument/2006/relationships/image" Target="media/image27.jpeg"/><Relationship Id="rId108" Type="http://schemas.openxmlformats.org/officeDocument/2006/relationships/oleObject" Target="embeddings/oleObject12.bin"/><Relationship Id="rId129" Type="http://schemas.openxmlformats.org/officeDocument/2006/relationships/image" Target="media/image91.wmf"/><Relationship Id="rId280" Type="http://schemas.openxmlformats.org/officeDocument/2006/relationships/image" Target="media/image194.jpeg"/><Relationship Id="rId315" Type="http://schemas.openxmlformats.org/officeDocument/2006/relationships/hyperlink" Target="https://&#1078;&#1077;&#1083;&#1077;&#1079;&#1085;&#1099;&#1081;-&#1082;&#1086;&#1085;&#1100;.&#1088;&#1092;/wp-content/uploads/2014/06/stend_dlja_obkatki_i_ispytanija_vakuumnyh_nasosov_ris_177.jpg" TargetMode="External"/><Relationship Id="rId336" Type="http://schemas.openxmlformats.org/officeDocument/2006/relationships/image" Target="media/image245.png"/><Relationship Id="rId357" Type="http://schemas.openxmlformats.org/officeDocument/2006/relationships/image" Target="media/image266.png"/><Relationship Id="rId54" Type="http://schemas.openxmlformats.org/officeDocument/2006/relationships/image" Target="media/image46.jpeg"/><Relationship Id="rId75" Type="http://schemas.openxmlformats.org/officeDocument/2006/relationships/image" Target="media/image59.emf"/><Relationship Id="rId96" Type="http://schemas.openxmlformats.org/officeDocument/2006/relationships/oleObject" Target="embeddings/oleObject6.bin"/><Relationship Id="rId140" Type="http://schemas.openxmlformats.org/officeDocument/2006/relationships/oleObject" Target="embeddings/oleObject28.bin"/><Relationship Id="rId161" Type="http://schemas.openxmlformats.org/officeDocument/2006/relationships/image" Target="media/image107.png"/><Relationship Id="rId182" Type="http://schemas.openxmlformats.org/officeDocument/2006/relationships/image" Target="media/image127.gif"/><Relationship Id="rId217" Type="http://schemas.openxmlformats.org/officeDocument/2006/relationships/hyperlink" Target="https://infourok.ru/go.html?href=https://sanekua.ru/diagnostika-i-remont-tormoznoj-sistemy/4-95/" TargetMode="External"/><Relationship Id="rId378" Type="http://schemas.openxmlformats.org/officeDocument/2006/relationships/hyperlink" Target="http://bek.sibadi.org/cgi-bin/cgiirbis_64.exe?LNG=&amp;Z21ID=&amp;I21DBN=IBIS_PRINT&amp;P21DBN=IBIS&amp;S21STN=1&amp;S21REF=&amp;S21FMT=fullw_print&amp;C21COM=S&amp;S21CNR=&amp;S21P01=0&amp;S21P02=1&amp;S21P03=A=&amp;S21STR=%D0%97%D0%B0%D0%BD%D0%B3%D0%B8%D0%B5%D0%B2%2C%20%D0%90%2E%20%D0%90%2E" TargetMode="External"/><Relationship Id="rId6" Type="http://schemas.openxmlformats.org/officeDocument/2006/relationships/footnotes" Target="footnotes.xml"/><Relationship Id="rId238" Type="http://schemas.openxmlformats.org/officeDocument/2006/relationships/hyperlink" Target="http://ru.wikipedia.org/wiki/%D0%9F%D0%B5%D1%80%D0%B5%D0%B4%D0%B0%D1%82%D0%BE%D1%87%D0%BD%D0%BE%D0%B5_%D0%BE%D1%82%D0%BD%D0%BE%D1%88%D0%B5%D0%BD%D0%B8%D0%B5" TargetMode="External"/><Relationship Id="rId259" Type="http://schemas.openxmlformats.org/officeDocument/2006/relationships/image" Target="media/image178.png"/><Relationship Id="rId23" Type="http://schemas.openxmlformats.org/officeDocument/2006/relationships/image" Target="media/image17.png"/><Relationship Id="rId119" Type="http://schemas.openxmlformats.org/officeDocument/2006/relationships/image" Target="media/image86.wmf"/><Relationship Id="rId270" Type="http://schemas.openxmlformats.org/officeDocument/2006/relationships/image" Target="media/image186.png"/><Relationship Id="rId291" Type="http://schemas.openxmlformats.org/officeDocument/2006/relationships/image" Target="media/image205.jpeg"/><Relationship Id="rId305" Type="http://schemas.openxmlformats.org/officeDocument/2006/relationships/image" Target="media/image219.png"/><Relationship Id="rId326" Type="http://schemas.openxmlformats.org/officeDocument/2006/relationships/image" Target="media/image235.png"/><Relationship Id="rId347" Type="http://schemas.openxmlformats.org/officeDocument/2006/relationships/image" Target="media/image256.png"/><Relationship Id="rId44" Type="http://schemas.openxmlformats.org/officeDocument/2006/relationships/image" Target="media/image36.png"/><Relationship Id="rId65" Type="http://schemas.openxmlformats.org/officeDocument/2006/relationships/hyperlink" Target="https://autorambler.ru/bz/remont/photo/amulet_eng_25/id8639.html" TargetMode="External"/><Relationship Id="rId86" Type="http://schemas.openxmlformats.org/officeDocument/2006/relationships/oleObject" Target="embeddings/oleObject1.bin"/><Relationship Id="rId130" Type="http://schemas.openxmlformats.org/officeDocument/2006/relationships/oleObject" Target="embeddings/oleObject23.bin"/><Relationship Id="rId151" Type="http://schemas.openxmlformats.org/officeDocument/2006/relationships/hyperlink" Target="http://www.agrotech-ua.com/site/reception/op/goods/data/15-porshen-14n-0305ap.html" TargetMode="External"/><Relationship Id="rId368" Type="http://schemas.openxmlformats.org/officeDocument/2006/relationships/image" Target="media/image277.png"/><Relationship Id="rId172" Type="http://schemas.openxmlformats.org/officeDocument/2006/relationships/image" Target="media/image117.gif"/><Relationship Id="rId193" Type="http://schemas.openxmlformats.org/officeDocument/2006/relationships/image" Target="media/image138.png"/><Relationship Id="rId207" Type="http://schemas.openxmlformats.org/officeDocument/2006/relationships/image" Target="media/image152.png"/><Relationship Id="rId228" Type="http://schemas.openxmlformats.org/officeDocument/2006/relationships/image" Target="media/image166.jpeg"/><Relationship Id="rId249" Type="http://schemas.openxmlformats.org/officeDocument/2006/relationships/image" Target="media/image169.png"/><Relationship Id="rId13" Type="http://schemas.openxmlformats.org/officeDocument/2006/relationships/image" Target="media/image7.png"/><Relationship Id="rId109" Type="http://schemas.openxmlformats.org/officeDocument/2006/relationships/image" Target="media/image81.wmf"/><Relationship Id="rId260" Type="http://schemas.openxmlformats.org/officeDocument/2006/relationships/hyperlink" Target="https://infourok.ru/go.html?href=http%3A%2F%2Fwww.infrahim.ru%2Fproducts%2F2391%2F" TargetMode="External"/><Relationship Id="rId281" Type="http://schemas.openxmlformats.org/officeDocument/2006/relationships/image" Target="media/image195.jpeg"/><Relationship Id="rId316" Type="http://schemas.openxmlformats.org/officeDocument/2006/relationships/image" Target="media/image226.jpeg"/><Relationship Id="rId337" Type="http://schemas.openxmlformats.org/officeDocument/2006/relationships/image" Target="media/image246.png"/><Relationship Id="rId34" Type="http://schemas.openxmlformats.org/officeDocument/2006/relationships/image" Target="media/image28.jpeg"/><Relationship Id="rId55" Type="http://schemas.openxmlformats.org/officeDocument/2006/relationships/hyperlink" Target="https://autorambler.ru/bz/remont/photo/amulet_eng_25/id8638.html" TargetMode="External"/><Relationship Id="rId76" Type="http://schemas.openxmlformats.org/officeDocument/2006/relationships/image" Target="media/image60.emf"/><Relationship Id="rId97" Type="http://schemas.openxmlformats.org/officeDocument/2006/relationships/image" Target="media/image75.wmf"/><Relationship Id="rId120" Type="http://schemas.openxmlformats.org/officeDocument/2006/relationships/oleObject" Target="embeddings/oleObject18.bin"/><Relationship Id="rId141" Type="http://schemas.openxmlformats.org/officeDocument/2006/relationships/image" Target="media/image97.wmf"/><Relationship Id="rId358" Type="http://schemas.openxmlformats.org/officeDocument/2006/relationships/image" Target="media/image267.png"/><Relationship Id="rId379" Type="http://schemas.openxmlformats.org/officeDocument/2006/relationships/hyperlink" Target="http://irbis.bgsha.ru/cgi-bin/irbis64r_11/cgiirbis_64.exe?LNG=&amp;Z21ID=&amp;I21DBN=KNOB_PRINT&amp;P21DBN=KNOB&amp;S21STN=1&amp;S21REF=&amp;S21FMT=fullw_print&amp;C21COM=S&amp;S21CNR=&amp;S21P01=0&amp;S21P02=1&amp;S21P03=A=&amp;S21STR=%D0%97%D0%B0%D0%BD%D0%B3%D0%B8%D0%B5%D0%B2,%20%D0%90.%20%D0%90." TargetMode="External"/><Relationship Id="rId7" Type="http://schemas.openxmlformats.org/officeDocument/2006/relationships/endnotes" Target="endnotes.xml"/><Relationship Id="rId162" Type="http://schemas.openxmlformats.org/officeDocument/2006/relationships/image" Target="media/image108.gif"/><Relationship Id="rId183" Type="http://schemas.openxmlformats.org/officeDocument/2006/relationships/image" Target="media/image128.gif"/><Relationship Id="rId218" Type="http://schemas.openxmlformats.org/officeDocument/2006/relationships/image" Target="media/image161.jpeg"/><Relationship Id="rId239" Type="http://schemas.openxmlformats.org/officeDocument/2006/relationships/hyperlink" Target="http://ru.wikipedia.org/wiki/%D0%9C%D0%BE%D0%BC%D0%B5%D0%BD%D1%82_%D1%81%D0%B8%D0%BB%D1%8B" TargetMode="External"/><Relationship Id="rId250" Type="http://schemas.openxmlformats.org/officeDocument/2006/relationships/image" Target="media/image170.png"/><Relationship Id="rId271" Type="http://schemas.openxmlformats.org/officeDocument/2006/relationships/footer" Target="footer3.xml"/><Relationship Id="rId292" Type="http://schemas.openxmlformats.org/officeDocument/2006/relationships/image" Target="media/image206.jpeg"/><Relationship Id="rId306" Type="http://schemas.openxmlformats.org/officeDocument/2006/relationships/image" Target="media/image220.png"/><Relationship Id="rId24" Type="http://schemas.openxmlformats.org/officeDocument/2006/relationships/image" Target="media/image18.png"/><Relationship Id="rId45" Type="http://schemas.openxmlformats.org/officeDocument/2006/relationships/image" Target="media/image37.png"/><Relationship Id="rId66" Type="http://schemas.openxmlformats.org/officeDocument/2006/relationships/image" Target="media/image52.jpeg"/><Relationship Id="rId87" Type="http://schemas.openxmlformats.org/officeDocument/2006/relationships/image" Target="media/image70.emf"/><Relationship Id="rId110" Type="http://schemas.openxmlformats.org/officeDocument/2006/relationships/oleObject" Target="embeddings/oleObject13.bin"/><Relationship Id="rId131" Type="http://schemas.openxmlformats.org/officeDocument/2006/relationships/image" Target="media/image92.wmf"/><Relationship Id="rId327" Type="http://schemas.openxmlformats.org/officeDocument/2006/relationships/image" Target="media/image236.png"/><Relationship Id="rId348" Type="http://schemas.openxmlformats.org/officeDocument/2006/relationships/image" Target="media/image257.png"/><Relationship Id="rId369" Type="http://schemas.openxmlformats.org/officeDocument/2006/relationships/image" Target="media/image278.png"/><Relationship Id="rId152" Type="http://schemas.openxmlformats.org/officeDocument/2006/relationships/hyperlink" Target="http://www.agrotech-ua.com/site/reception/op/goods/data/16-gilza-14-0102.html" TargetMode="External"/><Relationship Id="rId173" Type="http://schemas.openxmlformats.org/officeDocument/2006/relationships/image" Target="media/image118.gif"/><Relationship Id="rId194" Type="http://schemas.openxmlformats.org/officeDocument/2006/relationships/image" Target="media/image139.png"/><Relationship Id="rId208" Type="http://schemas.openxmlformats.org/officeDocument/2006/relationships/image" Target="media/image153.png"/><Relationship Id="rId229" Type="http://schemas.openxmlformats.org/officeDocument/2006/relationships/hyperlink" Target="https://infourok.ru/go.html?href=https%3A%2F%2Fsanekua.ru%2Fpodrobno-o-samostoyatelnom-remonte-supporta-perednix-tormozov-avtomobilya%2F" TargetMode="External"/><Relationship Id="rId380" Type="http://schemas.openxmlformats.org/officeDocument/2006/relationships/fontTable" Target="fontTable.xml"/><Relationship Id="rId240" Type="http://schemas.openxmlformats.org/officeDocument/2006/relationships/hyperlink" Target="http://ru.wikipedia.org/wiki/%D0%A3%D0%B3%D0%BB%D0%BE%D0%B2%D0%B0%D1%8F_%D1%81%D0%BA%D0%BE%D1%80%D0%BE%D1%81%D1%82%D1%8C" TargetMode="External"/><Relationship Id="rId261" Type="http://schemas.openxmlformats.org/officeDocument/2006/relationships/hyperlink" Target="https://infourok.ru/go.html?href=http%3A%2F%2Fwww.infrahim.ru%2Fproducts%2F1703%2F" TargetMode="External"/><Relationship Id="rId14" Type="http://schemas.openxmlformats.org/officeDocument/2006/relationships/image" Target="media/image8.png"/><Relationship Id="rId35" Type="http://schemas.openxmlformats.org/officeDocument/2006/relationships/footer" Target="footer1.xml"/><Relationship Id="rId56" Type="http://schemas.openxmlformats.org/officeDocument/2006/relationships/image" Target="media/image47.jpeg"/><Relationship Id="rId77" Type="http://schemas.openxmlformats.org/officeDocument/2006/relationships/image" Target="media/image61.emf"/><Relationship Id="rId100" Type="http://schemas.openxmlformats.org/officeDocument/2006/relationships/oleObject" Target="embeddings/oleObject8.bin"/><Relationship Id="rId282" Type="http://schemas.openxmlformats.org/officeDocument/2006/relationships/image" Target="media/image196.jpeg"/><Relationship Id="rId317" Type="http://schemas.openxmlformats.org/officeDocument/2006/relationships/hyperlink" Target="https://&#1078;&#1077;&#1083;&#1077;&#1079;&#1085;&#1099;&#1081;-&#1082;&#1086;&#1085;&#1100;.&#1088;&#1092;/wp-content/uploads/2014/06/balansirovka_barabana_ris_178.jpg" TargetMode="External"/><Relationship Id="rId338" Type="http://schemas.openxmlformats.org/officeDocument/2006/relationships/image" Target="media/image247.png"/><Relationship Id="rId359" Type="http://schemas.openxmlformats.org/officeDocument/2006/relationships/image" Target="media/image268.png"/><Relationship Id="rId8" Type="http://schemas.openxmlformats.org/officeDocument/2006/relationships/image" Target="media/image2.png"/><Relationship Id="rId98" Type="http://schemas.openxmlformats.org/officeDocument/2006/relationships/oleObject" Target="embeddings/oleObject7.bin"/><Relationship Id="rId121" Type="http://schemas.openxmlformats.org/officeDocument/2006/relationships/image" Target="media/image87.wmf"/><Relationship Id="rId142" Type="http://schemas.openxmlformats.org/officeDocument/2006/relationships/oleObject" Target="embeddings/oleObject29.bin"/><Relationship Id="rId163" Type="http://schemas.openxmlformats.org/officeDocument/2006/relationships/image" Target="media/image109.png"/><Relationship Id="rId184" Type="http://schemas.openxmlformats.org/officeDocument/2006/relationships/image" Target="media/image129.jpeg"/><Relationship Id="rId219" Type="http://schemas.openxmlformats.org/officeDocument/2006/relationships/hyperlink" Target="https://infourok.ru/go.html?href=https://sanekua.ru/diagnostika-i-remont-tormoznoj-sistemy/5-80/" TargetMode="External"/><Relationship Id="rId370" Type="http://schemas.openxmlformats.org/officeDocument/2006/relationships/image" Target="media/image279.png"/><Relationship Id="rId230" Type="http://schemas.openxmlformats.org/officeDocument/2006/relationships/hyperlink" Target="http://ru.wikipedia.org/wiki/%D0%97%D1%83%D0%B1%D1%87%D0%B0%D1%82%D0%B0%D1%8F_%D0%BF%D0%B5%D1%80%D0%B5%D0%B4%D0%B0%D1%87%D0%B0" TargetMode="External"/><Relationship Id="rId251" Type="http://schemas.openxmlformats.org/officeDocument/2006/relationships/hyperlink" Target="https://infourok.ru/go.html?href=http%3A%2F%2Fwww.xn--b1agveejs.su%2Fm%2Fzapchasti%2Fobyektivy-canon-nikon-tamron-sigma.html" TargetMode="External"/><Relationship Id="rId25" Type="http://schemas.openxmlformats.org/officeDocument/2006/relationships/image" Target="media/image19.png"/><Relationship Id="rId46" Type="http://schemas.openxmlformats.org/officeDocument/2006/relationships/image" Target="media/image38.jpeg"/><Relationship Id="rId67" Type="http://schemas.openxmlformats.org/officeDocument/2006/relationships/image" Target="media/image53.jpeg"/><Relationship Id="rId272" Type="http://schemas.openxmlformats.org/officeDocument/2006/relationships/image" Target="media/image187.jpeg"/><Relationship Id="rId293" Type="http://schemas.openxmlformats.org/officeDocument/2006/relationships/image" Target="media/image207.jpeg"/><Relationship Id="rId307" Type="http://schemas.openxmlformats.org/officeDocument/2006/relationships/image" Target="media/image221.png"/><Relationship Id="rId328" Type="http://schemas.openxmlformats.org/officeDocument/2006/relationships/image" Target="media/image237.png"/><Relationship Id="rId349" Type="http://schemas.openxmlformats.org/officeDocument/2006/relationships/image" Target="media/image258.png"/><Relationship Id="rId88" Type="http://schemas.openxmlformats.org/officeDocument/2006/relationships/oleObject" Target="embeddings/oleObject2.bin"/><Relationship Id="rId111" Type="http://schemas.openxmlformats.org/officeDocument/2006/relationships/image" Target="media/image82.wmf"/><Relationship Id="rId132" Type="http://schemas.openxmlformats.org/officeDocument/2006/relationships/oleObject" Target="embeddings/oleObject24.bin"/><Relationship Id="rId153" Type="http://schemas.openxmlformats.org/officeDocument/2006/relationships/hyperlink" Target="http://ya-avtolubitel.ru/wp-content/uploads/2012/07/Porshnevyie-koltsa.jpg" TargetMode="External"/><Relationship Id="rId174" Type="http://schemas.openxmlformats.org/officeDocument/2006/relationships/image" Target="media/image119.gif"/><Relationship Id="rId195" Type="http://schemas.openxmlformats.org/officeDocument/2006/relationships/image" Target="media/image140.png"/><Relationship Id="rId209" Type="http://schemas.openxmlformats.org/officeDocument/2006/relationships/image" Target="media/image154.png"/><Relationship Id="rId360" Type="http://schemas.openxmlformats.org/officeDocument/2006/relationships/image" Target="media/image269.png"/><Relationship Id="rId381" Type="http://schemas.openxmlformats.org/officeDocument/2006/relationships/theme" Target="theme/theme1.xml"/><Relationship Id="rId220" Type="http://schemas.openxmlformats.org/officeDocument/2006/relationships/image" Target="media/image162.jpeg"/><Relationship Id="rId241" Type="http://schemas.openxmlformats.org/officeDocument/2006/relationships/hyperlink" Target="http://ru.wikipedia.org/wiki/%D0%92%D1%80%D0%B0%D1%89%D0%B0%D1%82%D0%B5%D0%BB%D1%8C%D0%BD%D0%BE%D0%B5_%D0%B4%D0%B2%D0%B8%D0%B6%D0%B5%D0%BD%D0%B8%D0%B5" TargetMode="External"/><Relationship Id="rId15" Type="http://schemas.openxmlformats.org/officeDocument/2006/relationships/image" Target="media/image9.png"/><Relationship Id="rId36" Type="http://schemas.openxmlformats.org/officeDocument/2006/relationships/footer" Target="footer2.xml"/><Relationship Id="rId57" Type="http://schemas.openxmlformats.org/officeDocument/2006/relationships/hyperlink" Target="https://autorambler.ru/bz/remont/photo/amulet_eng_25/id8641.html" TargetMode="External"/><Relationship Id="rId262" Type="http://schemas.openxmlformats.org/officeDocument/2006/relationships/hyperlink" Target="https://infourok.ru/go.html?href=http%3A%2F%2Fwww.infrahim.ru%2Fproducts%2F1817%2F" TargetMode="External"/><Relationship Id="rId283" Type="http://schemas.openxmlformats.org/officeDocument/2006/relationships/image" Target="media/image197.jpeg"/><Relationship Id="rId318" Type="http://schemas.openxmlformats.org/officeDocument/2006/relationships/image" Target="media/image227.jpeg"/><Relationship Id="rId339" Type="http://schemas.openxmlformats.org/officeDocument/2006/relationships/image" Target="media/image248.png"/><Relationship Id="rId78" Type="http://schemas.openxmlformats.org/officeDocument/2006/relationships/image" Target="media/image62.png"/><Relationship Id="rId99" Type="http://schemas.openxmlformats.org/officeDocument/2006/relationships/image" Target="media/image76.wmf"/><Relationship Id="rId101" Type="http://schemas.openxmlformats.org/officeDocument/2006/relationships/image" Target="media/image77.wmf"/><Relationship Id="rId122" Type="http://schemas.openxmlformats.org/officeDocument/2006/relationships/oleObject" Target="embeddings/oleObject19.bin"/><Relationship Id="rId143" Type="http://schemas.openxmlformats.org/officeDocument/2006/relationships/image" Target="media/image98.wmf"/><Relationship Id="rId164" Type="http://schemas.openxmlformats.org/officeDocument/2006/relationships/image" Target="media/image110.png"/><Relationship Id="rId185" Type="http://schemas.openxmlformats.org/officeDocument/2006/relationships/image" Target="media/image130.jpeg"/><Relationship Id="rId350" Type="http://schemas.openxmlformats.org/officeDocument/2006/relationships/image" Target="media/image259.png"/><Relationship Id="rId371" Type="http://schemas.openxmlformats.org/officeDocument/2006/relationships/image" Target="media/image280.emf"/><Relationship Id="rId9" Type="http://schemas.openxmlformats.org/officeDocument/2006/relationships/image" Target="media/image3.png"/><Relationship Id="rId210" Type="http://schemas.openxmlformats.org/officeDocument/2006/relationships/image" Target="media/image155.png"/><Relationship Id="rId26" Type="http://schemas.openxmlformats.org/officeDocument/2006/relationships/image" Target="media/image20.png"/><Relationship Id="rId231" Type="http://schemas.openxmlformats.org/officeDocument/2006/relationships/hyperlink" Target="http://ru.wikipedia.org/w/index.php?title=%D0%97%D1%83%D0%B1_(%D1%82%D0%B5%D1%85%D0%BD%D0%B8%D0%BA%D0%B0)&amp;action=edit&amp;redlink=1" TargetMode="External"/><Relationship Id="rId252" Type="http://schemas.openxmlformats.org/officeDocument/2006/relationships/image" Target="media/image171.jpeg"/><Relationship Id="rId273" Type="http://schemas.openxmlformats.org/officeDocument/2006/relationships/image" Target="media/image188.jpeg"/><Relationship Id="rId294" Type="http://schemas.openxmlformats.org/officeDocument/2006/relationships/image" Target="media/image208.jpeg"/><Relationship Id="rId308" Type="http://schemas.openxmlformats.org/officeDocument/2006/relationships/image" Target="media/image222.png"/><Relationship Id="rId329" Type="http://schemas.openxmlformats.org/officeDocument/2006/relationships/image" Target="media/image238.png"/><Relationship Id="rId47" Type="http://schemas.openxmlformats.org/officeDocument/2006/relationships/image" Target="media/image39.jpeg"/><Relationship Id="rId68" Type="http://schemas.openxmlformats.org/officeDocument/2006/relationships/hyperlink" Target="http://japan-cars.su/179-vse-ob-ohlazhdayuschih-zhidkostyah.html" TargetMode="External"/><Relationship Id="rId89" Type="http://schemas.openxmlformats.org/officeDocument/2006/relationships/image" Target="media/image71.wmf"/><Relationship Id="rId112" Type="http://schemas.openxmlformats.org/officeDocument/2006/relationships/oleObject" Target="embeddings/oleObject14.bin"/><Relationship Id="rId133" Type="http://schemas.openxmlformats.org/officeDocument/2006/relationships/image" Target="media/image93.wmf"/><Relationship Id="rId154" Type="http://schemas.openxmlformats.org/officeDocument/2006/relationships/image" Target="media/image102.jpeg"/><Relationship Id="rId175" Type="http://schemas.openxmlformats.org/officeDocument/2006/relationships/image" Target="media/image120.gif"/><Relationship Id="rId340" Type="http://schemas.openxmlformats.org/officeDocument/2006/relationships/image" Target="media/image249.png"/><Relationship Id="rId361" Type="http://schemas.openxmlformats.org/officeDocument/2006/relationships/image" Target="media/image270.png"/><Relationship Id="rId196" Type="http://schemas.openxmlformats.org/officeDocument/2006/relationships/image" Target="media/image141.png"/><Relationship Id="rId200" Type="http://schemas.openxmlformats.org/officeDocument/2006/relationships/image" Target="media/image145.png"/><Relationship Id="rId16" Type="http://schemas.openxmlformats.org/officeDocument/2006/relationships/image" Target="media/image10.png"/><Relationship Id="rId221" Type="http://schemas.openxmlformats.org/officeDocument/2006/relationships/hyperlink" Target="https://infourok.ru/go.html?href=https://sanekua.ru/diagnostika-i-remont-tormoznoj-sistemy/6-74/" TargetMode="External"/><Relationship Id="rId242" Type="http://schemas.openxmlformats.org/officeDocument/2006/relationships/hyperlink" Target="http://ru.wikipedia.org/wiki/%D0%9C%D0%BE%D1%89%D0%BD%D0%BE%D1%81%D1%82%D1%8C" TargetMode="External"/><Relationship Id="rId263" Type="http://schemas.openxmlformats.org/officeDocument/2006/relationships/image" Target="media/image179.png"/><Relationship Id="rId284" Type="http://schemas.openxmlformats.org/officeDocument/2006/relationships/image" Target="media/image198.jpeg"/><Relationship Id="rId319" Type="http://schemas.openxmlformats.org/officeDocument/2006/relationships/image" Target="media/image228.png"/><Relationship Id="rId37" Type="http://schemas.openxmlformats.org/officeDocument/2006/relationships/image" Target="media/image29.jpeg"/><Relationship Id="rId58" Type="http://schemas.openxmlformats.org/officeDocument/2006/relationships/image" Target="media/image48.jpeg"/><Relationship Id="rId79" Type="http://schemas.openxmlformats.org/officeDocument/2006/relationships/image" Target="media/image63.png"/><Relationship Id="rId102" Type="http://schemas.openxmlformats.org/officeDocument/2006/relationships/oleObject" Target="embeddings/oleObject9.bin"/><Relationship Id="rId123" Type="http://schemas.openxmlformats.org/officeDocument/2006/relationships/image" Target="media/image88.wmf"/><Relationship Id="rId144" Type="http://schemas.openxmlformats.org/officeDocument/2006/relationships/oleObject" Target="embeddings/oleObject30.bin"/><Relationship Id="rId330" Type="http://schemas.openxmlformats.org/officeDocument/2006/relationships/image" Target="media/image239.png"/><Relationship Id="rId90" Type="http://schemas.openxmlformats.org/officeDocument/2006/relationships/oleObject" Target="embeddings/oleObject3.bin"/><Relationship Id="rId165" Type="http://schemas.openxmlformats.org/officeDocument/2006/relationships/hyperlink" Target="http://www.avtokeb.ru/k88a.html" TargetMode="External"/><Relationship Id="rId186" Type="http://schemas.openxmlformats.org/officeDocument/2006/relationships/image" Target="media/image131.jpeg"/><Relationship Id="rId351" Type="http://schemas.openxmlformats.org/officeDocument/2006/relationships/image" Target="media/image260.png"/><Relationship Id="rId372" Type="http://schemas.openxmlformats.org/officeDocument/2006/relationships/image" Target="media/image281.png"/><Relationship Id="rId211" Type="http://schemas.openxmlformats.org/officeDocument/2006/relationships/image" Target="media/image156.png"/><Relationship Id="rId232" Type="http://schemas.openxmlformats.org/officeDocument/2006/relationships/hyperlink" Target="http://ru.wikipedia.org/wiki/%D0%A6%D0%B8%D0%BB%D0%B8%D0%BD%D0%B4%D1%80" TargetMode="External"/><Relationship Id="rId253" Type="http://schemas.openxmlformats.org/officeDocument/2006/relationships/image" Target="media/image172.jpeg"/><Relationship Id="rId274" Type="http://schemas.openxmlformats.org/officeDocument/2006/relationships/footer" Target="footer4.xml"/><Relationship Id="rId295" Type="http://schemas.openxmlformats.org/officeDocument/2006/relationships/image" Target="media/image209.jpeg"/><Relationship Id="rId309" Type="http://schemas.openxmlformats.org/officeDocument/2006/relationships/image" Target="media/image223.png"/><Relationship Id="rId27" Type="http://schemas.openxmlformats.org/officeDocument/2006/relationships/image" Target="media/image21.png"/><Relationship Id="rId48" Type="http://schemas.openxmlformats.org/officeDocument/2006/relationships/image" Target="media/image40.png"/><Relationship Id="rId69" Type="http://schemas.openxmlformats.org/officeDocument/2006/relationships/image" Target="media/image54.jpeg"/><Relationship Id="rId113" Type="http://schemas.openxmlformats.org/officeDocument/2006/relationships/image" Target="media/image83.emf"/><Relationship Id="rId134" Type="http://schemas.openxmlformats.org/officeDocument/2006/relationships/oleObject" Target="embeddings/oleObject25.bin"/><Relationship Id="rId320" Type="http://schemas.openxmlformats.org/officeDocument/2006/relationships/image" Target="media/image229.png"/><Relationship Id="rId80" Type="http://schemas.openxmlformats.org/officeDocument/2006/relationships/image" Target="media/image64.jpeg"/><Relationship Id="rId155" Type="http://schemas.openxmlformats.org/officeDocument/2006/relationships/hyperlink" Target="http://ya-avtolubitel.ru/avtomobilistam/konservatsiya-avtomobilya" TargetMode="External"/><Relationship Id="rId176" Type="http://schemas.openxmlformats.org/officeDocument/2006/relationships/image" Target="media/image121.gif"/><Relationship Id="rId197" Type="http://schemas.openxmlformats.org/officeDocument/2006/relationships/image" Target="media/image142.png"/><Relationship Id="rId341" Type="http://schemas.openxmlformats.org/officeDocument/2006/relationships/image" Target="media/image250.png"/><Relationship Id="rId362" Type="http://schemas.openxmlformats.org/officeDocument/2006/relationships/image" Target="media/image271.png"/><Relationship Id="rId201" Type="http://schemas.openxmlformats.org/officeDocument/2006/relationships/image" Target="media/image146.png"/><Relationship Id="rId222" Type="http://schemas.openxmlformats.org/officeDocument/2006/relationships/image" Target="media/image163.jpeg"/><Relationship Id="rId243" Type="http://schemas.openxmlformats.org/officeDocument/2006/relationships/hyperlink" Target="http://ru.wikipedia.org/wiki/%D0%A8%D0%BB%D0%B8%D1%86%D0%B5%D0%B2%D0%BE%D0%B5_%D1%81%D0%BE%D0%B5%D0%B4%D0%B8%D0%BD%D0%B5%D0%BD%D0%B8%D0%B5" TargetMode="External"/><Relationship Id="rId264" Type="http://schemas.openxmlformats.org/officeDocument/2006/relationships/image" Target="media/image180.png"/><Relationship Id="rId285" Type="http://schemas.openxmlformats.org/officeDocument/2006/relationships/image" Target="media/image199.jpeg"/><Relationship Id="rId17" Type="http://schemas.openxmlformats.org/officeDocument/2006/relationships/image" Target="media/image11.png"/><Relationship Id="rId38" Type="http://schemas.openxmlformats.org/officeDocument/2006/relationships/image" Target="media/image30.png"/><Relationship Id="rId59" Type="http://schemas.openxmlformats.org/officeDocument/2006/relationships/hyperlink" Target="https://autorambler.ru/bz/remont/photo/amulet_eng_25/id8642.html" TargetMode="External"/><Relationship Id="rId103" Type="http://schemas.openxmlformats.org/officeDocument/2006/relationships/image" Target="media/image78.wmf"/><Relationship Id="rId124" Type="http://schemas.openxmlformats.org/officeDocument/2006/relationships/oleObject" Target="embeddings/oleObject20.bin"/><Relationship Id="rId310" Type="http://schemas.openxmlformats.org/officeDocument/2006/relationships/image" Target="media/image224.png"/><Relationship Id="rId70" Type="http://schemas.openxmlformats.org/officeDocument/2006/relationships/image" Target="media/image55.gif"/><Relationship Id="rId91" Type="http://schemas.openxmlformats.org/officeDocument/2006/relationships/image" Target="media/image72.wmf"/><Relationship Id="rId145" Type="http://schemas.openxmlformats.org/officeDocument/2006/relationships/image" Target="media/image99.wmf"/><Relationship Id="rId166" Type="http://schemas.openxmlformats.org/officeDocument/2006/relationships/image" Target="media/image111.gif"/><Relationship Id="rId187" Type="http://schemas.openxmlformats.org/officeDocument/2006/relationships/image" Target="media/image132.jpeg"/><Relationship Id="rId331" Type="http://schemas.openxmlformats.org/officeDocument/2006/relationships/image" Target="media/image240.png"/><Relationship Id="rId352" Type="http://schemas.openxmlformats.org/officeDocument/2006/relationships/image" Target="media/image261.png"/><Relationship Id="rId373" Type="http://schemas.openxmlformats.org/officeDocument/2006/relationships/image" Target="media/image282.wmf"/><Relationship Id="rId1" Type="http://schemas.openxmlformats.org/officeDocument/2006/relationships/customXml" Target="../customXml/item1.xml"/><Relationship Id="rId212" Type="http://schemas.openxmlformats.org/officeDocument/2006/relationships/image" Target="media/image157.png"/><Relationship Id="rId233" Type="http://schemas.openxmlformats.org/officeDocument/2006/relationships/hyperlink" Target="http://ru.wikipedia.org/wiki/%D0%9A%D0%BE%D0%BD%D1%83%D1%81" TargetMode="External"/><Relationship Id="rId254" Type="http://schemas.openxmlformats.org/officeDocument/2006/relationships/image" Target="media/image173.jpeg"/><Relationship Id="rId28" Type="http://schemas.openxmlformats.org/officeDocument/2006/relationships/image" Target="media/image22.png"/><Relationship Id="rId49" Type="http://schemas.openxmlformats.org/officeDocument/2006/relationships/image" Target="media/image41.jpeg"/><Relationship Id="rId114" Type="http://schemas.openxmlformats.org/officeDocument/2006/relationships/oleObject" Target="embeddings/oleObject15.bin"/><Relationship Id="rId275" Type="http://schemas.openxmlformats.org/officeDocument/2006/relationships/image" Target="media/image189.jpeg"/><Relationship Id="rId296" Type="http://schemas.openxmlformats.org/officeDocument/2006/relationships/image" Target="media/image210.jpeg"/><Relationship Id="rId300" Type="http://schemas.openxmlformats.org/officeDocument/2006/relationships/image" Target="media/image214.png"/><Relationship Id="rId60" Type="http://schemas.openxmlformats.org/officeDocument/2006/relationships/image" Target="media/image49.jpeg"/><Relationship Id="rId81" Type="http://schemas.openxmlformats.org/officeDocument/2006/relationships/image" Target="media/image65.png"/><Relationship Id="rId135" Type="http://schemas.openxmlformats.org/officeDocument/2006/relationships/image" Target="media/image94.wmf"/><Relationship Id="rId156" Type="http://schemas.openxmlformats.org/officeDocument/2006/relationships/image" Target="media/image103.png"/><Relationship Id="rId177" Type="http://schemas.openxmlformats.org/officeDocument/2006/relationships/image" Target="media/image122.gif"/><Relationship Id="rId198" Type="http://schemas.openxmlformats.org/officeDocument/2006/relationships/image" Target="media/image143.png"/><Relationship Id="rId321" Type="http://schemas.openxmlformats.org/officeDocument/2006/relationships/image" Target="media/image230.png"/><Relationship Id="rId342" Type="http://schemas.openxmlformats.org/officeDocument/2006/relationships/image" Target="media/image251.png"/><Relationship Id="rId363" Type="http://schemas.openxmlformats.org/officeDocument/2006/relationships/image" Target="media/image272.png"/><Relationship Id="rId202" Type="http://schemas.openxmlformats.org/officeDocument/2006/relationships/image" Target="media/image147.png"/><Relationship Id="rId223" Type="http://schemas.openxmlformats.org/officeDocument/2006/relationships/hyperlink" Target="https://infourok.ru/go.html?href=https://sanekua.ru/diagnostika-i-remont-tormoznoj-sistemy/7-67/" TargetMode="External"/><Relationship Id="rId244" Type="http://schemas.openxmlformats.org/officeDocument/2006/relationships/hyperlink" Target="http://ru.wikipedia.org/wiki/%D0%A8%D0%BB%D0%B8%D1%86" TargetMode="External"/><Relationship Id="rId18" Type="http://schemas.openxmlformats.org/officeDocument/2006/relationships/image" Target="media/image12.png"/><Relationship Id="rId39" Type="http://schemas.openxmlformats.org/officeDocument/2006/relationships/image" Target="media/image31.jpeg"/><Relationship Id="rId265" Type="http://schemas.openxmlformats.org/officeDocument/2006/relationships/image" Target="media/image181.png"/><Relationship Id="rId286" Type="http://schemas.openxmlformats.org/officeDocument/2006/relationships/image" Target="media/image200.jpeg"/><Relationship Id="rId50" Type="http://schemas.openxmlformats.org/officeDocument/2006/relationships/image" Target="media/image42.jpeg"/><Relationship Id="rId104" Type="http://schemas.openxmlformats.org/officeDocument/2006/relationships/oleObject" Target="embeddings/oleObject10.bin"/><Relationship Id="rId125" Type="http://schemas.openxmlformats.org/officeDocument/2006/relationships/image" Target="media/image89.wmf"/><Relationship Id="rId146" Type="http://schemas.openxmlformats.org/officeDocument/2006/relationships/oleObject" Target="embeddings/oleObject31.bin"/><Relationship Id="rId167" Type="http://schemas.openxmlformats.org/officeDocument/2006/relationships/image" Target="media/image112.png"/><Relationship Id="rId188" Type="http://schemas.openxmlformats.org/officeDocument/2006/relationships/image" Target="media/image133.jpeg"/><Relationship Id="rId311" Type="http://schemas.openxmlformats.org/officeDocument/2006/relationships/hyperlink" Target="https://xn----itbachmidudk6msa.xn--p1ai/obshheustrojstvo-traktora-dt-175s-volgar-modifikacii.html" TargetMode="External"/><Relationship Id="rId332" Type="http://schemas.openxmlformats.org/officeDocument/2006/relationships/image" Target="media/image241.png"/><Relationship Id="rId353" Type="http://schemas.openxmlformats.org/officeDocument/2006/relationships/image" Target="media/image262.png"/><Relationship Id="rId374" Type="http://schemas.openxmlformats.org/officeDocument/2006/relationships/image" Target="media/image283.jpeg"/><Relationship Id="rId71" Type="http://schemas.openxmlformats.org/officeDocument/2006/relationships/image" Target="media/image56.gif"/><Relationship Id="rId92" Type="http://schemas.openxmlformats.org/officeDocument/2006/relationships/oleObject" Target="embeddings/oleObject4.bin"/><Relationship Id="rId213" Type="http://schemas.openxmlformats.org/officeDocument/2006/relationships/image" Target="media/image158.png"/><Relationship Id="rId234" Type="http://schemas.openxmlformats.org/officeDocument/2006/relationships/hyperlink" Target="http://ru.wikipedia.org/wiki/%D0%9C%D0%BE%D0%BC%D0%B5%D0%BD%D1%82_%D1%81%D0%B8%D0%BB%D1%8B" TargetMode="External"/><Relationship Id="rId2" Type="http://schemas.openxmlformats.org/officeDocument/2006/relationships/numbering" Target="numbering.xml"/><Relationship Id="rId29" Type="http://schemas.openxmlformats.org/officeDocument/2006/relationships/image" Target="media/image23.jpeg"/><Relationship Id="rId255" Type="http://schemas.openxmlformats.org/officeDocument/2006/relationships/image" Target="media/image174.png"/><Relationship Id="rId276" Type="http://schemas.openxmlformats.org/officeDocument/2006/relationships/image" Target="media/image190.png"/><Relationship Id="rId297" Type="http://schemas.openxmlformats.org/officeDocument/2006/relationships/image" Target="media/image211.png"/><Relationship Id="rId40" Type="http://schemas.openxmlformats.org/officeDocument/2006/relationships/image" Target="media/image32.jpeg"/><Relationship Id="rId115" Type="http://schemas.openxmlformats.org/officeDocument/2006/relationships/image" Target="media/image84.wmf"/><Relationship Id="rId136" Type="http://schemas.openxmlformats.org/officeDocument/2006/relationships/oleObject" Target="embeddings/oleObject26.bin"/><Relationship Id="rId157" Type="http://schemas.openxmlformats.org/officeDocument/2006/relationships/image" Target="media/image104.png"/><Relationship Id="rId178" Type="http://schemas.openxmlformats.org/officeDocument/2006/relationships/image" Target="media/image123.gif"/><Relationship Id="rId301" Type="http://schemas.openxmlformats.org/officeDocument/2006/relationships/image" Target="media/image215.png"/><Relationship Id="rId322" Type="http://schemas.openxmlformats.org/officeDocument/2006/relationships/image" Target="media/image231.png"/><Relationship Id="rId343" Type="http://schemas.openxmlformats.org/officeDocument/2006/relationships/image" Target="media/image252.png"/><Relationship Id="rId364" Type="http://schemas.openxmlformats.org/officeDocument/2006/relationships/image" Target="media/image273.png"/><Relationship Id="rId61" Type="http://schemas.openxmlformats.org/officeDocument/2006/relationships/hyperlink" Target="https://autorambler.ru/bz/remont/photo/amulet_eng_25/id8640.html" TargetMode="External"/><Relationship Id="rId82" Type="http://schemas.openxmlformats.org/officeDocument/2006/relationships/image" Target="media/image66.jpeg"/><Relationship Id="rId199" Type="http://schemas.openxmlformats.org/officeDocument/2006/relationships/image" Target="media/image144.png"/><Relationship Id="rId203" Type="http://schemas.openxmlformats.org/officeDocument/2006/relationships/image" Target="media/image148.png"/><Relationship Id="rId19" Type="http://schemas.openxmlformats.org/officeDocument/2006/relationships/image" Target="media/image13.png"/><Relationship Id="rId224" Type="http://schemas.openxmlformats.org/officeDocument/2006/relationships/image" Target="media/image164.jpeg"/><Relationship Id="rId245" Type="http://schemas.openxmlformats.org/officeDocument/2006/relationships/image" Target="media/image167.jpeg"/><Relationship Id="rId266" Type="http://schemas.openxmlformats.org/officeDocument/2006/relationships/image" Target="media/image182.png"/><Relationship Id="rId287" Type="http://schemas.openxmlformats.org/officeDocument/2006/relationships/image" Target="media/image201.jpeg"/><Relationship Id="rId30" Type="http://schemas.openxmlformats.org/officeDocument/2006/relationships/image" Target="media/image24.jpeg"/><Relationship Id="rId105" Type="http://schemas.openxmlformats.org/officeDocument/2006/relationships/image" Target="media/image79.wmf"/><Relationship Id="rId126" Type="http://schemas.openxmlformats.org/officeDocument/2006/relationships/oleObject" Target="embeddings/oleObject21.bin"/><Relationship Id="rId147" Type="http://schemas.openxmlformats.org/officeDocument/2006/relationships/hyperlink" Target="http://ya-avtolubitel.ru/wp-content/uploads/2012/07/Gilza.jpg" TargetMode="External"/><Relationship Id="rId168" Type="http://schemas.openxmlformats.org/officeDocument/2006/relationships/image" Target="media/image113.png"/><Relationship Id="rId312" Type="http://schemas.openxmlformats.org/officeDocument/2006/relationships/hyperlink" Target="https://&#1078;&#1077;&#1083;&#1077;&#1079;&#1085;&#1099;&#1081;-&#1082;&#1086;&#1085;&#1100;.&#1088;&#1092;/wp-content/uploads/2014/06/ugly_zatochki_i_shirina_naplavlennogo_sloja_nozhej_ris_176.jpg" TargetMode="External"/><Relationship Id="rId333" Type="http://schemas.openxmlformats.org/officeDocument/2006/relationships/image" Target="media/image242.png"/><Relationship Id="rId354" Type="http://schemas.openxmlformats.org/officeDocument/2006/relationships/image" Target="media/image263.png"/><Relationship Id="rId51" Type="http://schemas.openxmlformats.org/officeDocument/2006/relationships/image" Target="media/image43.jpeg"/><Relationship Id="rId72" Type="http://schemas.openxmlformats.org/officeDocument/2006/relationships/image" Target="media/image57.gif"/><Relationship Id="rId93" Type="http://schemas.openxmlformats.org/officeDocument/2006/relationships/image" Target="media/image73.wmf"/><Relationship Id="rId189" Type="http://schemas.openxmlformats.org/officeDocument/2006/relationships/image" Target="media/image134.jpeg"/><Relationship Id="rId375" Type="http://schemas.openxmlformats.org/officeDocument/2006/relationships/image" Target="media/image284.png"/><Relationship Id="rId3" Type="http://schemas.openxmlformats.org/officeDocument/2006/relationships/styles" Target="styles.xml"/><Relationship Id="rId214" Type="http://schemas.openxmlformats.org/officeDocument/2006/relationships/image" Target="media/image159.jpeg"/><Relationship Id="rId235" Type="http://schemas.openxmlformats.org/officeDocument/2006/relationships/hyperlink" Target="http://ru.wikipedia.org/wiki/%D0%A3%D0%B3%D0%BB%D0%BE%D0%B2%D0%B0%D1%8F_%D1%81%D0%BA%D0%BE%D1%80%D0%BE%D1%81%D1%82%D1%8C" TargetMode="External"/><Relationship Id="rId256" Type="http://schemas.openxmlformats.org/officeDocument/2006/relationships/image" Target="media/image175.png"/><Relationship Id="rId277" Type="http://schemas.openxmlformats.org/officeDocument/2006/relationships/image" Target="media/image191.jpeg"/><Relationship Id="rId298" Type="http://schemas.openxmlformats.org/officeDocument/2006/relationships/image" Target="media/image212.png"/><Relationship Id="rId116" Type="http://schemas.openxmlformats.org/officeDocument/2006/relationships/oleObject" Target="embeddings/oleObject16.bin"/><Relationship Id="rId137" Type="http://schemas.openxmlformats.org/officeDocument/2006/relationships/image" Target="media/image95.wmf"/><Relationship Id="rId158" Type="http://schemas.openxmlformats.org/officeDocument/2006/relationships/hyperlink" Target="http://ya-avtolubitel.ru/wp-content/uploads/2012/07/SHatun.jpg" TargetMode="External"/><Relationship Id="rId302" Type="http://schemas.openxmlformats.org/officeDocument/2006/relationships/image" Target="media/image216.png"/><Relationship Id="rId323" Type="http://schemas.openxmlformats.org/officeDocument/2006/relationships/image" Target="media/image232.png"/><Relationship Id="rId344" Type="http://schemas.openxmlformats.org/officeDocument/2006/relationships/image" Target="media/image253.png"/><Relationship Id="rId20" Type="http://schemas.openxmlformats.org/officeDocument/2006/relationships/image" Target="media/image14.png"/><Relationship Id="rId41" Type="http://schemas.openxmlformats.org/officeDocument/2006/relationships/image" Target="media/image33.jpeg"/><Relationship Id="rId62" Type="http://schemas.openxmlformats.org/officeDocument/2006/relationships/image" Target="media/image50.jpeg"/><Relationship Id="rId83" Type="http://schemas.openxmlformats.org/officeDocument/2006/relationships/image" Target="media/image67.png"/><Relationship Id="rId179" Type="http://schemas.openxmlformats.org/officeDocument/2006/relationships/image" Target="media/image124.gif"/><Relationship Id="rId365" Type="http://schemas.openxmlformats.org/officeDocument/2006/relationships/image" Target="media/image274.png"/><Relationship Id="rId190" Type="http://schemas.openxmlformats.org/officeDocument/2006/relationships/image" Target="media/image135.png"/><Relationship Id="rId204" Type="http://schemas.openxmlformats.org/officeDocument/2006/relationships/image" Target="media/image149.png"/><Relationship Id="rId225" Type="http://schemas.openxmlformats.org/officeDocument/2006/relationships/hyperlink" Target="https://infourok.ru/go.html?href=https://sanekua.ru/diagnostika-i-remont-tormoznoj-sistemy/8-61/" TargetMode="External"/><Relationship Id="rId246" Type="http://schemas.openxmlformats.org/officeDocument/2006/relationships/image" Target="media/image168.png"/><Relationship Id="rId267" Type="http://schemas.openxmlformats.org/officeDocument/2006/relationships/image" Target="media/image183.png"/><Relationship Id="rId288" Type="http://schemas.openxmlformats.org/officeDocument/2006/relationships/image" Target="media/image202.jpeg"/><Relationship Id="rId106" Type="http://schemas.openxmlformats.org/officeDocument/2006/relationships/oleObject" Target="embeddings/oleObject11.bin"/><Relationship Id="rId127" Type="http://schemas.openxmlformats.org/officeDocument/2006/relationships/image" Target="media/image90.wmf"/><Relationship Id="rId313" Type="http://schemas.openxmlformats.org/officeDocument/2006/relationships/image" Target="media/image225.jpeg"/><Relationship Id="rId10" Type="http://schemas.openxmlformats.org/officeDocument/2006/relationships/image" Target="media/image4.png"/><Relationship Id="rId31" Type="http://schemas.openxmlformats.org/officeDocument/2006/relationships/image" Target="media/image25.jpeg"/><Relationship Id="rId52" Type="http://schemas.openxmlformats.org/officeDocument/2006/relationships/image" Target="media/image44.jpeg"/><Relationship Id="rId73" Type="http://schemas.openxmlformats.org/officeDocument/2006/relationships/hyperlink" Target="http://carnovato.ru/kolenval-kolenchatyj-val-dvigatel-ustrojstvo/" TargetMode="External"/><Relationship Id="rId94" Type="http://schemas.openxmlformats.org/officeDocument/2006/relationships/oleObject" Target="embeddings/oleObject5.bin"/><Relationship Id="rId148" Type="http://schemas.openxmlformats.org/officeDocument/2006/relationships/image" Target="media/image100.jpeg"/><Relationship Id="rId169" Type="http://schemas.openxmlformats.org/officeDocument/2006/relationships/image" Target="media/image114.jpeg"/><Relationship Id="rId334" Type="http://schemas.openxmlformats.org/officeDocument/2006/relationships/image" Target="media/image243.png"/><Relationship Id="rId355" Type="http://schemas.openxmlformats.org/officeDocument/2006/relationships/image" Target="media/image264.png"/><Relationship Id="rId376" Type="http://schemas.openxmlformats.org/officeDocument/2006/relationships/oleObject" Target="embeddings/oleObject32.bin"/><Relationship Id="rId4" Type="http://schemas.openxmlformats.org/officeDocument/2006/relationships/settings" Target="settings.xml"/><Relationship Id="rId180" Type="http://schemas.openxmlformats.org/officeDocument/2006/relationships/image" Target="media/image125.gif"/><Relationship Id="rId215" Type="http://schemas.openxmlformats.org/officeDocument/2006/relationships/hyperlink" Target="https://infourok.ru/go.html?href=https://sanekua.ru/diagnostika-i-remont-tormoznoj-sistemy/3-115/" TargetMode="External"/><Relationship Id="rId236" Type="http://schemas.openxmlformats.org/officeDocument/2006/relationships/hyperlink" Target="http://ru.wikipedia.org/wiki/%D0%92%D0%B0%D0%BB_(%D0%B4%D0%B5%D1%82%D0%B0%D0%BB%D1%8C_%D0%BC%D0%B0%D1%88%D0%B8%D0%BD)" TargetMode="External"/><Relationship Id="rId257" Type="http://schemas.openxmlformats.org/officeDocument/2006/relationships/image" Target="media/image176.png"/><Relationship Id="rId278" Type="http://schemas.openxmlformats.org/officeDocument/2006/relationships/image" Target="media/image192.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31AB2A-172C-42A9-AFED-06D2322175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1695</TotalTime>
  <Pages>1</Pages>
  <Words>81841</Words>
  <Characters>466496</Characters>
  <Application>Microsoft Office Word</Application>
  <DocSecurity>0</DocSecurity>
  <Lines>3887</Lines>
  <Paragraphs>1094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547243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Admin</cp:lastModifiedBy>
  <cp:revision>231</cp:revision>
  <cp:lastPrinted>2022-05-26T11:21:00Z</cp:lastPrinted>
  <dcterms:created xsi:type="dcterms:W3CDTF">2020-12-14T06:51:00Z</dcterms:created>
  <dcterms:modified xsi:type="dcterms:W3CDTF">2022-05-26T11:36:00Z</dcterms:modified>
</cp:coreProperties>
</file>