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5" w:rsidRPr="00A921A2" w:rsidRDefault="00C44D75" w:rsidP="00D00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1A2">
        <w:rPr>
          <w:rFonts w:ascii="Times New Roman" w:hAnsi="Times New Roman"/>
          <w:b/>
          <w:sz w:val="28"/>
          <w:szCs w:val="28"/>
        </w:rPr>
        <w:t>ВОПРОСЫ</w:t>
      </w:r>
    </w:p>
    <w:p w:rsidR="00C44D75" w:rsidRPr="00A921A2" w:rsidRDefault="00C44D75" w:rsidP="00D0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A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921A2" w:rsidRPr="00A921A2">
        <w:rPr>
          <w:rFonts w:ascii="Times New Roman" w:hAnsi="Times New Roman" w:cs="Times New Roman"/>
          <w:b/>
          <w:sz w:val="28"/>
          <w:szCs w:val="28"/>
        </w:rPr>
        <w:t>МДК.02.01 Кадастры и кадастровая оценка земель</w:t>
      </w:r>
    </w:p>
    <w:p w:rsidR="00A921A2" w:rsidRDefault="00A921A2" w:rsidP="00D0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1.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Государственный кадастр недвижимости (ГКН)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2.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Картографическое обеспечение государственного кадастра недвижимости.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3.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Нормативно-правовое обеспечение государственной регистрации прав на недвижимое имущество.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4.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Предоставление сведений, внесенных в ГКН. Порядок, виды и сроки предоставления сведений.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5.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История развития кадастровых систем.</w:t>
      </w:r>
    </w:p>
    <w:p w:rsidR="00C44D75" w:rsidRPr="00D00A14" w:rsidRDefault="00C44D75" w:rsidP="00D00A14">
      <w:pPr>
        <w:widowControl w:val="0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6.</w:t>
      </w:r>
      <w:r w:rsidR="00A921A2"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разделы ГКН. Кадастровые процедуры. Статус кадастровых сведений его изменение.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7.</w:t>
      </w:r>
      <w:r w:rsidR="00A921A2"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Государственная регистрация прав на недвижимое имущество. Права, подлежащие государственной регистрации.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8.</w:t>
      </w:r>
      <w:r w:rsidR="00A921A2"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Основания и порядок исправления технических и кадастровых ошибок.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9.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Нормативно-правовая база создания государственного кадастра недвижимости.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10.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Сделки с недвижимым имуществом.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11.</w:t>
      </w:r>
      <w:r w:rsidR="00A921A2"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Государственный кадастр недвижимости. Основные понятия: государственный кадастр недвижимости, кадастровые отношения, государственный кадастровый учет, кадастровая деятельность, объекты кадастрового учета, принципы ведения ГКН, уполномоченные органы.</w:t>
      </w:r>
    </w:p>
    <w:p w:rsidR="00C44D75" w:rsidRPr="00D00A14" w:rsidRDefault="00C44D75" w:rsidP="00D00A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12.</w:t>
      </w:r>
      <w:r w:rsidR="00A921A2"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Информационное взаимодействие при ведении государственного кадастра недвижимости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13.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Виды государственных кадастров в России.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14.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Нормативно-правовая база ведения государственного кадастра недвижимости.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15.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 xml:space="preserve">Основания и порядок регистрации прав.  </w:t>
      </w:r>
    </w:p>
    <w:p w:rsidR="00C44D75" w:rsidRPr="00D00A14" w:rsidRDefault="00C44D75" w:rsidP="00D00A14">
      <w:pPr>
        <w:widowControl w:val="0"/>
        <w:tabs>
          <w:tab w:val="left" w:pos="10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16.</w:t>
      </w:r>
      <w:r w:rsidR="00A921A2"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Комплексные кадастровые работы.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17.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Понятие и правила ведения реестра объектов недвижимости.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18.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Содержание и структура ГКН.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19.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Основные документы государственной регистрации прав на объект недвижимости.</w:t>
      </w:r>
    </w:p>
    <w:p w:rsidR="00C44D75" w:rsidRPr="00D00A14" w:rsidRDefault="00C44D75" w:rsidP="00D00A14">
      <w:pPr>
        <w:widowControl w:val="0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20.</w:t>
      </w:r>
      <w:r w:rsidR="00A921A2"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Основания приостановления кадастрового учета. Содержание решения о приостановлении кадастрового учета, контрольные сроки.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21.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 xml:space="preserve">Государственный земельный кадастр (ГЗК) 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22.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Формирование государственного кадастра недвижимости.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23.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Внесение в ГКН сведений о зарегистрированных правах на объект недвижимости.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24.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Платное землепользование в РФ на современном этапе.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25.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Земельная реформа на современном этапе.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26.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Кадастровые карты.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Нормативно-правовое обеспечение государственной регистрации сделок с недвижимым имуществом.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28.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Кадастровая стоимость земли в РФ.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29.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Законодательная база создания и ведения кадастров и реестров в РФ.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Виды кадастровых дел. Их содержание. Кадастровые карты.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30.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 xml:space="preserve">Технологическая схема государственного учёта объектов недвижимости. 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31.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Показатели удельной кадастровой стоимости по видам разрешенного  использования в городах.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32.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Кадастровая деятельность. Документы, представляемые в квалификационную комиссию претендентами на получение квалификационного аттестата кадастрового инженера. Государственный реестр кадастровых инженеров. Формы организации кадастровой деятельности.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33.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Нормативно-правовая база создания и ведения кадастров и реестров в РФ.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34.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Порядок согласования местоположения границ.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35.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Подготовка кадастровой выписки об объектах недвижимости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36.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Результаты кадастровой оценки в РФ.</w:t>
      </w:r>
    </w:p>
    <w:p w:rsidR="00C44D75" w:rsidRPr="00D00A14" w:rsidRDefault="00C44D75" w:rsidP="00D00A14">
      <w:pPr>
        <w:pStyle w:val="20"/>
        <w:shd w:val="clear" w:color="auto" w:fill="auto"/>
        <w:tabs>
          <w:tab w:val="left" w:pos="10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00A14">
        <w:rPr>
          <w:sz w:val="28"/>
          <w:szCs w:val="28"/>
        </w:rPr>
        <w:t>37.</w:t>
      </w:r>
      <w:r w:rsidR="00A921A2" w:rsidRPr="00D00A14">
        <w:rPr>
          <w:sz w:val="28"/>
          <w:szCs w:val="28"/>
        </w:rPr>
        <w:t xml:space="preserve"> </w:t>
      </w:r>
      <w:r w:rsidRPr="00D00A14">
        <w:rPr>
          <w:sz w:val="28"/>
          <w:szCs w:val="28"/>
        </w:rPr>
        <w:t>Государственная регистрация ограничений (обременений) прав на недвижимое имущество и сделок с недвижимым имуществом.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38.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Межевой план.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39.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Подготовка кадастрового паспорта об объектах недвижимости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40.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Особенности государственной кадастровой оценке земель различных категорий.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BFBFB"/>
        </w:rPr>
      </w:pPr>
      <w:r w:rsidRPr="00D00A14">
        <w:rPr>
          <w:rFonts w:ascii="Times New Roman" w:eastAsia="Calibri" w:hAnsi="Times New Roman" w:cs="Times New Roman"/>
          <w:bCs/>
          <w:sz w:val="28"/>
          <w:szCs w:val="28"/>
          <w:shd w:val="clear" w:color="auto" w:fill="FBFBFB"/>
        </w:rPr>
        <w:t>41.</w:t>
      </w:r>
      <w:r w:rsidR="00A921A2" w:rsidRPr="00D00A14">
        <w:rPr>
          <w:rFonts w:ascii="Times New Roman" w:eastAsia="Calibri" w:hAnsi="Times New Roman" w:cs="Times New Roman"/>
          <w:bCs/>
          <w:sz w:val="28"/>
          <w:szCs w:val="28"/>
          <w:shd w:val="clear" w:color="auto" w:fill="FBFBFB"/>
        </w:rPr>
        <w:t xml:space="preserve"> </w:t>
      </w:r>
      <w:r w:rsidRPr="00D00A14">
        <w:rPr>
          <w:rFonts w:ascii="Times New Roman" w:eastAsia="Calibri" w:hAnsi="Times New Roman" w:cs="Times New Roman"/>
          <w:bCs/>
          <w:sz w:val="28"/>
          <w:szCs w:val="28"/>
          <w:shd w:val="clear" w:color="auto" w:fill="FBFBFB"/>
        </w:rPr>
        <w:t>Деятельность по развитию территорий.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BFBFB"/>
        </w:rPr>
      </w:pPr>
      <w:r w:rsidRPr="00D00A14">
        <w:rPr>
          <w:rFonts w:ascii="Times New Roman" w:eastAsia="Calibri" w:hAnsi="Times New Roman" w:cs="Times New Roman"/>
          <w:bCs/>
          <w:sz w:val="28"/>
          <w:szCs w:val="28"/>
          <w:shd w:val="clear" w:color="auto" w:fill="FBFBFB"/>
        </w:rPr>
        <w:t>42.</w:t>
      </w:r>
      <w:r w:rsidR="00A921A2" w:rsidRPr="00D00A14">
        <w:rPr>
          <w:rFonts w:ascii="Times New Roman" w:eastAsia="Calibri" w:hAnsi="Times New Roman" w:cs="Times New Roman"/>
          <w:bCs/>
          <w:sz w:val="28"/>
          <w:szCs w:val="28"/>
          <w:shd w:val="clear" w:color="auto" w:fill="FBFBFB"/>
        </w:rPr>
        <w:t xml:space="preserve"> </w:t>
      </w:r>
      <w:r w:rsidRPr="00D00A14">
        <w:rPr>
          <w:rFonts w:ascii="Times New Roman" w:eastAsia="Calibri" w:hAnsi="Times New Roman" w:cs="Times New Roman"/>
          <w:bCs/>
          <w:sz w:val="28"/>
          <w:szCs w:val="28"/>
          <w:shd w:val="clear" w:color="auto" w:fill="FBFBFB"/>
        </w:rPr>
        <w:t>Технический план.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43.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Порядок снятия с учёта объектов недвижимости.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44.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Методическая основа государственная кадастровая оценка земель различных категорий.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45.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Градостроительная деятельность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46.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Формы организации кадастровой деятельности.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47.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Виды документов для постановки на кадастровый учёт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48.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Нормативно-правовая основа государственная кадастровая оценка земель различных категорий.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49.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Зоны с особыми условиями использования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50.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Виды ошибок в ГКН.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51.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Заявка на кадастровый учёт и заведение учётного дела.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52.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Оценка земель по видам разрешённого использования в городах.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14">
        <w:rPr>
          <w:rFonts w:ascii="Times New Roman" w:eastAsia="Calibri" w:hAnsi="Times New Roman" w:cs="Times New Roman"/>
          <w:bCs/>
          <w:sz w:val="28"/>
          <w:szCs w:val="28"/>
          <w:shd w:val="clear" w:color="auto" w:fill="FBFBFB"/>
        </w:rPr>
        <w:t>53.</w:t>
      </w:r>
      <w:r w:rsidR="00A921A2" w:rsidRPr="00D00A14">
        <w:rPr>
          <w:rFonts w:ascii="Times New Roman" w:eastAsia="Calibri" w:hAnsi="Times New Roman" w:cs="Times New Roman"/>
          <w:bCs/>
          <w:sz w:val="28"/>
          <w:szCs w:val="28"/>
          <w:shd w:val="clear" w:color="auto" w:fill="FBFBFB"/>
        </w:rPr>
        <w:t xml:space="preserve"> </w:t>
      </w:r>
      <w:r w:rsidRPr="00D00A14">
        <w:rPr>
          <w:rFonts w:ascii="Times New Roman" w:eastAsia="Calibri" w:hAnsi="Times New Roman" w:cs="Times New Roman"/>
          <w:bCs/>
          <w:sz w:val="28"/>
          <w:szCs w:val="28"/>
          <w:shd w:val="clear" w:color="auto" w:fill="FBFBFB"/>
        </w:rPr>
        <w:t>Градостроительное зонирование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54.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Порядок исправления ошибок в ГКН.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55.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Порядок проведения государственного кадастрового учёта.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56.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Факторы стоимости земель различных категорий.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57.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Планировка территории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lastRenderedPageBreak/>
        <w:t>58.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Порядок ведения ГКН.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59.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Особенности учёта зданий, сооружений и объектов незавершённого строительства.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60.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Государственная кадастровая оценка земель населённых пунктов.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61.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Состав сведений государственного кадастра недвижимости об объектах недвижимости.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62.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Особенности учёта земельных участков.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63.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Правила кадастровой оценки земель в РФ.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64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. </w:t>
      </w:r>
      <w:r w:rsidRPr="00D00A14">
        <w:rPr>
          <w:rFonts w:ascii="Times New Roman" w:hAnsi="Times New Roman" w:cs="Times New Roman"/>
          <w:sz w:val="28"/>
          <w:szCs w:val="28"/>
        </w:rPr>
        <w:t>Внесение изменений в кадастровое дело и реестр недвижимости.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65.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Состав сведений государственного кадастра недвижимости об объектах недвижимости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66.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Дополнительные сведения об объектах недвижимости.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67.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Основания учёта объектов недвижимости.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68.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Определение кадастровой оценки, как массовой оценки недвижимости.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69.</w:t>
      </w:r>
      <w:r w:rsidR="00A921A2"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Кадастровое деление. Требования к кадастровому делению. Структура кадастровых номеров объектов недвижимости.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70.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Разделы ГКН.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71.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Виды и объекты учёта объектов недвижимости.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72.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Нормативно-правовая база кадастровой оценки земель.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73.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Нормы отступа от границ земельного участка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74.</w:t>
      </w:r>
      <w:r w:rsidR="00A921A2"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Состав документов, необходимых для кадастрового учета, учета изменений объекта недвижимости, внесения сведений о ранее учтенных объектах недвижимости.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75.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Регистрация прав на недвижимость.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76.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Цели, задачи государственной оценки земель.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77.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 xml:space="preserve">Понятие кадастра. 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78.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Специальные съёмки в государственном кадастре недвижимости.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>79.</w:t>
      </w:r>
      <w:r w:rsidR="00A921A2" w:rsidRPr="00D00A14">
        <w:rPr>
          <w:rFonts w:ascii="Times New Roman" w:hAnsi="Times New Roman" w:cs="Times New Roman"/>
          <w:sz w:val="28"/>
          <w:szCs w:val="28"/>
        </w:rPr>
        <w:t xml:space="preserve"> </w:t>
      </w:r>
      <w:r w:rsidRPr="00D00A14">
        <w:rPr>
          <w:rFonts w:ascii="Times New Roman" w:hAnsi="Times New Roman" w:cs="Times New Roman"/>
          <w:sz w:val="28"/>
          <w:szCs w:val="28"/>
        </w:rPr>
        <w:t>Государственный кадастровый учёт объектов недвижимости.</w:t>
      </w:r>
    </w:p>
    <w:p w:rsidR="00C44D75" w:rsidRPr="00D00A14" w:rsidRDefault="00C44D75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80.</w:t>
      </w:r>
      <w:r w:rsidR="00A921A2"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0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Основания отказа в кадастровом учете. Содержание решения об отказе в кадастровом учете.</w:t>
      </w:r>
    </w:p>
    <w:p w:rsidR="00E16B01" w:rsidRPr="00D00A14" w:rsidRDefault="00E16B01" w:rsidP="00D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6B01" w:rsidRPr="00D00A14" w:rsidSect="00A92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B1" w:rsidRDefault="00381CB1" w:rsidP="00A921A2">
      <w:pPr>
        <w:spacing w:after="0" w:line="240" w:lineRule="auto"/>
      </w:pPr>
      <w:r>
        <w:separator/>
      </w:r>
    </w:p>
  </w:endnote>
  <w:endnote w:type="continuationSeparator" w:id="1">
    <w:p w:rsidR="00381CB1" w:rsidRDefault="00381CB1" w:rsidP="00A9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CF" w:rsidRDefault="00181A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1A2" w:rsidRPr="00181ACF" w:rsidRDefault="00A91ADC">
        <w:pPr>
          <w:pStyle w:val="a5"/>
          <w:jc w:val="right"/>
          <w:rPr>
            <w:rFonts w:ascii="Times New Roman" w:hAnsi="Times New Roman" w:cs="Times New Roman"/>
          </w:rPr>
        </w:pPr>
        <w:r w:rsidRPr="00181ACF">
          <w:rPr>
            <w:rFonts w:ascii="Times New Roman" w:hAnsi="Times New Roman" w:cs="Times New Roman"/>
          </w:rPr>
          <w:fldChar w:fldCharType="begin"/>
        </w:r>
        <w:r w:rsidRPr="00181ACF">
          <w:rPr>
            <w:rFonts w:ascii="Times New Roman" w:hAnsi="Times New Roman" w:cs="Times New Roman"/>
          </w:rPr>
          <w:instrText xml:space="preserve"> PAGE   \* MERGEFORMAT </w:instrText>
        </w:r>
        <w:r w:rsidRPr="00181ACF">
          <w:rPr>
            <w:rFonts w:ascii="Times New Roman" w:hAnsi="Times New Roman" w:cs="Times New Roman"/>
          </w:rPr>
          <w:fldChar w:fldCharType="separate"/>
        </w:r>
        <w:r w:rsidR="00181ACF">
          <w:rPr>
            <w:rFonts w:ascii="Times New Roman" w:hAnsi="Times New Roman" w:cs="Times New Roman"/>
            <w:noProof/>
          </w:rPr>
          <w:t>3</w:t>
        </w:r>
        <w:r w:rsidRPr="00181ACF">
          <w:rPr>
            <w:rFonts w:ascii="Times New Roman" w:hAnsi="Times New Roman" w:cs="Times New Roman"/>
          </w:rPr>
          <w:fldChar w:fldCharType="end"/>
        </w:r>
      </w:p>
    </w:sdtContent>
  </w:sdt>
  <w:p w:rsidR="00A921A2" w:rsidRDefault="00A921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CF" w:rsidRDefault="00181A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B1" w:rsidRDefault="00381CB1" w:rsidP="00A921A2">
      <w:pPr>
        <w:spacing w:after="0" w:line="240" w:lineRule="auto"/>
      </w:pPr>
      <w:r>
        <w:separator/>
      </w:r>
    </w:p>
  </w:footnote>
  <w:footnote w:type="continuationSeparator" w:id="1">
    <w:p w:rsidR="00381CB1" w:rsidRDefault="00381CB1" w:rsidP="00A9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CF" w:rsidRDefault="00181A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CF" w:rsidRDefault="00181A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CF" w:rsidRDefault="00181A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D75"/>
    <w:rsid w:val="00181ACF"/>
    <w:rsid w:val="00381CB1"/>
    <w:rsid w:val="0070583C"/>
    <w:rsid w:val="00A75553"/>
    <w:rsid w:val="00A91ADC"/>
    <w:rsid w:val="00A921A2"/>
    <w:rsid w:val="00C44D75"/>
    <w:rsid w:val="00D00A14"/>
    <w:rsid w:val="00E1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3C"/>
  </w:style>
  <w:style w:type="paragraph" w:styleId="1">
    <w:name w:val="heading 1"/>
    <w:basedOn w:val="a"/>
    <w:next w:val="a"/>
    <w:link w:val="10"/>
    <w:qFormat/>
    <w:rsid w:val="00C44D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D75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44D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D75"/>
    <w:pPr>
      <w:widowControl w:val="0"/>
      <w:shd w:val="clear" w:color="auto" w:fill="FFFFFF"/>
      <w:spacing w:before="3040" w:after="0" w:line="266" w:lineRule="exact"/>
      <w:ind w:hanging="600"/>
      <w:jc w:val="center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semiHidden/>
    <w:unhideWhenUsed/>
    <w:rsid w:val="00A9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1A2"/>
  </w:style>
  <w:style w:type="paragraph" w:styleId="a5">
    <w:name w:val="footer"/>
    <w:basedOn w:val="a"/>
    <w:link w:val="a6"/>
    <w:uiPriority w:val="99"/>
    <w:unhideWhenUsed/>
    <w:rsid w:val="00A9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4562</Characters>
  <Application>Microsoft Office Word</Application>
  <DocSecurity>0</DocSecurity>
  <Lines>38</Lines>
  <Paragraphs>10</Paragraphs>
  <ScaleCrop>false</ScaleCrop>
  <Company>Microsoft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2021-04-28T11:32:00Z</dcterms:created>
  <dcterms:modified xsi:type="dcterms:W3CDTF">2021-04-29T04:28:00Z</dcterms:modified>
</cp:coreProperties>
</file>