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62" w:rsidRPr="002E6A1E" w:rsidRDefault="00B62B63" w:rsidP="002E6A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B6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343275" y="723900"/>
            <wp:positionH relativeFrom="margin">
              <wp:align>left</wp:align>
            </wp:positionH>
            <wp:positionV relativeFrom="margin">
              <wp:align>top</wp:align>
            </wp:positionV>
            <wp:extent cx="1171575" cy="1152525"/>
            <wp:effectExtent l="19050" t="0" r="9525" b="0"/>
            <wp:wrapSquare wrapText="bothSides"/>
            <wp:docPr id="1" name="Рисунок 1" descr="E:\Documents and Settings\Comp\Рабочий стол\МЕТОДИЧЕСКАЯ РАБОТА КОЛЛЕДЖА\МЕТОДИЧЕСКАЯ РАБОТА КОЛЛЕДЖА 2018-2019 УЧ. ГОД\рекламная и сувенирная продукция к 120-летию\эм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E:\Documents and Settings\Comp\Рабочий стол\МЕТОДИЧЕСКАЯ РАБОТА КОЛЛЕДЖА\МЕТОДИЧЕСКАЯ РАБОТА КОЛЛЕДЖА 2018-2019 УЧ. ГОД\рекламная и сувенирная продукция к 120-летию\эм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CDB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  <w:r w:rsidR="00862862" w:rsidRPr="00862862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</w:t>
      </w:r>
      <w:r w:rsidR="00862862" w:rsidRPr="00862862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научно-практическая конференция преподавателей</w:t>
      </w:r>
      <w:r w:rsidR="00862862" w:rsidRPr="008628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ГПОУ ТО «Сельскохозяйственный колледж «Бо</w:t>
      </w:r>
      <w:r w:rsidR="0086286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городицкий» имени И.А. Стебута»</w:t>
      </w:r>
    </w:p>
    <w:p w:rsidR="007D5E48" w:rsidRPr="007D5E48" w:rsidRDefault="007D5E48" w:rsidP="002E6A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«Современный педагог. Формула успеха»</w:t>
      </w:r>
      <w:r w:rsidRPr="007D5E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2862" w:rsidRPr="002E6A1E" w:rsidRDefault="00862862" w:rsidP="002E6A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862" w:rsidRPr="002E6A1E" w:rsidRDefault="00862862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1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2E6A1E" w:rsidRPr="002E6A1E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критериев успешности современного педагога</w:t>
      </w:r>
      <w:r w:rsidR="002E6A1E" w:rsidRPr="002E6A1E">
        <w:rPr>
          <w:rFonts w:ascii="Times New Roman" w:hAnsi="Times New Roman" w:cs="Times New Roman"/>
          <w:sz w:val="28"/>
          <w:szCs w:val="28"/>
        </w:rPr>
        <w:t xml:space="preserve"> </w:t>
      </w:r>
      <w:r w:rsidRPr="002E6A1E">
        <w:rPr>
          <w:rFonts w:ascii="Times New Roman" w:hAnsi="Times New Roman" w:cs="Times New Roman"/>
          <w:sz w:val="28"/>
          <w:szCs w:val="28"/>
        </w:rPr>
        <w:t xml:space="preserve">в ГПОУ ТО «Сельскохозяйственный колледж «Богородицкий» имени И.А. Стебута» </w:t>
      </w:r>
    </w:p>
    <w:p w:rsidR="00862862" w:rsidRPr="002E6A1E" w:rsidRDefault="005F4F8E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</w:t>
      </w:r>
      <w:r w:rsidR="00862862" w:rsidRPr="002E6A1E">
        <w:rPr>
          <w:rFonts w:ascii="Times New Roman" w:hAnsi="Times New Roman" w:cs="Times New Roman"/>
          <w:sz w:val="28"/>
          <w:szCs w:val="28"/>
        </w:rPr>
        <w:t>ть внедрение в образовательный процесс инновационных технологий, активных, интерактивных методов обучения для формирования общих и профессиональных компетенций обучающихся;</w:t>
      </w:r>
    </w:p>
    <w:p w:rsidR="00862862" w:rsidRPr="002E6A1E" w:rsidRDefault="00862862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1E">
        <w:rPr>
          <w:rFonts w:ascii="Times New Roman" w:hAnsi="Times New Roman" w:cs="Times New Roman"/>
          <w:sz w:val="28"/>
          <w:szCs w:val="28"/>
        </w:rPr>
        <w:t>2. внедрять в образовательный процесс современные педагогические технологии, интегрирующие требования к содержанию современного образования и производства, ориентированные на востребованный работодателем результат;</w:t>
      </w:r>
    </w:p>
    <w:p w:rsidR="002E6A1E" w:rsidRPr="002E6A1E" w:rsidRDefault="002E6A1E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1E">
        <w:rPr>
          <w:rFonts w:ascii="Times New Roman" w:hAnsi="Times New Roman" w:cs="Times New Roman"/>
          <w:bCs/>
          <w:sz w:val="28"/>
          <w:szCs w:val="28"/>
        </w:rPr>
        <w:t>3. применять различные формы проведения практических занятий, учебной практики;</w:t>
      </w:r>
    </w:p>
    <w:p w:rsidR="002E6A1E" w:rsidRPr="002E6A1E" w:rsidRDefault="002E6A1E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1E">
        <w:rPr>
          <w:rFonts w:ascii="Times New Roman" w:hAnsi="Times New Roman" w:cs="Times New Roman"/>
          <w:bCs/>
          <w:sz w:val="28"/>
          <w:szCs w:val="28"/>
        </w:rPr>
        <w:t>4. по результатам проведения производственных практик во внеурочное время или в рамках недели (месячника) по специальности проводить уроки-конференции, ролевые игры;</w:t>
      </w:r>
    </w:p>
    <w:p w:rsidR="002E6A1E" w:rsidRPr="002E6A1E" w:rsidRDefault="002E6A1E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E6A1E">
        <w:rPr>
          <w:rFonts w:ascii="Times New Roman" w:hAnsi="Times New Roman" w:cs="Times New Roman"/>
          <w:bCs/>
          <w:sz w:val="28"/>
          <w:szCs w:val="28"/>
        </w:rPr>
        <w:t>. уважать честь и достоинство обучающихся и других участников образовательных отношений;</w:t>
      </w:r>
    </w:p>
    <w:p w:rsidR="002E6A1E" w:rsidRPr="002E6A1E" w:rsidRDefault="002E6A1E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E6A1E">
        <w:rPr>
          <w:rFonts w:ascii="Times New Roman" w:hAnsi="Times New Roman" w:cs="Times New Roman"/>
          <w:bCs/>
          <w:sz w:val="28"/>
          <w:szCs w:val="28"/>
        </w:rPr>
        <w:t>.</w:t>
      </w:r>
      <w:r w:rsidRPr="002E6A1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2E6A1E">
        <w:rPr>
          <w:rFonts w:ascii="Times New Roman" w:hAnsi="Times New Roman" w:cs="Times New Roman"/>
          <w:bCs/>
          <w:sz w:val="28"/>
          <w:szCs w:val="28"/>
        </w:rPr>
        <w:t>учитывать особенности психофизического развития обучающихся и состояние их здоровья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E6A1E" w:rsidRPr="002E6A1E" w:rsidRDefault="002E6A1E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E6A1E">
        <w:rPr>
          <w:rFonts w:ascii="Times New Roman" w:hAnsi="Times New Roman" w:cs="Times New Roman"/>
          <w:bCs/>
          <w:sz w:val="28"/>
          <w:szCs w:val="28"/>
        </w:rPr>
        <w:t>. активизировать кружковые занятия;</w:t>
      </w:r>
    </w:p>
    <w:p w:rsidR="002E6A1E" w:rsidRPr="002E6A1E" w:rsidRDefault="002E6A1E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педагогам </w:t>
      </w:r>
      <w:r w:rsidRPr="002E6A1E">
        <w:rPr>
          <w:rFonts w:ascii="Times New Roman" w:hAnsi="Times New Roman" w:cs="Times New Roman"/>
          <w:bCs/>
          <w:sz w:val="28"/>
          <w:szCs w:val="28"/>
        </w:rPr>
        <w:t>систематически повышать свой профессиональный уровень;</w:t>
      </w:r>
    </w:p>
    <w:p w:rsidR="002E6A1E" w:rsidRPr="002E6A1E" w:rsidRDefault="002E6A1E" w:rsidP="002E6A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E6A1E">
        <w:rPr>
          <w:rFonts w:ascii="Times New Roman" w:hAnsi="Times New Roman" w:cs="Times New Roman"/>
          <w:bCs/>
          <w:sz w:val="28"/>
          <w:szCs w:val="28"/>
        </w:rPr>
        <w:t>. проводить экскурсии для преподавателей в передовые хозяйства Тульской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6B36" w:rsidRDefault="00436B36" w:rsidP="002E6A1E">
      <w:pPr>
        <w:spacing w:after="0" w:line="360" w:lineRule="auto"/>
        <w:jc w:val="both"/>
      </w:pPr>
    </w:p>
    <w:sectPr w:rsidR="00436B36" w:rsidSect="00B62B63">
      <w:pgSz w:w="11906" w:h="16838"/>
      <w:pgMar w:top="1134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862"/>
    <w:rsid w:val="002E6A1E"/>
    <w:rsid w:val="00436B36"/>
    <w:rsid w:val="005F4F8E"/>
    <w:rsid w:val="007D5E48"/>
    <w:rsid w:val="00862862"/>
    <w:rsid w:val="009D2CDB"/>
    <w:rsid w:val="00B6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6</cp:revision>
  <dcterms:created xsi:type="dcterms:W3CDTF">2019-01-30T09:56:00Z</dcterms:created>
  <dcterms:modified xsi:type="dcterms:W3CDTF">2021-04-24T17:54:00Z</dcterms:modified>
</cp:coreProperties>
</file>